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AF96A" w14:textId="5CAEEB34" w:rsidR="007B1044" w:rsidRPr="003C34E2" w:rsidRDefault="00B4469C" w:rsidP="003C34E2">
      <w:pPr>
        <w:spacing w:after="120" w:line="240" w:lineRule="auto"/>
        <w:jc w:val="center"/>
        <w:rPr>
          <w:rFonts w:ascii="Times New Roman" w:hAnsi="Times New Roman" w:cs="Times New Roman"/>
          <w:b/>
          <w:sz w:val="24"/>
          <w:szCs w:val="24"/>
        </w:rPr>
      </w:pPr>
      <w:bookmarkStart w:id="0" w:name="_GoBack"/>
      <w:bookmarkEnd w:id="0"/>
      <w:r w:rsidRPr="003C34E2">
        <w:rPr>
          <w:rFonts w:ascii="Times New Roman" w:hAnsi="Times New Roman" w:cs="Times New Roman"/>
          <w:b/>
          <w:sz w:val="24"/>
          <w:szCs w:val="24"/>
        </w:rPr>
        <w:t>Gestire il rischio sistemico</w:t>
      </w:r>
      <w:r w:rsidR="00662808" w:rsidRPr="003C34E2">
        <w:rPr>
          <w:rFonts w:ascii="Times New Roman" w:hAnsi="Times New Roman" w:cs="Times New Roman"/>
          <w:b/>
          <w:sz w:val="24"/>
          <w:szCs w:val="24"/>
        </w:rPr>
        <w:t xml:space="preserve"> finanziario con la teoria delle reti</w:t>
      </w:r>
    </w:p>
    <w:p w14:paraId="23EBDCC6" w14:textId="637E707C" w:rsidR="00DB64C0" w:rsidRPr="003C34E2" w:rsidRDefault="00DB64C0" w:rsidP="003C34E2">
      <w:pPr>
        <w:pStyle w:val="Sottotitolo"/>
        <w:spacing w:after="120"/>
        <w:jc w:val="center"/>
        <w:outlineLvl w:val="0"/>
        <w:rPr>
          <w:i/>
          <w:smallCaps w:val="0"/>
          <w:sz w:val="24"/>
          <w:szCs w:val="24"/>
        </w:rPr>
      </w:pPr>
      <w:r w:rsidRPr="003C34E2">
        <w:rPr>
          <w:i/>
          <w:smallCaps w:val="0"/>
          <w:sz w:val="24"/>
          <w:szCs w:val="24"/>
        </w:rPr>
        <w:t xml:space="preserve">Luca </w:t>
      </w:r>
      <w:proofErr w:type="spellStart"/>
      <w:r w:rsidRPr="003C34E2">
        <w:rPr>
          <w:i/>
          <w:smallCaps w:val="0"/>
          <w:sz w:val="24"/>
          <w:szCs w:val="24"/>
        </w:rPr>
        <w:t>Riccetti</w:t>
      </w:r>
      <w:proofErr w:type="spellEnd"/>
      <w:r w:rsidRPr="003C34E2">
        <w:rPr>
          <w:rStyle w:val="Rimandonotaapidipagina"/>
          <w:i/>
          <w:smallCaps w:val="0"/>
          <w:sz w:val="24"/>
          <w:szCs w:val="24"/>
          <w:lang w:val="en-GB"/>
        </w:rPr>
        <w:footnoteReference w:id="1"/>
      </w:r>
    </w:p>
    <w:p w14:paraId="5024176F" w14:textId="77777777" w:rsidR="00D32959" w:rsidRPr="003C34E2" w:rsidRDefault="00D32959" w:rsidP="003C34E2">
      <w:pPr>
        <w:pStyle w:val="Sottotitolo"/>
        <w:spacing w:after="120"/>
        <w:jc w:val="center"/>
        <w:outlineLvl w:val="0"/>
        <w:rPr>
          <w:i/>
          <w:smallCaps w:val="0"/>
          <w:sz w:val="24"/>
          <w:szCs w:val="24"/>
        </w:rPr>
      </w:pPr>
    </w:p>
    <w:p w14:paraId="414A1782" w14:textId="77777777" w:rsidR="00DB64C0" w:rsidRPr="003C34E2" w:rsidRDefault="00DB64C0" w:rsidP="003C34E2">
      <w:pPr>
        <w:autoSpaceDE w:val="0"/>
        <w:autoSpaceDN w:val="0"/>
        <w:adjustRightInd w:val="0"/>
        <w:spacing w:after="120" w:line="240" w:lineRule="auto"/>
        <w:rPr>
          <w:rFonts w:ascii="Times New Roman" w:hAnsi="Times New Roman" w:cs="Times New Roman"/>
          <w:b/>
          <w:bCs/>
          <w:i/>
          <w:iCs/>
          <w:sz w:val="24"/>
          <w:szCs w:val="24"/>
        </w:rPr>
      </w:pPr>
    </w:p>
    <w:p w14:paraId="17DF1C72" w14:textId="5274AFD7" w:rsidR="00D300BC" w:rsidRPr="003C34E2" w:rsidRDefault="00DB64C0" w:rsidP="003C34E2">
      <w:pPr>
        <w:spacing w:after="120" w:line="240" w:lineRule="auto"/>
        <w:jc w:val="center"/>
        <w:rPr>
          <w:rFonts w:ascii="Times New Roman" w:hAnsi="Times New Roman" w:cs="Times New Roman"/>
          <w:b/>
          <w:sz w:val="24"/>
          <w:szCs w:val="24"/>
        </w:rPr>
      </w:pPr>
      <w:proofErr w:type="spellStart"/>
      <w:r w:rsidRPr="003C34E2">
        <w:rPr>
          <w:rFonts w:ascii="Times New Roman" w:hAnsi="Times New Roman" w:cs="Times New Roman"/>
          <w:b/>
          <w:bCs/>
          <w:iCs/>
          <w:sz w:val="24"/>
          <w:szCs w:val="24"/>
        </w:rPr>
        <w:t>Abstract</w:t>
      </w:r>
      <w:proofErr w:type="spellEnd"/>
    </w:p>
    <w:p w14:paraId="2569ED79" w14:textId="7A3D7AB4" w:rsidR="00662808" w:rsidRPr="003C34E2" w:rsidRDefault="00662808" w:rsidP="003C34E2">
      <w:pPr>
        <w:spacing w:after="120" w:line="240" w:lineRule="auto"/>
        <w:jc w:val="both"/>
        <w:rPr>
          <w:rFonts w:ascii="Times New Roman" w:hAnsi="Times New Roman" w:cs="Times New Roman"/>
          <w:sz w:val="24"/>
          <w:szCs w:val="24"/>
        </w:rPr>
      </w:pPr>
      <w:r w:rsidRPr="003C34E2">
        <w:rPr>
          <w:rFonts w:ascii="Times New Roman" w:hAnsi="Times New Roman" w:cs="Times New Roman"/>
          <w:sz w:val="24"/>
          <w:szCs w:val="24"/>
        </w:rPr>
        <w:t xml:space="preserve">Dopo la crisi del 2007-2008, le autorità di vigilanza di tutto il mondo hanno cercato strumenti per monitorare </w:t>
      </w:r>
      <w:r w:rsidR="005177C2" w:rsidRPr="003C34E2">
        <w:rPr>
          <w:rFonts w:ascii="Times New Roman" w:hAnsi="Times New Roman" w:cs="Times New Roman"/>
          <w:sz w:val="24"/>
          <w:szCs w:val="24"/>
        </w:rPr>
        <w:t xml:space="preserve">il rischio sistemico </w:t>
      </w:r>
      <w:r w:rsidRPr="003C34E2">
        <w:rPr>
          <w:rFonts w:ascii="Times New Roman" w:hAnsi="Times New Roman" w:cs="Times New Roman"/>
          <w:sz w:val="24"/>
          <w:szCs w:val="24"/>
        </w:rPr>
        <w:t>e prevenire le crisi sistemiche riguardanti il sistema finanziario. Molti studi hanno sottolineato la necessità di accostare al classico concetto di “</w:t>
      </w:r>
      <w:proofErr w:type="spellStart"/>
      <w:r w:rsidRPr="00492B79">
        <w:rPr>
          <w:rFonts w:ascii="Times New Roman" w:hAnsi="Times New Roman" w:cs="Times New Roman"/>
          <w:i/>
          <w:sz w:val="24"/>
          <w:szCs w:val="24"/>
        </w:rPr>
        <w:t>too</w:t>
      </w:r>
      <w:proofErr w:type="spellEnd"/>
      <w:r w:rsidRPr="00492B79">
        <w:rPr>
          <w:rFonts w:ascii="Times New Roman" w:hAnsi="Times New Roman" w:cs="Times New Roman"/>
          <w:i/>
          <w:sz w:val="24"/>
          <w:szCs w:val="24"/>
        </w:rPr>
        <w:t xml:space="preserve"> big to </w:t>
      </w:r>
      <w:proofErr w:type="spellStart"/>
      <w:r w:rsidRPr="00492B79">
        <w:rPr>
          <w:rFonts w:ascii="Times New Roman" w:hAnsi="Times New Roman" w:cs="Times New Roman"/>
          <w:i/>
          <w:sz w:val="24"/>
          <w:szCs w:val="24"/>
        </w:rPr>
        <w:t>fail</w:t>
      </w:r>
      <w:proofErr w:type="spellEnd"/>
      <w:r w:rsidRPr="003C34E2">
        <w:rPr>
          <w:rFonts w:ascii="Times New Roman" w:hAnsi="Times New Roman" w:cs="Times New Roman"/>
          <w:sz w:val="24"/>
          <w:szCs w:val="24"/>
        </w:rPr>
        <w:t>” nuovi concetti come “</w:t>
      </w:r>
      <w:proofErr w:type="spellStart"/>
      <w:r w:rsidRPr="00911DA4">
        <w:rPr>
          <w:rFonts w:ascii="Times New Roman" w:hAnsi="Times New Roman" w:cs="Times New Roman"/>
          <w:i/>
          <w:sz w:val="24"/>
          <w:szCs w:val="24"/>
        </w:rPr>
        <w:t>too</w:t>
      </w:r>
      <w:proofErr w:type="spellEnd"/>
      <w:r w:rsidRPr="00911DA4">
        <w:rPr>
          <w:rFonts w:ascii="Times New Roman" w:hAnsi="Times New Roman" w:cs="Times New Roman"/>
          <w:i/>
          <w:sz w:val="24"/>
          <w:szCs w:val="24"/>
        </w:rPr>
        <w:t xml:space="preserve"> </w:t>
      </w:r>
      <w:proofErr w:type="spellStart"/>
      <w:r w:rsidRPr="00911DA4">
        <w:rPr>
          <w:rFonts w:ascii="Times New Roman" w:hAnsi="Times New Roman" w:cs="Times New Roman"/>
          <w:i/>
          <w:sz w:val="24"/>
          <w:szCs w:val="24"/>
        </w:rPr>
        <w:t>connected</w:t>
      </w:r>
      <w:proofErr w:type="spellEnd"/>
      <w:r w:rsidRPr="00911DA4">
        <w:rPr>
          <w:rFonts w:ascii="Times New Roman" w:hAnsi="Times New Roman" w:cs="Times New Roman"/>
          <w:i/>
          <w:sz w:val="24"/>
          <w:szCs w:val="24"/>
        </w:rPr>
        <w:t xml:space="preserve"> to </w:t>
      </w:r>
      <w:proofErr w:type="spellStart"/>
      <w:r w:rsidRPr="00911DA4">
        <w:rPr>
          <w:rFonts w:ascii="Times New Roman" w:hAnsi="Times New Roman" w:cs="Times New Roman"/>
          <w:i/>
          <w:sz w:val="24"/>
          <w:szCs w:val="24"/>
        </w:rPr>
        <w:t>fail</w:t>
      </w:r>
      <w:proofErr w:type="spellEnd"/>
      <w:r w:rsidRPr="003C34E2">
        <w:rPr>
          <w:rFonts w:ascii="Times New Roman" w:hAnsi="Times New Roman" w:cs="Times New Roman"/>
          <w:sz w:val="24"/>
          <w:szCs w:val="24"/>
        </w:rPr>
        <w:t>” e “</w:t>
      </w:r>
      <w:proofErr w:type="spellStart"/>
      <w:r w:rsidRPr="00911DA4">
        <w:rPr>
          <w:rFonts w:ascii="Times New Roman" w:hAnsi="Times New Roman" w:cs="Times New Roman"/>
          <w:i/>
          <w:sz w:val="24"/>
          <w:szCs w:val="24"/>
        </w:rPr>
        <w:t>too</w:t>
      </w:r>
      <w:proofErr w:type="spellEnd"/>
      <w:r w:rsidRPr="00911DA4">
        <w:rPr>
          <w:rFonts w:ascii="Times New Roman" w:hAnsi="Times New Roman" w:cs="Times New Roman"/>
          <w:i/>
          <w:sz w:val="24"/>
          <w:szCs w:val="24"/>
        </w:rPr>
        <w:t xml:space="preserve"> </w:t>
      </w:r>
      <w:proofErr w:type="spellStart"/>
      <w:r w:rsidRPr="00911DA4">
        <w:rPr>
          <w:rFonts w:ascii="Times New Roman" w:hAnsi="Times New Roman" w:cs="Times New Roman"/>
          <w:i/>
          <w:sz w:val="24"/>
          <w:szCs w:val="24"/>
        </w:rPr>
        <w:t>central</w:t>
      </w:r>
      <w:proofErr w:type="spellEnd"/>
      <w:r w:rsidRPr="00911DA4">
        <w:rPr>
          <w:rFonts w:ascii="Times New Roman" w:hAnsi="Times New Roman" w:cs="Times New Roman"/>
          <w:i/>
          <w:sz w:val="24"/>
          <w:szCs w:val="24"/>
        </w:rPr>
        <w:t xml:space="preserve"> to </w:t>
      </w:r>
      <w:proofErr w:type="spellStart"/>
      <w:r w:rsidRPr="00911DA4">
        <w:rPr>
          <w:rFonts w:ascii="Times New Roman" w:hAnsi="Times New Roman" w:cs="Times New Roman"/>
          <w:i/>
          <w:sz w:val="24"/>
          <w:szCs w:val="24"/>
        </w:rPr>
        <w:t>fail</w:t>
      </w:r>
      <w:proofErr w:type="spellEnd"/>
      <w:r w:rsidRPr="003C34E2">
        <w:rPr>
          <w:rFonts w:ascii="Times New Roman" w:hAnsi="Times New Roman" w:cs="Times New Roman"/>
          <w:sz w:val="24"/>
          <w:szCs w:val="24"/>
        </w:rPr>
        <w:t xml:space="preserve">”, legati alla rilevanza di alcune istituzioni nella rete creditizia e finanziaria. Questo ha portato svariati autori ad applicare la teoria delle reti al sistema finanziario. </w:t>
      </w:r>
      <w:r w:rsidR="005177C2" w:rsidRPr="003C34E2">
        <w:rPr>
          <w:rFonts w:ascii="Times New Roman" w:hAnsi="Times New Roman" w:cs="Times New Roman"/>
          <w:sz w:val="24"/>
          <w:szCs w:val="24"/>
        </w:rPr>
        <w:t>Infatti, l</w:t>
      </w:r>
      <w:r w:rsidRPr="003C34E2">
        <w:rPr>
          <w:rFonts w:ascii="Times New Roman" w:hAnsi="Times New Roman" w:cs="Times New Roman"/>
          <w:sz w:val="24"/>
          <w:szCs w:val="24"/>
        </w:rPr>
        <w:t xml:space="preserve">e istituzioni sono rappresentabili come nodi della rete, mentre </w:t>
      </w:r>
      <w:r w:rsidR="00EA12C3" w:rsidRPr="003C34E2">
        <w:rPr>
          <w:rFonts w:ascii="Times New Roman" w:hAnsi="Times New Roman" w:cs="Times New Roman"/>
          <w:sz w:val="24"/>
          <w:szCs w:val="24"/>
        </w:rPr>
        <w:t xml:space="preserve">utilizzando </w:t>
      </w:r>
      <w:r w:rsidR="00B4469C" w:rsidRPr="003C34E2">
        <w:rPr>
          <w:rFonts w:ascii="Times New Roman" w:hAnsi="Times New Roman" w:cs="Times New Roman"/>
          <w:sz w:val="24"/>
          <w:szCs w:val="24"/>
        </w:rPr>
        <w:t xml:space="preserve">connessioni su </w:t>
      </w:r>
      <w:r w:rsidR="00EA12C3" w:rsidRPr="003C34E2">
        <w:rPr>
          <w:rFonts w:ascii="Times New Roman" w:hAnsi="Times New Roman" w:cs="Times New Roman"/>
          <w:sz w:val="24"/>
          <w:szCs w:val="24"/>
        </w:rPr>
        <w:t xml:space="preserve">più livelli </w:t>
      </w:r>
      <w:r w:rsidR="00B4469C" w:rsidRPr="003C34E2">
        <w:rPr>
          <w:rFonts w:ascii="Times New Roman" w:hAnsi="Times New Roman" w:cs="Times New Roman"/>
          <w:sz w:val="24"/>
          <w:szCs w:val="24"/>
        </w:rPr>
        <w:t>(</w:t>
      </w:r>
      <w:r w:rsidR="00EA12C3" w:rsidRPr="003C34E2">
        <w:rPr>
          <w:rFonts w:ascii="Times New Roman" w:hAnsi="Times New Roman" w:cs="Times New Roman"/>
          <w:sz w:val="24"/>
          <w:szCs w:val="24"/>
        </w:rPr>
        <w:t xml:space="preserve">rete </w:t>
      </w:r>
      <w:r w:rsidR="00B4469C" w:rsidRPr="003C34E2">
        <w:rPr>
          <w:rFonts w:ascii="Times New Roman" w:hAnsi="Times New Roman" w:cs="Times New Roman"/>
          <w:sz w:val="24"/>
          <w:szCs w:val="24"/>
        </w:rPr>
        <w:t>“</w:t>
      </w:r>
      <w:r w:rsidR="00B4469C" w:rsidRPr="00911DA4">
        <w:rPr>
          <w:rFonts w:ascii="Times New Roman" w:hAnsi="Times New Roman" w:cs="Times New Roman"/>
          <w:i/>
          <w:sz w:val="24"/>
          <w:szCs w:val="24"/>
        </w:rPr>
        <w:t>multi-</w:t>
      </w:r>
      <w:proofErr w:type="spellStart"/>
      <w:r w:rsidR="00B4469C" w:rsidRPr="00911DA4">
        <w:rPr>
          <w:rFonts w:ascii="Times New Roman" w:hAnsi="Times New Roman" w:cs="Times New Roman"/>
          <w:i/>
          <w:sz w:val="24"/>
          <w:szCs w:val="24"/>
        </w:rPr>
        <w:t>layered</w:t>
      </w:r>
      <w:proofErr w:type="spellEnd"/>
      <w:r w:rsidR="00B4469C" w:rsidRPr="003C34E2">
        <w:rPr>
          <w:rFonts w:ascii="Times New Roman" w:hAnsi="Times New Roman" w:cs="Times New Roman"/>
          <w:sz w:val="24"/>
          <w:szCs w:val="24"/>
        </w:rPr>
        <w:t xml:space="preserve">”) </w:t>
      </w:r>
      <w:r w:rsidRPr="003C34E2">
        <w:rPr>
          <w:rFonts w:ascii="Times New Roman" w:hAnsi="Times New Roman" w:cs="Times New Roman"/>
          <w:sz w:val="24"/>
          <w:szCs w:val="24"/>
        </w:rPr>
        <w:t xml:space="preserve">si possono rappresentare sia i rapporti interbancari alla base del cosiddetto “contagio diretto”, sia le esposizioni comuni causa del “contagio indiretto” </w:t>
      </w:r>
      <w:r w:rsidR="00EA12C3" w:rsidRPr="003C34E2">
        <w:rPr>
          <w:rFonts w:ascii="Times New Roman" w:hAnsi="Times New Roman" w:cs="Times New Roman"/>
          <w:sz w:val="24"/>
          <w:szCs w:val="24"/>
        </w:rPr>
        <w:t xml:space="preserve">principalmente </w:t>
      </w:r>
      <w:r w:rsidRPr="003C34E2">
        <w:rPr>
          <w:rFonts w:ascii="Times New Roman" w:hAnsi="Times New Roman" w:cs="Times New Roman"/>
          <w:sz w:val="24"/>
          <w:szCs w:val="24"/>
        </w:rPr>
        <w:t>tramite il meccanismo del</w:t>
      </w:r>
      <w:r w:rsidR="00911DA4">
        <w:rPr>
          <w:rFonts w:ascii="Times New Roman" w:hAnsi="Times New Roman" w:cs="Times New Roman"/>
          <w:sz w:val="24"/>
          <w:szCs w:val="24"/>
        </w:rPr>
        <w:t>le</w:t>
      </w:r>
      <w:r w:rsidRPr="003C34E2">
        <w:rPr>
          <w:rFonts w:ascii="Times New Roman" w:hAnsi="Times New Roman" w:cs="Times New Roman"/>
          <w:sz w:val="24"/>
          <w:szCs w:val="24"/>
        </w:rPr>
        <w:t xml:space="preserve">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w:t>
      </w:r>
    </w:p>
    <w:p w14:paraId="33E0E215" w14:textId="77777777" w:rsidR="00282C7A" w:rsidRPr="003C34E2" w:rsidRDefault="00282C7A" w:rsidP="003C34E2">
      <w:pPr>
        <w:spacing w:after="120" w:line="240" w:lineRule="auto"/>
        <w:jc w:val="both"/>
        <w:rPr>
          <w:rFonts w:ascii="Times New Roman" w:hAnsi="Times New Roman" w:cs="Times New Roman"/>
          <w:sz w:val="24"/>
          <w:szCs w:val="24"/>
        </w:rPr>
      </w:pPr>
    </w:p>
    <w:p w14:paraId="554EB933" w14:textId="77777777" w:rsidR="00B4469C" w:rsidRPr="003C34E2" w:rsidRDefault="00B4469C" w:rsidP="003C34E2">
      <w:pPr>
        <w:spacing w:after="120" w:line="240" w:lineRule="auto"/>
        <w:jc w:val="both"/>
        <w:rPr>
          <w:rFonts w:ascii="Times New Roman" w:hAnsi="Times New Roman" w:cs="Times New Roman"/>
          <w:sz w:val="24"/>
          <w:szCs w:val="24"/>
        </w:rPr>
      </w:pPr>
    </w:p>
    <w:p w14:paraId="29F9D2A8" w14:textId="2003E6A4" w:rsidR="00DB64C0" w:rsidRPr="003C34E2" w:rsidRDefault="00DB64C0" w:rsidP="003C34E2">
      <w:pPr>
        <w:autoSpaceDE w:val="0"/>
        <w:autoSpaceDN w:val="0"/>
        <w:spacing w:after="120" w:line="240" w:lineRule="auto"/>
        <w:jc w:val="both"/>
        <w:rPr>
          <w:rFonts w:ascii="Times New Roman" w:hAnsi="Times New Roman" w:cs="Times New Roman"/>
          <w:sz w:val="24"/>
          <w:szCs w:val="24"/>
        </w:rPr>
      </w:pPr>
      <w:r w:rsidRPr="003C34E2">
        <w:rPr>
          <w:rFonts w:ascii="Times New Roman" w:hAnsi="Times New Roman" w:cs="Times New Roman"/>
          <w:i/>
          <w:sz w:val="24"/>
          <w:szCs w:val="24"/>
        </w:rPr>
        <w:t xml:space="preserve">JEL </w:t>
      </w:r>
      <w:proofErr w:type="spellStart"/>
      <w:r w:rsidRPr="003C34E2">
        <w:rPr>
          <w:rFonts w:ascii="Times New Roman" w:hAnsi="Times New Roman" w:cs="Times New Roman"/>
          <w:i/>
          <w:sz w:val="24"/>
          <w:szCs w:val="24"/>
        </w:rPr>
        <w:t>classification</w:t>
      </w:r>
      <w:proofErr w:type="spellEnd"/>
      <w:r w:rsidRPr="003C34E2">
        <w:rPr>
          <w:rFonts w:ascii="Times New Roman" w:hAnsi="Times New Roman" w:cs="Times New Roman"/>
          <w:sz w:val="24"/>
          <w:szCs w:val="24"/>
        </w:rPr>
        <w:t xml:space="preserve">: </w:t>
      </w:r>
      <w:r w:rsidR="00D32959" w:rsidRPr="003C34E2">
        <w:rPr>
          <w:rFonts w:ascii="Times New Roman" w:hAnsi="Times New Roman" w:cs="Times New Roman"/>
          <w:sz w:val="24"/>
          <w:szCs w:val="24"/>
        </w:rPr>
        <w:t>G01; G17; G28</w:t>
      </w:r>
      <w:r w:rsidRPr="003C34E2">
        <w:rPr>
          <w:rFonts w:ascii="Times New Roman" w:hAnsi="Times New Roman" w:cs="Times New Roman"/>
          <w:sz w:val="24"/>
          <w:szCs w:val="24"/>
        </w:rPr>
        <w:t>.</w:t>
      </w:r>
    </w:p>
    <w:p w14:paraId="11EADD4E" w14:textId="2FCA4D6C" w:rsidR="007D5965" w:rsidRPr="003C34E2" w:rsidRDefault="00DB64C0" w:rsidP="003C34E2">
      <w:pPr>
        <w:spacing w:after="120" w:line="240" w:lineRule="auto"/>
        <w:rPr>
          <w:rFonts w:ascii="Times New Roman" w:hAnsi="Times New Roman" w:cs="Times New Roman"/>
          <w:sz w:val="24"/>
          <w:szCs w:val="24"/>
        </w:rPr>
      </w:pPr>
      <w:proofErr w:type="spellStart"/>
      <w:r w:rsidRPr="003C34E2">
        <w:rPr>
          <w:rFonts w:ascii="Times New Roman" w:hAnsi="Times New Roman" w:cs="Times New Roman"/>
          <w:i/>
          <w:sz w:val="24"/>
          <w:szCs w:val="24"/>
        </w:rPr>
        <w:t>Keywords</w:t>
      </w:r>
      <w:proofErr w:type="spellEnd"/>
      <w:r w:rsidRPr="003C34E2">
        <w:rPr>
          <w:rFonts w:ascii="Times New Roman" w:hAnsi="Times New Roman" w:cs="Times New Roman"/>
          <w:sz w:val="24"/>
          <w:szCs w:val="24"/>
        </w:rPr>
        <w:t xml:space="preserve">: </w:t>
      </w:r>
      <w:r w:rsidR="005177C2" w:rsidRPr="003C34E2">
        <w:rPr>
          <w:rFonts w:ascii="Times New Roman" w:hAnsi="Times New Roman" w:cs="Times New Roman"/>
          <w:sz w:val="24"/>
          <w:szCs w:val="24"/>
        </w:rPr>
        <w:t>rischio sistemico finanziario</w:t>
      </w:r>
      <w:r w:rsidRPr="003C34E2">
        <w:rPr>
          <w:rFonts w:ascii="Times New Roman" w:hAnsi="Times New Roman" w:cs="Times New Roman"/>
          <w:sz w:val="24"/>
          <w:szCs w:val="24"/>
        </w:rPr>
        <w:t xml:space="preserve">; </w:t>
      </w:r>
      <w:r w:rsidR="005177C2" w:rsidRPr="003C34E2">
        <w:rPr>
          <w:rFonts w:ascii="Times New Roman" w:hAnsi="Times New Roman" w:cs="Times New Roman"/>
          <w:sz w:val="24"/>
          <w:szCs w:val="24"/>
        </w:rPr>
        <w:t xml:space="preserve">reti </w:t>
      </w:r>
      <w:r w:rsidR="00B4469C" w:rsidRPr="003C34E2">
        <w:rPr>
          <w:rFonts w:ascii="Times New Roman" w:hAnsi="Times New Roman" w:cs="Times New Roman"/>
          <w:sz w:val="24"/>
          <w:szCs w:val="24"/>
        </w:rPr>
        <w:t>“</w:t>
      </w:r>
      <w:r w:rsidR="0098230C" w:rsidRPr="00911DA4">
        <w:rPr>
          <w:rFonts w:ascii="Times New Roman" w:hAnsi="Times New Roman" w:cs="Times New Roman"/>
          <w:i/>
          <w:sz w:val="24"/>
          <w:szCs w:val="24"/>
        </w:rPr>
        <w:t>m</w:t>
      </w:r>
      <w:r w:rsidR="005177C2" w:rsidRPr="00911DA4">
        <w:rPr>
          <w:rFonts w:ascii="Times New Roman" w:hAnsi="Times New Roman" w:cs="Times New Roman"/>
          <w:i/>
          <w:sz w:val="24"/>
          <w:szCs w:val="24"/>
        </w:rPr>
        <w:t>ulti-</w:t>
      </w:r>
      <w:proofErr w:type="spellStart"/>
      <w:r w:rsidR="005177C2" w:rsidRPr="00911DA4">
        <w:rPr>
          <w:rFonts w:ascii="Times New Roman" w:hAnsi="Times New Roman" w:cs="Times New Roman"/>
          <w:i/>
          <w:sz w:val="24"/>
          <w:szCs w:val="24"/>
        </w:rPr>
        <w:t>layered</w:t>
      </w:r>
      <w:proofErr w:type="spellEnd"/>
      <w:r w:rsidR="00B4469C" w:rsidRPr="003C34E2">
        <w:rPr>
          <w:rFonts w:ascii="Times New Roman" w:hAnsi="Times New Roman" w:cs="Times New Roman"/>
          <w:sz w:val="24"/>
          <w:szCs w:val="24"/>
        </w:rPr>
        <w:t>”</w:t>
      </w:r>
      <w:r w:rsidR="00F05E90" w:rsidRPr="003C34E2">
        <w:rPr>
          <w:rFonts w:ascii="Times New Roman" w:hAnsi="Times New Roman" w:cs="Times New Roman"/>
          <w:sz w:val="24"/>
          <w:szCs w:val="24"/>
        </w:rPr>
        <w:t xml:space="preserve">; </w:t>
      </w:r>
      <w:r w:rsidR="005177C2" w:rsidRPr="003C34E2">
        <w:rPr>
          <w:rFonts w:ascii="Times New Roman" w:hAnsi="Times New Roman" w:cs="Times New Roman"/>
          <w:sz w:val="24"/>
          <w:szCs w:val="24"/>
        </w:rPr>
        <w:t>contagio diretto e indiretto</w:t>
      </w:r>
      <w:r w:rsidRPr="003C34E2">
        <w:rPr>
          <w:rFonts w:ascii="Times New Roman" w:hAnsi="Times New Roman" w:cs="Times New Roman"/>
          <w:sz w:val="24"/>
          <w:szCs w:val="24"/>
        </w:rPr>
        <w:t>.</w:t>
      </w:r>
    </w:p>
    <w:p w14:paraId="7F08EE10" w14:textId="77777777" w:rsidR="007D5965" w:rsidRPr="003C34E2" w:rsidRDefault="007D5965" w:rsidP="003C34E2">
      <w:pPr>
        <w:spacing w:line="240" w:lineRule="auto"/>
        <w:rPr>
          <w:rFonts w:ascii="Times New Roman" w:hAnsi="Times New Roman" w:cs="Times New Roman"/>
          <w:sz w:val="24"/>
          <w:szCs w:val="24"/>
        </w:rPr>
      </w:pPr>
      <w:r w:rsidRPr="003C34E2">
        <w:rPr>
          <w:rFonts w:ascii="Times New Roman" w:hAnsi="Times New Roman" w:cs="Times New Roman"/>
          <w:sz w:val="24"/>
          <w:szCs w:val="24"/>
        </w:rPr>
        <w:br w:type="page"/>
      </w:r>
    </w:p>
    <w:p w14:paraId="66B2F207" w14:textId="65D62E55" w:rsidR="009D18F2" w:rsidRDefault="009D18F2" w:rsidP="007C33F1">
      <w:pPr>
        <w:pStyle w:val="Paragrafoelenco"/>
        <w:numPr>
          <w:ilvl w:val="0"/>
          <w:numId w:val="24"/>
        </w:numPr>
        <w:spacing w:after="0" w:line="240" w:lineRule="auto"/>
        <w:rPr>
          <w:rFonts w:ascii="Times New Roman" w:hAnsi="Times New Roman" w:cs="Times New Roman"/>
          <w:color w:val="000000"/>
          <w:sz w:val="28"/>
          <w:szCs w:val="28"/>
          <w:shd w:val="clear" w:color="auto" w:fill="FFFFFF"/>
        </w:rPr>
      </w:pPr>
      <w:r w:rsidRPr="007C33F1">
        <w:rPr>
          <w:rFonts w:ascii="Times New Roman" w:hAnsi="Times New Roman" w:cs="Times New Roman"/>
          <w:color w:val="000000"/>
          <w:sz w:val="28"/>
          <w:szCs w:val="28"/>
          <w:shd w:val="clear" w:color="auto" w:fill="FFFFFF"/>
        </w:rPr>
        <w:lastRenderedPageBreak/>
        <w:t>Introduzione</w:t>
      </w:r>
    </w:p>
    <w:p w14:paraId="2462083F" w14:textId="77777777" w:rsidR="00945156" w:rsidRDefault="00945156" w:rsidP="00945156">
      <w:pPr>
        <w:spacing w:after="0" w:line="240" w:lineRule="auto"/>
        <w:ind w:left="360"/>
        <w:rPr>
          <w:rFonts w:ascii="Times New Roman" w:hAnsi="Times New Roman" w:cs="Times New Roman"/>
          <w:color w:val="000000"/>
          <w:sz w:val="28"/>
          <w:szCs w:val="28"/>
          <w:shd w:val="clear" w:color="auto" w:fill="FFFFFF"/>
        </w:rPr>
      </w:pPr>
    </w:p>
    <w:p w14:paraId="66B53C8D" w14:textId="59F710D9" w:rsidR="00780D08" w:rsidRDefault="00CA7258" w:rsidP="00720D94">
      <w:pPr>
        <w:spacing w:after="0" w:line="240" w:lineRule="auto"/>
        <w:ind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w:t>
      </w:r>
      <w:r w:rsidRPr="00C50C33">
        <w:rPr>
          <w:rFonts w:ascii="Times New Roman" w:hAnsi="Times New Roman" w:cs="Times New Roman"/>
          <w:color w:val="000000"/>
          <w:sz w:val="24"/>
          <w:szCs w:val="24"/>
          <w:shd w:val="clear" w:color="auto" w:fill="FFFFFF"/>
        </w:rPr>
        <w:t xml:space="preserve">egli ultimi anni, moltissimi studi </w:t>
      </w:r>
      <w:r>
        <w:rPr>
          <w:rFonts w:ascii="Times New Roman" w:hAnsi="Times New Roman" w:cs="Times New Roman"/>
          <w:color w:val="000000"/>
          <w:sz w:val="24"/>
          <w:szCs w:val="24"/>
          <w:shd w:val="clear" w:color="auto" w:fill="FFFFFF"/>
        </w:rPr>
        <w:t xml:space="preserve">sul rischio sistemico finanziario </w:t>
      </w:r>
      <w:r w:rsidRPr="00C50C33">
        <w:rPr>
          <w:rFonts w:ascii="Times New Roman" w:hAnsi="Times New Roman" w:cs="Times New Roman"/>
          <w:color w:val="000000"/>
          <w:sz w:val="24"/>
          <w:szCs w:val="24"/>
          <w:shd w:val="clear" w:color="auto" w:fill="FFFFFF"/>
        </w:rPr>
        <w:t>sono stati portati avanti utilizzando la teoria delle reti</w:t>
      </w:r>
      <w:r w:rsidR="002040D1">
        <w:rPr>
          <w:rFonts w:ascii="Times New Roman" w:hAnsi="Times New Roman" w:cs="Times New Roman"/>
          <w:color w:val="000000"/>
          <w:sz w:val="24"/>
          <w:szCs w:val="24"/>
          <w:shd w:val="clear" w:color="auto" w:fill="FFFFFF"/>
        </w:rPr>
        <w:t xml:space="preserve"> (“</w:t>
      </w:r>
      <w:r w:rsidR="002040D1" w:rsidRPr="002040D1">
        <w:rPr>
          <w:rFonts w:ascii="Times New Roman" w:hAnsi="Times New Roman" w:cs="Times New Roman"/>
          <w:i/>
          <w:color w:val="000000"/>
          <w:sz w:val="24"/>
          <w:szCs w:val="24"/>
          <w:shd w:val="clear" w:color="auto" w:fill="FFFFFF"/>
        </w:rPr>
        <w:t xml:space="preserve">network </w:t>
      </w:r>
      <w:proofErr w:type="spellStart"/>
      <w:r w:rsidR="002040D1" w:rsidRPr="002040D1">
        <w:rPr>
          <w:rFonts w:ascii="Times New Roman" w:hAnsi="Times New Roman" w:cs="Times New Roman"/>
          <w:i/>
          <w:color w:val="000000"/>
          <w:sz w:val="24"/>
          <w:szCs w:val="24"/>
          <w:shd w:val="clear" w:color="auto" w:fill="FFFFFF"/>
        </w:rPr>
        <w:t>theory</w:t>
      </w:r>
      <w:proofErr w:type="spellEnd"/>
      <w:r w:rsidR="002040D1">
        <w:rPr>
          <w:rFonts w:ascii="Times New Roman" w:hAnsi="Times New Roman" w:cs="Times New Roman"/>
          <w:color w:val="000000"/>
          <w:sz w:val="24"/>
          <w:szCs w:val="24"/>
          <w:shd w:val="clear" w:color="auto" w:fill="FFFFFF"/>
        </w:rPr>
        <w:t>”)</w:t>
      </w:r>
      <w:r w:rsidRPr="00C50C33">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4B0CB5">
        <w:rPr>
          <w:rFonts w:ascii="Times New Roman" w:hAnsi="Times New Roman" w:cs="Times New Roman"/>
          <w:color w:val="000000"/>
          <w:sz w:val="24"/>
          <w:szCs w:val="24"/>
          <w:shd w:val="clear" w:color="auto" w:fill="FFFFFF"/>
        </w:rPr>
        <w:t>N</w:t>
      </w:r>
      <w:r w:rsidR="004B0CB5" w:rsidRPr="003C34E2">
        <w:rPr>
          <w:rFonts w:ascii="Times New Roman" w:hAnsi="Times New Roman" w:cs="Times New Roman"/>
          <w:color w:val="000000"/>
          <w:sz w:val="24"/>
          <w:szCs w:val="24"/>
          <w:shd w:val="clear" w:color="auto" w:fill="FFFFFF"/>
        </w:rPr>
        <w:t>el present</w:t>
      </w:r>
      <w:r w:rsidR="004B0CB5">
        <w:rPr>
          <w:rFonts w:ascii="Times New Roman" w:hAnsi="Times New Roman" w:cs="Times New Roman"/>
          <w:color w:val="000000"/>
          <w:sz w:val="24"/>
          <w:szCs w:val="24"/>
          <w:shd w:val="clear" w:color="auto" w:fill="FFFFFF"/>
        </w:rPr>
        <w:t>e contributo, si approfondiscono</w:t>
      </w:r>
      <w:r w:rsidR="004B0CB5" w:rsidRPr="003C34E2">
        <w:rPr>
          <w:rFonts w:ascii="Times New Roman" w:hAnsi="Times New Roman" w:cs="Times New Roman"/>
          <w:color w:val="000000"/>
          <w:sz w:val="24"/>
          <w:szCs w:val="24"/>
          <w:shd w:val="clear" w:color="auto" w:fill="FFFFFF"/>
        </w:rPr>
        <w:t xml:space="preserve"> </w:t>
      </w:r>
      <w:r w:rsidR="004B0CB5">
        <w:rPr>
          <w:rFonts w:ascii="Times New Roman" w:hAnsi="Times New Roman" w:cs="Times New Roman"/>
          <w:color w:val="000000"/>
          <w:sz w:val="24"/>
          <w:szCs w:val="24"/>
          <w:shd w:val="clear" w:color="auto" w:fill="FFFFFF"/>
        </w:rPr>
        <w:t xml:space="preserve">queste ricerche </w:t>
      </w:r>
      <w:r w:rsidR="004B0CB5" w:rsidRPr="003C34E2">
        <w:rPr>
          <w:rFonts w:ascii="Times New Roman" w:hAnsi="Times New Roman" w:cs="Times New Roman"/>
          <w:color w:val="000000"/>
          <w:sz w:val="24"/>
          <w:szCs w:val="24"/>
          <w:shd w:val="clear" w:color="auto" w:fill="FFFFFF"/>
        </w:rPr>
        <w:t>che hanno affrontato il rischio sistemico</w:t>
      </w:r>
      <w:r w:rsidR="002040D1">
        <w:rPr>
          <w:rFonts w:ascii="Times New Roman" w:hAnsi="Times New Roman" w:cs="Times New Roman"/>
          <w:color w:val="000000"/>
          <w:sz w:val="24"/>
          <w:szCs w:val="24"/>
          <w:shd w:val="clear" w:color="auto" w:fill="FFFFFF"/>
        </w:rPr>
        <w:t>,</w:t>
      </w:r>
      <w:r w:rsidR="004B0CB5" w:rsidRPr="003C34E2">
        <w:rPr>
          <w:rFonts w:ascii="Times New Roman" w:hAnsi="Times New Roman" w:cs="Times New Roman"/>
          <w:color w:val="000000"/>
          <w:sz w:val="24"/>
          <w:szCs w:val="24"/>
          <w:shd w:val="clear" w:color="auto" w:fill="FFFFFF"/>
        </w:rPr>
        <w:t xml:space="preserve"> </w:t>
      </w:r>
      <w:r w:rsidR="002040D1">
        <w:rPr>
          <w:rFonts w:ascii="Times New Roman" w:hAnsi="Times New Roman" w:cs="Times New Roman"/>
          <w:color w:val="000000"/>
          <w:sz w:val="24"/>
          <w:szCs w:val="24"/>
          <w:shd w:val="clear" w:color="auto" w:fill="FFFFFF"/>
        </w:rPr>
        <w:t xml:space="preserve">rappresentando il sistema finanziario tramite </w:t>
      </w:r>
      <w:r w:rsidR="004B0CB5" w:rsidRPr="003C34E2">
        <w:rPr>
          <w:rFonts w:ascii="Times New Roman" w:hAnsi="Times New Roman" w:cs="Times New Roman"/>
          <w:color w:val="000000"/>
          <w:sz w:val="24"/>
          <w:szCs w:val="24"/>
          <w:shd w:val="clear" w:color="auto" w:fill="FFFFFF"/>
        </w:rPr>
        <w:t>un</w:t>
      </w:r>
      <w:r w:rsidR="002040D1">
        <w:rPr>
          <w:rFonts w:ascii="Times New Roman" w:hAnsi="Times New Roman" w:cs="Times New Roman"/>
          <w:color w:val="000000"/>
          <w:sz w:val="24"/>
          <w:szCs w:val="24"/>
          <w:shd w:val="clear" w:color="auto" w:fill="FFFFFF"/>
        </w:rPr>
        <w:t>a</w:t>
      </w:r>
      <w:r w:rsidR="004B0CB5" w:rsidRPr="003C34E2">
        <w:rPr>
          <w:rFonts w:ascii="Times New Roman" w:hAnsi="Times New Roman" w:cs="Times New Roman"/>
          <w:color w:val="000000"/>
          <w:sz w:val="24"/>
          <w:szCs w:val="24"/>
          <w:shd w:val="clear" w:color="auto" w:fill="FFFFFF"/>
        </w:rPr>
        <w:t xml:space="preserve"> rete. Prima, però, occorre comprendere quali meccanismi </w:t>
      </w:r>
      <w:r w:rsidR="00720D94">
        <w:rPr>
          <w:rFonts w:ascii="Times New Roman" w:hAnsi="Times New Roman" w:cs="Times New Roman"/>
          <w:color w:val="000000"/>
          <w:sz w:val="24"/>
          <w:szCs w:val="24"/>
          <w:shd w:val="clear" w:color="auto" w:fill="FFFFFF"/>
        </w:rPr>
        <w:t xml:space="preserve">possono mettere in crisi </w:t>
      </w:r>
      <w:r w:rsidR="004B0CB5" w:rsidRPr="003C34E2">
        <w:rPr>
          <w:rFonts w:ascii="Times New Roman" w:hAnsi="Times New Roman" w:cs="Times New Roman"/>
          <w:color w:val="000000"/>
          <w:sz w:val="24"/>
          <w:szCs w:val="24"/>
          <w:shd w:val="clear" w:color="auto" w:fill="FFFFFF"/>
        </w:rPr>
        <w:t xml:space="preserve">un’istituzione finanziaria e attraverso quali canali la crisi di una istituzione finanziaria </w:t>
      </w:r>
      <w:r w:rsidR="00720D94">
        <w:rPr>
          <w:rFonts w:ascii="Times New Roman" w:hAnsi="Times New Roman" w:cs="Times New Roman"/>
          <w:color w:val="000000"/>
          <w:sz w:val="24"/>
          <w:szCs w:val="24"/>
          <w:shd w:val="clear" w:color="auto" w:fill="FFFFFF"/>
        </w:rPr>
        <w:t xml:space="preserve">si può propagare alle </w:t>
      </w:r>
      <w:r w:rsidR="004B0CB5" w:rsidRPr="003C34E2">
        <w:rPr>
          <w:rFonts w:ascii="Times New Roman" w:hAnsi="Times New Roman" w:cs="Times New Roman"/>
          <w:color w:val="000000"/>
          <w:sz w:val="24"/>
          <w:szCs w:val="24"/>
          <w:shd w:val="clear" w:color="auto" w:fill="FFFFFF"/>
        </w:rPr>
        <w:t>altre istituzioni</w:t>
      </w:r>
      <w:r w:rsidR="00720D94">
        <w:rPr>
          <w:rFonts w:ascii="Times New Roman" w:hAnsi="Times New Roman" w:cs="Times New Roman"/>
          <w:color w:val="000000"/>
          <w:sz w:val="24"/>
          <w:szCs w:val="24"/>
          <w:shd w:val="clear" w:color="auto" w:fill="FFFFFF"/>
        </w:rPr>
        <w:t>,</w:t>
      </w:r>
      <w:r w:rsidR="004B0CB5" w:rsidRPr="003C34E2">
        <w:rPr>
          <w:rFonts w:ascii="Times New Roman" w:hAnsi="Times New Roman" w:cs="Times New Roman"/>
          <w:color w:val="000000"/>
          <w:sz w:val="24"/>
          <w:szCs w:val="24"/>
          <w:shd w:val="clear" w:color="auto" w:fill="FFFFFF"/>
        </w:rPr>
        <w:t xml:space="preserve"> trasformando una crisi idiosincratica in una crisi sistemica.</w:t>
      </w:r>
      <w:r w:rsidR="00720D94">
        <w:rPr>
          <w:rFonts w:ascii="Times New Roman" w:hAnsi="Times New Roman" w:cs="Times New Roman"/>
          <w:color w:val="000000"/>
          <w:sz w:val="24"/>
          <w:szCs w:val="24"/>
          <w:shd w:val="clear" w:color="auto" w:fill="FFFFFF"/>
        </w:rPr>
        <w:t xml:space="preserve"> </w:t>
      </w:r>
      <w:r w:rsidR="004B0CB5" w:rsidRPr="003C34E2">
        <w:rPr>
          <w:rFonts w:ascii="Times New Roman" w:hAnsi="Times New Roman" w:cs="Times New Roman"/>
          <w:color w:val="000000"/>
          <w:sz w:val="24"/>
          <w:szCs w:val="24"/>
          <w:shd w:val="clear" w:color="auto" w:fill="FFFFFF"/>
        </w:rPr>
        <w:t>Quindi,</w:t>
      </w:r>
      <w:r w:rsidR="004B0CB5">
        <w:rPr>
          <w:rFonts w:ascii="Times New Roman" w:hAnsi="Times New Roman" w:cs="Times New Roman"/>
          <w:color w:val="000000"/>
          <w:sz w:val="24"/>
          <w:szCs w:val="24"/>
          <w:shd w:val="clear" w:color="auto" w:fill="FFFFFF"/>
        </w:rPr>
        <w:t xml:space="preserve"> i</w:t>
      </w:r>
      <w:r w:rsidR="00C14DF6">
        <w:rPr>
          <w:rFonts w:ascii="Times New Roman" w:hAnsi="Times New Roman" w:cs="Times New Roman"/>
          <w:color w:val="000000"/>
          <w:sz w:val="24"/>
          <w:szCs w:val="24"/>
          <w:shd w:val="clear" w:color="auto" w:fill="FFFFFF"/>
        </w:rPr>
        <w:t xml:space="preserve">l </w:t>
      </w:r>
      <w:r w:rsidR="00C14DF6" w:rsidRPr="00C14DF6">
        <w:rPr>
          <w:rFonts w:ascii="Times New Roman" w:hAnsi="Times New Roman" w:cs="Times New Roman"/>
          <w:color w:val="000000"/>
          <w:sz w:val="24"/>
          <w:szCs w:val="24"/>
          <w:shd w:val="clear" w:color="auto" w:fill="FFFFFF"/>
        </w:rPr>
        <w:t xml:space="preserve">presente lavoro </w:t>
      </w:r>
      <w:r>
        <w:rPr>
          <w:rFonts w:ascii="Times New Roman" w:hAnsi="Times New Roman" w:cs="Times New Roman"/>
          <w:color w:val="000000"/>
          <w:sz w:val="24"/>
          <w:szCs w:val="24"/>
          <w:shd w:val="clear" w:color="auto" w:fill="FFFFFF"/>
        </w:rPr>
        <w:t xml:space="preserve">si propone, tramite una </w:t>
      </w:r>
      <w:r w:rsidR="00F80355">
        <w:rPr>
          <w:rFonts w:ascii="Times New Roman" w:hAnsi="Times New Roman" w:cs="Times New Roman"/>
          <w:color w:val="000000"/>
          <w:sz w:val="24"/>
          <w:szCs w:val="24"/>
          <w:shd w:val="clear" w:color="auto" w:fill="FFFFFF"/>
        </w:rPr>
        <w:t xml:space="preserve">sistematizzazione </w:t>
      </w:r>
      <w:r>
        <w:rPr>
          <w:rFonts w:ascii="Times New Roman" w:hAnsi="Times New Roman" w:cs="Times New Roman"/>
          <w:color w:val="000000"/>
          <w:sz w:val="24"/>
          <w:szCs w:val="24"/>
          <w:shd w:val="clear" w:color="auto" w:fill="FFFFFF"/>
        </w:rPr>
        <w:t xml:space="preserve">di questa amplissima letteratura, di: (i) riassumere e spiegare </w:t>
      </w:r>
      <w:r w:rsidR="00C14DF6">
        <w:rPr>
          <w:rFonts w:ascii="Times New Roman" w:hAnsi="Times New Roman" w:cs="Times New Roman"/>
          <w:color w:val="000000"/>
          <w:sz w:val="24"/>
          <w:szCs w:val="24"/>
          <w:shd w:val="clear" w:color="auto" w:fill="FFFFFF"/>
        </w:rPr>
        <w:t xml:space="preserve">i complessi meccanismi </w:t>
      </w:r>
      <w:r w:rsidR="00C14DF6" w:rsidRPr="00C14DF6">
        <w:rPr>
          <w:rFonts w:ascii="Times New Roman" w:hAnsi="Times New Roman" w:cs="Times New Roman"/>
          <w:color w:val="000000"/>
          <w:sz w:val="24"/>
          <w:szCs w:val="24"/>
          <w:shd w:val="clear" w:color="auto" w:fill="FFFFFF"/>
        </w:rPr>
        <w:t>di contagio alla base del rischio sistemico in finanza distinguendo</w:t>
      </w:r>
      <w:r>
        <w:rPr>
          <w:rFonts w:ascii="Times New Roman" w:hAnsi="Times New Roman" w:cs="Times New Roman"/>
          <w:color w:val="000000"/>
          <w:sz w:val="24"/>
          <w:szCs w:val="24"/>
          <w:shd w:val="clear" w:color="auto" w:fill="FFFFFF"/>
        </w:rPr>
        <w:t xml:space="preserve"> tra mec</w:t>
      </w:r>
      <w:r w:rsidR="00C14DF6" w:rsidRPr="00C14DF6">
        <w:rPr>
          <w:rFonts w:ascii="Times New Roman" w:hAnsi="Times New Roman" w:cs="Times New Roman"/>
          <w:color w:val="000000"/>
          <w:sz w:val="24"/>
          <w:szCs w:val="24"/>
          <w:shd w:val="clear" w:color="auto" w:fill="FFFFFF"/>
        </w:rPr>
        <w:t>canismi di contagio diretto</w:t>
      </w:r>
      <w:r>
        <w:rPr>
          <w:rFonts w:ascii="Times New Roman" w:hAnsi="Times New Roman" w:cs="Times New Roman"/>
          <w:color w:val="000000"/>
          <w:sz w:val="24"/>
          <w:szCs w:val="24"/>
          <w:shd w:val="clear" w:color="auto" w:fill="FFFFFF"/>
        </w:rPr>
        <w:t xml:space="preserve"> e</w:t>
      </w:r>
      <w:r w:rsidR="00C14DF6" w:rsidRPr="00C14DF6">
        <w:rPr>
          <w:rFonts w:ascii="Times New Roman" w:hAnsi="Times New Roman" w:cs="Times New Roman"/>
          <w:color w:val="000000"/>
          <w:sz w:val="24"/>
          <w:szCs w:val="24"/>
          <w:shd w:val="clear" w:color="auto" w:fill="FFFFFF"/>
        </w:rPr>
        <w:t xml:space="preserve"> indiretto</w:t>
      </w:r>
      <w:r>
        <w:rPr>
          <w:rFonts w:ascii="Times New Roman" w:hAnsi="Times New Roman" w:cs="Times New Roman"/>
          <w:color w:val="000000"/>
          <w:sz w:val="24"/>
          <w:szCs w:val="24"/>
          <w:shd w:val="clear" w:color="auto" w:fill="FFFFFF"/>
        </w:rPr>
        <w:t xml:space="preserve">, (ii) mostrare </w:t>
      </w:r>
      <w:r w:rsidR="00C14DF6" w:rsidRPr="00C14DF6">
        <w:rPr>
          <w:rFonts w:ascii="Times New Roman" w:hAnsi="Times New Roman" w:cs="Times New Roman"/>
          <w:color w:val="000000"/>
          <w:sz w:val="24"/>
          <w:szCs w:val="24"/>
          <w:shd w:val="clear" w:color="auto" w:fill="FFFFFF"/>
        </w:rPr>
        <w:t xml:space="preserve">come la teoria delle reti sia probabilmente lo strumento più adatto allo studio </w:t>
      </w:r>
      <w:r>
        <w:rPr>
          <w:rFonts w:ascii="Times New Roman" w:hAnsi="Times New Roman" w:cs="Times New Roman"/>
          <w:color w:val="000000"/>
          <w:sz w:val="24"/>
          <w:szCs w:val="24"/>
          <w:shd w:val="clear" w:color="auto" w:fill="FFFFFF"/>
        </w:rPr>
        <w:t>degli stessi</w:t>
      </w:r>
      <w:r w:rsidR="00C14DF6" w:rsidRPr="00C14DF6">
        <w:rPr>
          <w:rFonts w:ascii="Times New Roman" w:hAnsi="Times New Roman" w:cs="Times New Roman"/>
          <w:color w:val="000000"/>
          <w:sz w:val="24"/>
          <w:szCs w:val="24"/>
          <w:shd w:val="clear" w:color="auto" w:fill="FFFFFF"/>
        </w:rPr>
        <w:t>.</w:t>
      </w:r>
    </w:p>
    <w:p w14:paraId="5CF03011" w14:textId="44085176" w:rsidR="00945156" w:rsidRPr="00780D08" w:rsidRDefault="00780D08" w:rsidP="00C42092">
      <w:pPr>
        <w:spacing w:after="0" w:line="240" w:lineRule="auto"/>
        <w:ind w:firstLine="284"/>
        <w:jc w:val="both"/>
        <w:rPr>
          <w:rFonts w:ascii="Times New Roman" w:hAnsi="Times New Roman" w:cs="Times New Roman"/>
          <w:color w:val="000000"/>
          <w:sz w:val="24"/>
          <w:szCs w:val="24"/>
          <w:shd w:val="clear" w:color="auto" w:fill="FFFFFF"/>
        </w:rPr>
      </w:pPr>
      <w:r w:rsidRPr="00780D08">
        <w:rPr>
          <w:rFonts w:ascii="Times New Roman" w:hAnsi="Times New Roman" w:cs="Times New Roman"/>
          <w:color w:val="000000"/>
          <w:sz w:val="24"/>
          <w:szCs w:val="24"/>
          <w:shd w:val="clear" w:color="auto" w:fill="FFFFFF"/>
        </w:rPr>
        <w:t xml:space="preserve">Per questo il lavoro si struttura nel seguente modo: </w:t>
      </w:r>
      <w:r>
        <w:rPr>
          <w:rFonts w:ascii="Times New Roman" w:hAnsi="Times New Roman" w:cs="Times New Roman"/>
          <w:color w:val="000000"/>
          <w:sz w:val="24"/>
          <w:szCs w:val="24"/>
          <w:shd w:val="clear" w:color="auto" w:fill="FFFFFF"/>
        </w:rPr>
        <w:t>il Par. 2 illustra il rischio sistemico in finanza, sottolineando i connessi proble</w:t>
      </w:r>
      <w:r w:rsidR="00720D94">
        <w:rPr>
          <w:rFonts w:ascii="Times New Roman" w:hAnsi="Times New Roman" w:cs="Times New Roman"/>
          <w:color w:val="000000"/>
          <w:sz w:val="24"/>
          <w:szCs w:val="24"/>
          <w:shd w:val="clear" w:color="auto" w:fill="FFFFFF"/>
        </w:rPr>
        <w:t>mi di definizione e misurazione; n</w:t>
      </w:r>
      <w:r>
        <w:rPr>
          <w:rFonts w:ascii="Times New Roman" w:hAnsi="Times New Roman" w:cs="Times New Roman"/>
          <w:color w:val="000000"/>
          <w:sz w:val="24"/>
          <w:szCs w:val="24"/>
          <w:shd w:val="clear" w:color="auto" w:fill="FFFFFF"/>
        </w:rPr>
        <w:t>el</w:t>
      </w:r>
      <w:r w:rsidRPr="00780D08">
        <w:rPr>
          <w:rFonts w:ascii="Times New Roman" w:hAnsi="Times New Roman" w:cs="Times New Roman"/>
          <w:color w:val="000000"/>
          <w:sz w:val="24"/>
          <w:szCs w:val="24"/>
          <w:shd w:val="clear" w:color="auto" w:fill="FFFFFF"/>
        </w:rPr>
        <w:t xml:space="preserve"> Par. </w:t>
      </w:r>
      <w:r>
        <w:rPr>
          <w:rFonts w:ascii="Times New Roman" w:hAnsi="Times New Roman" w:cs="Times New Roman"/>
          <w:color w:val="000000"/>
          <w:sz w:val="24"/>
          <w:szCs w:val="24"/>
          <w:shd w:val="clear" w:color="auto" w:fill="FFFFFF"/>
        </w:rPr>
        <w:t>3</w:t>
      </w:r>
      <w:r w:rsidRPr="00780D08">
        <w:rPr>
          <w:rFonts w:ascii="Times New Roman" w:hAnsi="Times New Roman" w:cs="Times New Roman"/>
          <w:color w:val="000000"/>
          <w:sz w:val="24"/>
          <w:szCs w:val="24"/>
          <w:shd w:val="clear" w:color="auto" w:fill="FFFFFF"/>
        </w:rPr>
        <w:t xml:space="preserve"> si </w:t>
      </w:r>
      <w:r w:rsidR="002040D1" w:rsidRPr="00780D08">
        <w:rPr>
          <w:rFonts w:ascii="Times New Roman" w:hAnsi="Times New Roman" w:cs="Times New Roman"/>
          <w:color w:val="000000"/>
          <w:sz w:val="24"/>
          <w:szCs w:val="24"/>
          <w:shd w:val="clear" w:color="auto" w:fill="FFFFFF"/>
        </w:rPr>
        <w:t>chiariscono</w:t>
      </w:r>
      <w:r w:rsidRPr="00780D08">
        <w:rPr>
          <w:rFonts w:ascii="Times New Roman" w:hAnsi="Times New Roman" w:cs="Times New Roman"/>
          <w:color w:val="000000"/>
          <w:sz w:val="24"/>
          <w:szCs w:val="24"/>
          <w:shd w:val="clear" w:color="auto" w:fill="FFFFFF"/>
        </w:rPr>
        <w:t xml:space="preserve"> i meccanismi di crisi </w:t>
      </w:r>
      <w:r>
        <w:rPr>
          <w:rFonts w:ascii="Times New Roman" w:hAnsi="Times New Roman" w:cs="Times New Roman"/>
          <w:color w:val="000000"/>
          <w:sz w:val="24"/>
          <w:szCs w:val="24"/>
          <w:shd w:val="clear" w:color="auto" w:fill="FFFFFF"/>
        </w:rPr>
        <w:t>(Par. 3</w:t>
      </w:r>
      <w:r w:rsidRPr="00780D08">
        <w:rPr>
          <w:rFonts w:ascii="Times New Roman" w:hAnsi="Times New Roman" w:cs="Times New Roman"/>
          <w:color w:val="000000"/>
          <w:sz w:val="24"/>
          <w:szCs w:val="24"/>
          <w:shd w:val="clear" w:color="auto" w:fill="FFFFFF"/>
        </w:rPr>
        <w:t>.1) e di contagio</w:t>
      </w:r>
      <w:r>
        <w:rPr>
          <w:rFonts w:ascii="Times New Roman" w:hAnsi="Times New Roman" w:cs="Times New Roman"/>
          <w:color w:val="000000"/>
          <w:sz w:val="24"/>
          <w:szCs w:val="24"/>
          <w:shd w:val="clear" w:color="auto" w:fill="FFFFFF"/>
        </w:rPr>
        <w:t xml:space="preserve"> (Par. 3.2 e 3</w:t>
      </w:r>
      <w:r w:rsidR="00720D94">
        <w:rPr>
          <w:rFonts w:ascii="Times New Roman" w:hAnsi="Times New Roman" w:cs="Times New Roman"/>
          <w:color w:val="000000"/>
          <w:sz w:val="24"/>
          <w:szCs w:val="24"/>
          <w:shd w:val="clear" w:color="auto" w:fill="FFFFFF"/>
        </w:rPr>
        <w:t>.3); i</w:t>
      </w:r>
      <w:r w:rsidRPr="00780D08">
        <w:rPr>
          <w:rFonts w:ascii="Times New Roman" w:hAnsi="Times New Roman" w:cs="Times New Roman"/>
          <w:color w:val="000000"/>
          <w:sz w:val="24"/>
          <w:szCs w:val="24"/>
          <w:shd w:val="clear" w:color="auto" w:fill="FFFFFF"/>
        </w:rPr>
        <w:t xml:space="preserve">l Par. </w:t>
      </w:r>
      <w:r>
        <w:rPr>
          <w:rFonts w:ascii="Times New Roman" w:hAnsi="Times New Roman" w:cs="Times New Roman"/>
          <w:color w:val="000000"/>
          <w:sz w:val="24"/>
          <w:szCs w:val="24"/>
          <w:shd w:val="clear" w:color="auto" w:fill="FFFFFF"/>
        </w:rPr>
        <w:t>4</w:t>
      </w:r>
      <w:r w:rsidRPr="00780D08">
        <w:rPr>
          <w:rFonts w:ascii="Times New Roman" w:hAnsi="Times New Roman" w:cs="Times New Roman"/>
          <w:color w:val="000000"/>
          <w:sz w:val="24"/>
          <w:szCs w:val="24"/>
          <w:shd w:val="clear" w:color="auto" w:fill="FFFFFF"/>
        </w:rPr>
        <w:t xml:space="preserve"> spiega </w:t>
      </w:r>
      <w:r w:rsidR="004B0CB5">
        <w:rPr>
          <w:rFonts w:ascii="Times New Roman" w:hAnsi="Times New Roman" w:cs="Times New Roman"/>
          <w:color w:val="000000"/>
          <w:sz w:val="24"/>
          <w:szCs w:val="24"/>
          <w:shd w:val="clear" w:color="auto" w:fill="FFFFFF"/>
        </w:rPr>
        <w:t>come la teoria delle reti sia</w:t>
      </w:r>
      <w:r w:rsidRPr="00780D08">
        <w:rPr>
          <w:rFonts w:ascii="Times New Roman" w:hAnsi="Times New Roman" w:cs="Times New Roman"/>
          <w:color w:val="000000"/>
          <w:sz w:val="24"/>
          <w:szCs w:val="24"/>
          <w:shd w:val="clear" w:color="auto" w:fill="FFFFFF"/>
        </w:rPr>
        <w:t xml:space="preserve"> stata applicata ai suddetti meccanismi, mentre il Par. </w:t>
      </w:r>
      <w:r>
        <w:rPr>
          <w:rFonts w:ascii="Times New Roman" w:hAnsi="Times New Roman" w:cs="Times New Roman"/>
          <w:color w:val="000000"/>
          <w:sz w:val="24"/>
          <w:szCs w:val="24"/>
          <w:shd w:val="clear" w:color="auto" w:fill="FFFFFF"/>
        </w:rPr>
        <w:t>5</w:t>
      </w:r>
      <w:r w:rsidRPr="00780D08">
        <w:rPr>
          <w:rFonts w:ascii="Times New Roman" w:hAnsi="Times New Roman" w:cs="Times New Roman"/>
          <w:color w:val="000000"/>
          <w:sz w:val="24"/>
          <w:szCs w:val="24"/>
          <w:shd w:val="clear" w:color="auto" w:fill="FFFFFF"/>
        </w:rPr>
        <w:t xml:space="preserve"> conclude brevemente.</w:t>
      </w:r>
    </w:p>
    <w:p w14:paraId="3BE78CF2" w14:textId="77777777" w:rsidR="00780D08" w:rsidRDefault="00780D08" w:rsidP="00780D08">
      <w:pPr>
        <w:pStyle w:val="Paragrafoelenco"/>
        <w:spacing w:after="0" w:line="240" w:lineRule="auto"/>
        <w:rPr>
          <w:rFonts w:ascii="Times New Roman" w:hAnsi="Times New Roman" w:cs="Times New Roman"/>
          <w:color w:val="000000"/>
          <w:sz w:val="28"/>
          <w:szCs w:val="28"/>
          <w:shd w:val="clear" w:color="auto" w:fill="FFFFFF"/>
        </w:rPr>
      </w:pPr>
    </w:p>
    <w:p w14:paraId="5436EE58" w14:textId="77777777" w:rsidR="00780D08" w:rsidRDefault="00780D08" w:rsidP="00780D08">
      <w:pPr>
        <w:pStyle w:val="Paragrafoelenco"/>
        <w:spacing w:after="0" w:line="240" w:lineRule="auto"/>
        <w:rPr>
          <w:rFonts w:ascii="Times New Roman" w:hAnsi="Times New Roman" w:cs="Times New Roman"/>
          <w:color w:val="000000"/>
          <w:sz w:val="28"/>
          <w:szCs w:val="28"/>
          <w:shd w:val="clear" w:color="auto" w:fill="FFFFFF"/>
        </w:rPr>
      </w:pPr>
    </w:p>
    <w:p w14:paraId="7AA3AB3F" w14:textId="32A94FAA" w:rsidR="00945156" w:rsidRPr="007C33F1" w:rsidRDefault="00945156" w:rsidP="007C33F1">
      <w:pPr>
        <w:pStyle w:val="Paragrafoelenco"/>
        <w:numPr>
          <w:ilvl w:val="0"/>
          <w:numId w:val="24"/>
        </w:numPr>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Rischio sistemico: definizione e misurazione </w:t>
      </w:r>
    </w:p>
    <w:p w14:paraId="360B93BC" w14:textId="77777777" w:rsidR="007C33F1" w:rsidRPr="003C34E2" w:rsidRDefault="007C33F1" w:rsidP="007C33F1">
      <w:pPr>
        <w:pStyle w:val="Paragrafoelenco"/>
        <w:spacing w:after="0" w:line="240" w:lineRule="auto"/>
        <w:ind w:left="1004"/>
        <w:rPr>
          <w:rFonts w:ascii="Times New Roman" w:hAnsi="Times New Roman" w:cs="Times New Roman"/>
          <w:b/>
          <w:color w:val="000000"/>
          <w:sz w:val="24"/>
          <w:szCs w:val="24"/>
          <w:shd w:val="clear" w:color="auto" w:fill="FFFFFF"/>
        </w:rPr>
      </w:pPr>
    </w:p>
    <w:p w14:paraId="3B732FC6" w14:textId="77777777" w:rsidR="00BB13A6" w:rsidRDefault="009D18F2"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Le crisi economiche che hanno origine nel settore finanziario, tendono ad essere più profonde e prolungate delle crisi originate negli altri comparti dell’economia. Infatti, il sistema f</w:t>
      </w:r>
      <w:r w:rsidR="00492B79">
        <w:rPr>
          <w:rFonts w:ascii="Times New Roman" w:hAnsi="Times New Roman" w:cs="Times New Roman"/>
          <w:color w:val="000000"/>
          <w:sz w:val="24"/>
          <w:szCs w:val="24"/>
          <w:shd w:val="clear" w:color="auto" w:fill="FFFFFF"/>
        </w:rPr>
        <w:t>inanziario svolge svariati ruoli</w:t>
      </w:r>
      <w:r w:rsidRPr="003C34E2">
        <w:rPr>
          <w:rFonts w:ascii="Times New Roman" w:hAnsi="Times New Roman" w:cs="Times New Roman"/>
          <w:color w:val="000000"/>
          <w:sz w:val="24"/>
          <w:szCs w:val="24"/>
          <w:shd w:val="clear" w:color="auto" w:fill="FFFFFF"/>
        </w:rPr>
        <w:t xml:space="preserve"> </w:t>
      </w:r>
      <w:r w:rsidR="003763A0" w:rsidRPr="003C34E2">
        <w:rPr>
          <w:rFonts w:ascii="Times New Roman" w:hAnsi="Times New Roman" w:cs="Times New Roman"/>
          <w:color w:val="000000"/>
          <w:sz w:val="24"/>
          <w:szCs w:val="24"/>
          <w:shd w:val="clear" w:color="auto" w:fill="FFFFFF"/>
        </w:rPr>
        <w:t xml:space="preserve">(come la gestione del risparmio e l’erogazione del credito, e la gestione dei sistemi di pagamento) </w:t>
      </w:r>
      <w:r w:rsidRPr="003C34E2">
        <w:rPr>
          <w:rFonts w:ascii="Times New Roman" w:hAnsi="Times New Roman" w:cs="Times New Roman"/>
          <w:color w:val="000000"/>
          <w:sz w:val="24"/>
          <w:szCs w:val="24"/>
          <w:shd w:val="clear" w:color="auto" w:fill="FFFFFF"/>
        </w:rPr>
        <w:t xml:space="preserve">di sostegno a tutti gli altri settori e agenti e, quindi, una sua crisi provoca </w:t>
      </w:r>
      <w:r w:rsidR="000A2715" w:rsidRPr="003C34E2">
        <w:rPr>
          <w:rFonts w:ascii="Times New Roman" w:hAnsi="Times New Roman" w:cs="Times New Roman"/>
          <w:color w:val="000000"/>
          <w:sz w:val="24"/>
          <w:szCs w:val="24"/>
          <w:shd w:val="clear" w:color="auto" w:fill="FFFFFF"/>
        </w:rPr>
        <w:t xml:space="preserve">diffusi </w:t>
      </w:r>
      <w:r w:rsidRPr="003C34E2">
        <w:rPr>
          <w:rFonts w:ascii="Times New Roman" w:hAnsi="Times New Roman" w:cs="Times New Roman"/>
          <w:color w:val="000000"/>
          <w:sz w:val="24"/>
          <w:szCs w:val="24"/>
          <w:shd w:val="clear" w:color="auto" w:fill="FFFFFF"/>
        </w:rPr>
        <w:t>effetti negativi</w:t>
      </w:r>
      <w:r w:rsidR="000A2715" w:rsidRPr="003C34E2">
        <w:rPr>
          <w:rFonts w:ascii="Times New Roman" w:hAnsi="Times New Roman" w:cs="Times New Roman"/>
          <w:color w:val="000000"/>
          <w:sz w:val="24"/>
          <w:szCs w:val="24"/>
          <w:shd w:val="clear" w:color="auto" w:fill="FFFFFF"/>
        </w:rPr>
        <w:t xml:space="preserve"> sull’economia “reale”.</w:t>
      </w:r>
      <w:r w:rsidR="003763A0" w:rsidRPr="003C34E2">
        <w:rPr>
          <w:rFonts w:ascii="Times New Roman" w:hAnsi="Times New Roman" w:cs="Times New Roman"/>
          <w:color w:val="000000"/>
          <w:sz w:val="24"/>
          <w:szCs w:val="24"/>
          <w:shd w:val="clear" w:color="auto" w:fill="FFFFFF"/>
        </w:rPr>
        <w:t xml:space="preserve"> </w:t>
      </w:r>
    </w:p>
    <w:p w14:paraId="5D9B4448" w14:textId="77777777" w:rsidR="00BB13A6" w:rsidRDefault="00BB342F"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 xml:space="preserve">La stessa definizione di rischio sistemico data da </w:t>
      </w:r>
      <w:r w:rsidR="00833B4D" w:rsidRPr="003C34E2">
        <w:rPr>
          <w:rFonts w:ascii="Times New Roman" w:hAnsi="Times New Roman" w:cs="Times New Roman"/>
          <w:sz w:val="24"/>
          <w:szCs w:val="24"/>
        </w:rPr>
        <w:t>IMF</w:t>
      </w:r>
      <w:r w:rsidRPr="003C34E2">
        <w:rPr>
          <w:rFonts w:ascii="Times New Roman" w:hAnsi="Times New Roman" w:cs="Times New Roman"/>
          <w:sz w:val="24"/>
          <w:szCs w:val="24"/>
        </w:rPr>
        <w:t xml:space="preserve">, BIS, FSB (2009) parla di un rischio di interruzione dei servizi finanziari, causata dal danneggiamento di tutto o di parti del sistema finanziario, la quale può avere serie conseguenze negative sull’economia reale. </w:t>
      </w:r>
      <w:r w:rsidR="00833B4D" w:rsidRPr="003C34E2">
        <w:rPr>
          <w:rFonts w:ascii="Times New Roman" w:hAnsi="Times New Roman" w:cs="Times New Roman"/>
          <w:sz w:val="24"/>
          <w:szCs w:val="24"/>
        </w:rPr>
        <w:t xml:space="preserve">Ma questa è solo una delle tante definizioni di rischio sistemico che sono state date </w:t>
      </w:r>
      <w:r w:rsidR="00833B4D" w:rsidRPr="003C34E2">
        <w:rPr>
          <w:rFonts w:ascii="Times New Roman" w:hAnsi="Times New Roman" w:cs="Times New Roman"/>
          <w:sz w:val="24"/>
          <w:szCs w:val="24"/>
        </w:rPr>
        <w:lastRenderedPageBreak/>
        <w:t>nella recente letteratura sul tema. Infatti, d</w:t>
      </w:r>
      <w:r w:rsidR="003763A0" w:rsidRPr="003C34E2">
        <w:rPr>
          <w:rFonts w:ascii="Times New Roman" w:hAnsi="Times New Roman" w:cs="Times New Roman"/>
          <w:color w:val="000000"/>
          <w:sz w:val="24"/>
          <w:szCs w:val="24"/>
          <w:shd w:val="clear" w:color="auto" w:fill="FFFFFF"/>
        </w:rPr>
        <w:t>opo la crisi finanziaria del 2007-2008, prolungatasi con la c</w:t>
      </w:r>
      <w:r w:rsidR="00DE5595" w:rsidRPr="003C34E2">
        <w:rPr>
          <w:rFonts w:ascii="Times New Roman" w:hAnsi="Times New Roman" w:cs="Times New Roman"/>
          <w:color w:val="000000"/>
          <w:sz w:val="24"/>
          <w:szCs w:val="24"/>
          <w:shd w:val="clear" w:color="auto" w:fill="FFFFFF"/>
        </w:rPr>
        <w:t>risi dei debiti sovrani europei</w:t>
      </w:r>
      <w:r w:rsidR="003763A0" w:rsidRPr="003C34E2">
        <w:rPr>
          <w:rFonts w:ascii="Times New Roman" w:hAnsi="Times New Roman" w:cs="Times New Roman"/>
          <w:color w:val="000000"/>
          <w:sz w:val="24"/>
          <w:szCs w:val="24"/>
          <w:shd w:val="clear" w:color="auto" w:fill="FFFFFF"/>
        </w:rPr>
        <w:t xml:space="preserve"> </w:t>
      </w:r>
      <w:r w:rsidR="00DE5595" w:rsidRPr="003C34E2">
        <w:rPr>
          <w:rFonts w:ascii="Times New Roman" w:hAnsi="Times New Roman" w:cs="Times New Roman"/>
          <w:color w:val="000000"/>
          <w:sz w:val="24"/>
          <w:szCs w:val="24"/>
          <w:shd w:val="clear" w:color="auto" w:fill="FFFFFF"/>
        </w:rPr>
        <w:t>(</w:t>
      </w:r>
      <w:r w:rsidR="003763A0" w:rsidRPr="003C34E2">
        <w:rPr>
          <w:rFonts w:ascii="Times New Roman" w:hAnsi="Times New Roman" w:cs="Times New Roman"/>
          <w:color w:val="000000"/>
          <w:sz w:val="24"/>
          <w:szCs w:val="24"/>
          <w:shd w:val="clear" w:color="auto" w:fill="FFFFFF"/>
        </w:rPr>
        <w:t xml:space="preserve">avendo </w:t>
      </w:r>
      <w:r w:rsidRPr="003C34E2">
        <w:rPr>
          <w:rFonts w:ascii="Times New Roman" w:hAnsi="Times New Roman" w:cs="Times New Roman"/>
          <w:color w:val="000000"/>
          <w:sz w:val="24"/>
          <w:szCs w:val="24"/>
          <w:shd w:val="clear" w:color="auto" w:fill="FFFFFF"/>
        </w:rPr>
        <w:t xml:space="preserve">la crisi finanziaria </w:t>
      </w:r>
      <w:r w:rsidR="003763A0" w:rsidRPr="003C34E2">
        <w:rPr>
          <w:rFonts w:ascii="Times New Roman" w:hAnsi="Times New Roman" w:cs="Times New Roman"/>
          <w:color w:val="000000"/>
          <w:sz w:val="24"/>
          <w:szCs w:val="24"/>
          <w:shd w:val="clear" w:color="auto" w:fill="FFFFFF"/>
        </w:rPr>
        <w:t>spesso richiesto salvataggi di istituzioni bancarie da parte dei governi che si sono pesantemente indebitati</w:t>
      </w:r>
      <w:r w:rsidR="00DE5595" w:rsidRPr="003C34E2">
        <w:rPr>
          <w:rFonts w:ascii="Times New Roman" w:hAnsi="Times New Roman" w:cs="Times New Roman"/>
          <w:color w:val="000000"/>
          <w:sz w:val="24"/>
          <w:szCs w:val="24"/>
          <w:shd w:val="clear" w:color="auto" w:fill="FFFFFF"/>
        </w:rPr>
        <w:t>)</w:t>
      </w:r>
      <w:r w:rsidR="003763A0" w:rsidRPr="003C34E2">
        <w:rPr>
          <w:rFonts w:ascii="Times New Roman" w:hAnsi="Times New Roman" w:cs="Times New Roman"/>
          <w:color w:val="000000"/>
          <w:sz w:val="24"/>
          <w:szCs w:val="24"/>
          <w:shd w:val="clear" w:color="auto" w:fill="FFFFFF"/>
        </w:rPr>
        <w:t>, gli</w:t>
      </w:r>
      <w:r w:rsidRPr="003C34E2">
        <w:rPr>
          <w:rFonts w:ascii="Times New Roman" w:hAnsi="Times New Roman" w:cs="Times New Roman"/>
          <w:color w:val="000000"/>
          <w:sz w:val="24"/>
          <w:szCs w:val="24"/>
          <w:shd w:val="clear" w:color="auto" w:fill="FFFFFF"/>
        </w:rPr>
        <w:t xml:space="preserve"> studi sul rischio sistemico </w:t>
      </w:r>
      <w:r w:rsidR="003763A0" w:rsidRPr="003C34E2">
        <w:rPr>
          <w:rFonts w:ascii="Times New Roman" w:hAnsi="Times New Roman" w:cs="Times New Roman"/>
          <w:color w:val="000000"/>
          <w:sz w:val="24"/>
          <w:szCs w:val="24"/>
          <w:shd w:val="clear" w:color="auto" w:fill="FFFFFF"/>
        </w:rPr>
        <w:t>finanz</w:t>
      </w:r>
      <w:r w:rsidRPr="003C34E2">
        <w:rPr>
          <w:rFonts w:ascii="Times New Roman" w:hAnsi="Times New Roman" w:cs="Times New Roman"/>
          <w:color w:val="000000"/>
          <w:sz w:val="24"/>
          <w:szCs w:val="24"/>
          <w:shd w:val="clear" w:color="auto" w:fill="FFFFFF"/>
        </w:rPr>
        <w:t>i</w:t>
      </w:r>
      <w:r w:rsidR="003763A0" w:rsidRPr="003C34E2">
        <w:rPr>
          <w:rFonts w:ascii="Times New Roman" w:hAnsi="Times New Roman" w:cs="Times New Roman"/>
          <w:color w:val="000000"/>
          <w:sz w:val="24"/>
          <w:szCs w:val="24"/>
          <w:shd w:val="clear" w:color="auto" w:fill="FFFFFF"/>
        </w:rPr>
        <w:t>a</w:t>
      </w:r>
      <w:r w:rsidRPr="003C34E2">
        <w:rPr>
          <w:rFonts w:ascii="Times New Roman" w:hAnsi="Times New Roman" w:cs="Times New Roman"/>
          <w:color w:val="000000"/>
          <w:sz w:val="24"/>
          <w:szCs w:val="24"/>
          <w:shd w:val="clear" w:color="auto" w:fill="FFFFFF"/>
        </w:rPr>
        <w:t>rio</w:t>
      </w:r>
      <w:r w:rsidR="003763A0" w:rsidRPr="003C34E2">
        <w:rPr>
          <w:rFonts w:ascii="Times New Roman" w:hAnsi="Times New Roman" w:cs="Times New Roman"/>
          <w:color w:val="000000"/>
          <w:sz w:val="24"/>
          <w:szCs w:val="24"/>
          <w:shd w:val="clear" w:color="auto" w:fill="FFFFFF"/>
        </w:rPr>
        <w:t xml:space="preserve"> si sono moltiplicati. </w:t>
      </w:r>
      <w:r w:rsidR="005D4BF6" w:rsidRPr="003C34E2">
        <w:rPr>
          <w:rFonts w:ascii="Times New Roman" w:hAnsi="Times New Roman" w:cs="Times New Roman"/>
          <w:color w:val="000000"/>
          <w:sz w:val="24"/>
          <w:szCs w:val="24"/>
          <w:shd w:val="clear" w:color="auto" w:fill="FFFFFF"/>
        </w:rPr>
        <w:t xml:space="preserve">Ad oggi sono centinaia gli studi che analizzano le cause del rischio sistemico, che analizzano i meccanismi </w:t>
      </w:r>
      <w:r w:rsidR="00D2385E" w:rsidRPr="003C34E2">
        <w:rPr>
          <w:rFonts w:ascii="Times New Roman" w:hAnsi="Times New Roman" w:cs="Times New Roman"/>
          <w:color w:val="000000"/>
          <w:sz w:val="24"/>
          <w:szCs w:val="24"/>
          <w:shd w:val="clear" w:color="auto" w:fill="FFFFFF"/>
        </w:rPr>
        <w:t>di contagio, che</w:t>
      </w:r>
      <w:r w:rsidR="005D4BF6" w:rsidRPr="003C34E2">
        <w:rPr>
          <w:rFonts w:ascii="Times New Roman" w:hAnsi="Times New Roman" w:cs="Times New Roman"/>
          <w:color w:val="000000"/>
          <w:sz w:val="24"/>
          <w:szCs w:val="24"/>
          <w:shd w:val="clear" w:color="auto" w:fill="FFFFFF"/>
        </w:rPr>
        <w:t xml:space="preserve"> propongono approcci di misurazione del rischio</w:t>
      </w:r>
      <w:r w:rsidR="00AE7230">
        <w:rPr>
          <w:rFonts w:ascii="Times New Roman" w:hAnsi="Times New Roman" w:cs="Times New Roman"/>
          <w:color w:val="000000"/>
          <w:sz w:val="24"/>
          <w:szCs w:val="24"/>
          <w:shd w:val="clear" w:color="auto" w:fill="FFFFFF"/>
        </w:rPr>
        <w:t>,</w:t>
      </w:r>
      <w:r w:rsidR="005D4BF6" w:rsidRPr="003C34E2">
        <w:rPr>
          <w:rFonts w:ascii="Times New Roman" w:hAnsi="Times New Roman" w:cs="Times New Roman"/>
          <w:color w:val="000000"/>
          <w:sz w:val="24"/>
          <w:szCs w:val="24"/>
          <w:shd w:val="clear" w:color="auto" w:fill="FFFFFF"/>
        </w:rPr>
        <w:t xml:space="preserve"> </w:t>
      </w:r>
      <w:proofErr w:type="gramStart"/>
      <w:r w:rsidR="005D4BF6" w:rsidRPr="003C34E2">
        <w:rPr>
          <w:rFonts w:ascii="Times New Roman" w:hAnsi="Times New Roman" w:cs="Times New Roman"/>
          <w:color w:val="000000"/>
          <w:sz w:val="24"/>
          <w:szCs w:val="24"/>
          <w:shd w:val="clear" w:color="auto" w:fill="FFFFFF"/>
        </w:rPr>
        <w:t>ecc.</w:t>
      </w:r>
      <w:r w:rsidR="00AE7230">
        <w:rPr>
          <w:rFonts w:ascii="Times New Roman" w:hAnsi="Times New Roman" w:cs="Times New Roman"/>
          <w:color w:val="000000"/>
          <w:sz w:val="24"/>
          <w:szCs w:val="24"/>
          <w:shd w:val="clear" w:color="auto" w:fill="FFFFFF"/>
        </w:rPr>
        <w:t>.</w:t>
      </w:r>
      <w:proofErr w:type="gramEnd"/>
      <w:r w:rsidR="005D4BF6" w:rsidRPr="003C34E2">
        <w:rPr>
          <w:rFonts w:ascii="Times New Roman" w:hAnsi="Times New Roman" w:cs="Times New Roman"/>
          <w:color w:val="000000"/>
          <w:sz w:val="24"/>
          <w:szCs w:val="24"/>
          <w:shd w:val="clear" w:color="auto" w:fill="FFFFFF"/>
        </w:rPr>
        <w:t xml:space="preserve"> Per mettere ordine in questa sterm</w:t>
      </w:r>
      <w:r w:rsidR="00D2385E" w:rsidRPr="003C34E2">
        <w:rPr>
          <w:rFonts w:ascii="Times New Roman" w:hAnsi="Times New Roman" w:cs="Times New Roman"/>
          <w:color w:val="000000"/>
          <w:sz w:val="24"/>
          <w:szCs w:val="24"/>
          <w:shd w:val="clear" w:color="auto" w:fill="FFFFFF"/>
        </w:rPr>
        <w:t>inata letteratura, vi sono state</w:t>
      </w:r>
      <w:r w:rsidR="005D4BF6" w:rsidRPr="003C34E2">
        <w:rPr>
          <w:rFonts w:ascii="Times New Roman" w:hAnsi="Times New Roman" w:cs="Times New Roman"/>
          <w:color w:val="000000"/>
          <w:sz w:val="24"/>
          <w:szCs w:val="24"/>
          <w:shd w:val="clear" w:color="auto" w:fill="FFFFFF"/>
        </w:rPr>
        <w:t xml:space="preserve"> anche svariate </w:t>
      </w:r>
      <w:r w:rsidR="00AE7230">
        <w:rPr>
          <w:rFonts w:ascii="Times New Roman" w:hAnsi="Times New Roman" w:cs="Times New Roman"/>
          <w:color w:val="000000"/>
          <w:sz w:val="24"/>
          <w:szCs w:val="24"/>
          <w:shd w:val="clear" w:color="auto" w:fill="FFFFFF"/>
        </w:rPr>
        <w:t>“</w:t>
      </w:r>
      <w:proofErr w:type="spellStart"/>
      <w:r w:rsidR="005D4BF6" w:rsidRPr="00911DA4">
        <w:rPr>
          <w:rFonts w:ascii="Times New Roman" w:hAnsi="Times New Roman" w:cs="Times New Roman"/>
          <w:i/>
          <w:color w:val="000000"/>
          <w:sz w:val="24"/>
          <w:szCs w:val="24"/>
          <w:shd w:val="clear" w:color="auto" w:fill="FFFFFF"/>
        </w:rPr>
        <w:t>review</w:t>
      </w:r>
      <w:proofErr w:type="spellEnd"/>
      <w:r w:rsidR="00AE7230">
        <w:rPr>
          <w:rFonts w:ascii="Times New Roman" w:hAnsi="Times New Roman" w:cs="Times New Roman"/>
          <w:color w:val="000000"/>
          <w:sz w:val="24"/>
          <w:szCs w:val="24"/>
          <w:shd w:val="clear" w:color="auto" w:fill="FFFFFF"/>
        </w:rPr>
        <w:t>”</w:t>
      </w:r>
      <w:r w:rsidR="005D4BF6" w:rsidRPr="003C34E2">
        <w:rPr>
          <w:rFonts w:ascii="Times New Roman" w:hAnsi="Times New Roman" w:cs="Times New Roman"/>
          <w:color w:val="000000"/>
          <w:sz w:val="24"/>
          <w:szCs w:val="24"/>
          <w:shd w:val="clear" w:color="auto" w:fill="FFFFFF"/>
        </w:rPr>
        <w:t xml:space="preserve"> della letteratura, tra le quali </w:t>
      </w:r>
      <w:r w:rsidR="005D4BF6" w:rsidRPr="003C34E2">
        <w:rPr>
          <w:rFonts w:ascii="Times New Roman" w:hAnsi="Times New Roman" w:cs="Times New Roman"/>
          <w:sz w:val="24"/>
          <w:szCs w:val="24"/>
        </w:rPr>
        <w:t xml:space="preserve">Silva et al. (2017) e </w:t>
      </w:r>
      <w:proofErr w:type="spellStart"/>
      <w:r w:rsidR="005D4BF6" w:rsidRPr="003C34E2">
        <w:rPr>
          <w:rFonts w:ascii="Times New Roman" w:hAnsi="Times New Roman" w:cs="Times New Roman"/>
          <w:sz w:val="24"/>
          <w:szCs w:val="24"/>
        </w:rPr>
        <w:t>Benoit</w:t>
      </w:r>
      <w:proofErr w:type="spellEnd"/>
      <w:r w:rsidR="005D4BF6" w:rsidRPr="003C34E2">
        <w:rPr>
          <w:rFonts w:ascii="Times New Roman" w:hAnsi="Times New Roman" w:cs="Times New Roman"/>
          <w:sz w:val="24"/>
          <w:szCs w:val="24"/>
        </w:rPr>
        <w:t xml:space="preserve"> et al. (2017). </w:t>
      </w:r>
      <w:r w:rsidR="00656E42">
        <w:rPr>
          <w:rFonts w:ascii="Times New Roman" w:hAnsi="Times New Roman" w:cs="Times New Roman"/>
          <w:color w:val="000000"/>
          <w:sz w:val="24"/>
          <w:szCs w:val="24"/>
          <w:shd w:val="clear" w:color="auto" w:fill="FFFFFF"/>
        </w:rPr>
        <w:t>Le analisi sviluppate</w:t>
      </w:r>
      <w:r w:rsidR="00833B4D" w:rsidRPr="003C34E2">
        <w:rPr>
          <w:rFonts w:ascii="Times New Roman" w:hAnsi="Times New Roman" w:cs="Times New Roman"/>
          <w:color w:val="000000"/>
          <w:sz w:val="24"/>
          <w:szCs w:val="24"/>
          <w:shd w:val="clear" w:color="auto" w:fill="FFFFFF"/>
        </w:rPr>
        <w:t xml:space="preserve"> su questo</w:t>
      </w:r>
      <w:r w:rsidR="00656E42">
        <w:rPr>
          <w:rFonts w:ascii="Times New Roman" w:hAnsi="Times New Roman" w:cs="Times New Roman"/>
          <w:color w:val="000000"/>
          <w:sz w:val="24"/>
          <w:szCs w:val="24"/>
          <w:shd w:val="clear" w:color="auto" w:fill="FFFFFF"/>
        </w:rPr>
        <w:t xml:space="preserve"> tema sono state portate</w:t>
      </w:r>
      <w:r w:rsidR="00833B4D" w:rsidRPr="003C34E2">
        <w:rPr>
          <w:rFonts w:ascii="Times New Roman" w:hAnsi="Times New Roman" w:cs="Times New Roman"/>
          <w:color w:val="000000"/>
          <w:sz w:val="24"/>
          <w:szCs w:val="24"/>
          <w:shd w:val="clear" w:color="auto" w:fill="FFFFFF"/>
        </w:rPr>
        <w:t xml:space="preserve"> avanti sia </w:t>
      </w:r>
      <w:r w:rsidR="005D4BF6" w:rsidRPr="003C34E2">
        <w:rPr>
          <w:rFonts w:ascii="Times New Roman" w:hAnsi="Times New Roman" w:cs="Times New Roman"/>
          <w:color w:val="000000"/>
          <w:sz w:val="24"/>
          <w:szCs w:val="24"/>
          <w:shd w:val="clear" w:color="auto" w:fill="FFFFFF"/>
        </w:rPr>
        <w:t xml:space="preserve">da </w:t>
      </w:r>
      <w:r w:rsidR="00833B4D" w:rsidRPr="003C34E2">
        <w:rPr>
          <w:rFonts w:ascii="Times New Roman" w:hAnsi="Times New Roman" w:cs="Times New Roman"/>
          <w:color w:val="000000"/>
          <w:sz w:val="24"/>
          <w:szCs w:val="24"/>
          <w:shd w:val="clear" w:color="auto" w:fill="FFFFFF"/>
        </w:rPr>
        <w:t>studiosi in ambito accademico che dalle istituzioni preposte alla regolamentazione e vigilanza sul sistema finanziario (che da ora in poi chiamerò “</w:t>
      </w:r>
      <w:proofErr w:type="spellStart"/>
      <w:r w:rsidR="00833B4D" w:rsidRPr="00911DA4">
        <w:rPr>
          <w:rFonts w:ascii="Times New Roman" w:hAnsi="Times New Roman" w:cs="Times New Roman"/>
          <w:i/>
          <w:sz w:val="24"/>
          <w:szCs w:val="24"/>
        </w:rPr>
        <w:t>financial</w:t>
      </w:r>
      <w:proofErr w:type="spellEnd"/>
      <w:r w:rsidR="00833B4D" w:rsidRPr="00911DA4">
        <w:rPr>
          <w:rFonts w:ascii="Times New Roman" w:hAnsi="Times New Roman" w:cs="Times New Roman"/>
          <w:i/>
          <w:sz w:val="24"/>
          <w:szCs w:val="24"/>
        </w:rPr>
        <w:t xml:space="preserve"> </w:t>
      </w:r>
      <w:proofErr w:type="spellStart"/>
      <w:r w:rsidR="00833B4D" w:rsidRPr="00911DA4">
        <w:rPr>
          <w:rFonts w:ascii="Times New Roman" w:hAnsi="Times New Roman" w:cs="Times New Roman"/>
          <w:i/>
          <w:sz w:val="24"/>
          <w:szCs w:val="24"/>
        </w:rPr>
        <w:t>regulators</w:t>
      </w:r>
      <w:proofErr w:type="spellEnd"/>
      <w:r w:rsidR="00833B4D" w:rsidRPr="003C34E2">
        <w:rPr>
          <w:rFonts w:ascii="Times New Roman" w:hAnsi="Times New Roman" w:cs="Times New Roman"/>
          <w:color w:val="000000"/>
          <w:sz w:val="24"/>
          <w:szCs w:val="24"/>
          <w:shd w:val="clear" w:color="auto" w:fill="FFFFFF"/>
        </w:rPr>
        <w:t xml:space="preserve">”). </w:t>
      </w:r>
      <w:r w:rsidR="005D4BF6" w:rsidRPr="003C34E2">
        <w:rPr>
          <w:rFonts w:ascii="Times New Roman" w:hAnsi="Times New Roman" w:cs="Times New Roman"/>
          <w:color w:val="000000"/>
          <w:sz w:val="24"/>
          <w:szCs w:val="24"/>
          <w:shd w:val="clear" w:color="auto" w:fill="FFFFFF"/>
        </w:rPr>
        <w:t xml:space="preserve">Però, nonostante l’importanza del tema e il crescente numero di studi, non si è ancora giunti ad una univoca definizione di rischio sistemico e, men che meno, ad una affidabile modalità di misurazione di questo rischio. </w:t>
      </w:r>
    </w:p>
    <w:p w14:paraId="69F91891" w14:textId="28976449" w:rsidR="00276DCE" w:rsidRPr="003C34E2" w:rsidRDefault="005D4BF6"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 xml:space="preserve">Conseguentemente, non vi è neanche un metodologia condivisa per determinare quali istituzioni finanziarie, chiamate </w:t>
      </w:r>
      <w:r w:rsidR="00DE5595" w:rsidRPr="003C34E2">
        <w:rPr>
          <w:rFonts w:ascii="Times New Roman" w:hAnsi="Times New Roman" w:cs="Times New Roman"/>
          <w:color w:val="000000"/>
          <w:sz w:val="24"/>
          <w:szCs w:val="24"/>
          <w:shd w:val="clear" w:color="auto" w:fill="FFFFFF"/>
        </w:rPr>
        <w:t>“</w:t>
      </w:r>
      <w:proofErr w:type="spellStart"/>
      <w:r w:rsidRPr="00911DA4">
        <w:rPr>
          <w:rFonts w:ascii="Times New Roman" w:hAnsi="Times New Roman" w:cs="Times New Roman"/>
          <w:i/>
          <w:color w:val="000000"/>
          <w:sz w:val="24"/>
          <w:szCs w:val="24"/>
          <w:shd w:val="clear" w:color="auto" w:fill="FFFFFF"/>
        </w:rPr>
        <w:t>Systemically</w:t>
      </w:r>
      <w:proofErr w:type="spellEnd"/>
      <w:r w:rsidRPr="00911DA4">
        <w:rPr>
          <w:rFonts w:ascii="Times New Roman" w:hAnsi="Times New Roman" w:cs="Times New Roman"/>
          <w:i/>
          <w:color w:val="000000"/>
          <w:sz w:val="24"/>
          <w:szCs w:val="24"/>
          <w:shd w:val="clear" w:color="auto" w:fill="FFFFFF"/>
        </w:rPr>
        <w:t xml:space="preserve"> </w:t>
      </w:r>
      <w:proofErr w:type="spellStart"/>
      <w:r w:rsidRPr="00911DA4">
        <w:rPr>
          <w:rFonts w:ascii="Times New Roman" w:hAnsi="Times New Roman" w:cs="Times New Roman"/>
          <w:i/>
          <w:color w:val="000000"/>
          <w:sz w:val="24"/>
          <w:szCs w:val="24"/>
          <w:shd w:val="clear" w:color="auto" w:fill="FFFFFF"/>
        </w:rPr>
        <w:t>Important</w:t>
      </w:r>
      <w:proofErr w:type="spellEnd"/>
      <w:r w:rsidRPr="00911DA4">
        <w:rPr>
          <w:rFonts w:ascii="Times New Roman" w:hAnsi="Times New Roman" w:cs="Times New Roman"/>
          <w:i/>
          <w:color w:val="000000"/>
          <w:sz w:val="24"/>
          <w:szCs w:val="24"/>
          <w:shd w:val="clear" w:color="auto" w:fill="FFFFFF"/>
        </w:rPr>
        <w:t xml:space="preserve"> Financial </w:t>
      </w:r>
      <w:proofErr w:type="spellStart"/>
      <w:r w:rsidRPr="00911DA4">
        <w:rPr>
          <w:rFonts w:ascii="Times New Roman" w:hAnsi="Times New Roman" w:cs="Times New Roman"/>
          <w:i/>
          <w:color w:val="000000"/>
          <w:sz w:val="24"/>
          <w:szCs w:val="24"/>
          <w:shd w:val="clear" w:color="auto" w:fill="FFFFFF"/>
        </w:rPr>
        <w:t>Institutions</w:t>
      </w:r>
      <w:proofErr w:type="spellEnd"/>
      <w:r w:rsidR="00DE5595" w:rsidRPr="003C34E2">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xml:space="preserve"> (</w:t>
      </w:r>
      <w:proofErr w:type="spellStart"/>
      <w:r w:rsidRPr="003C34E2">
        <w:rPr>
          <w:rFonts w:ascii="Times New Roman" w:hAnsi="Times New Roman" w:cs="Times New Roman"/>
          <w:color w:val="000000"/>
          <w:sz w:val="24"/>
          <w:szCs w:val="24"/>
          <w:shd w:val="clear" w:color="auto" w:fill="FFFFFF"/>
        </w:rPr>
        <w:t>SIFIs</w:t>
      </w:r>
      <w:proofErr w:type="spellEnd"/>
      <w:r w:rsidRPr="003C34E2">
        <w:rPr>
          <w:rFonts w:ascii="Times New Roman" w:hAnsi="Times New Roman" w:cs="Times New Roman"/>
          <w:color w:val="000000"/>
          <w:sz w:val="24"/>
          <w:szCs w:val="24"/>
          <w:shd w:val="clear" w:color="auto" w:fill="FFFFFF"/>
        </w:rPr>
        <w:t>)</w:t>
      </w:r>
      <w:r w:rsidR="00DE5595" w:rsidRPr="003C34E2">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xml:space="preserve"> debbano essere maggiormente controllate perché in grado di scatenare una crisi sistemica.</w:t>
      </w:r>
      <w:r w:rsidR="00764020" w:rsidRPr="003C34E2">
        <w:rPr>
          <w:rFonts w:ascii="Times New Roman" w:hAnsi="Times New Roman" w:cs="Times New Roman"/>
          <w:color w:val="000000"/>
          <w:sz w:val="24"/>
          <w:szCs w:val="24"/>
          <w:shd w:val="clear" w:color="auto" w:fill="FFFFFF"/>
        </w:rPr>
        <w:t xml:space="preserve"> </w:t>
      </w:r>
      <w:r w:rsidR="00075AA5" w:rsidRPr="003C34E2">
        <w:rPr>
          <w:rFonts w:ascii="Times New Roman" w:hAnsi="Times New Roman" w:cs="Times New Roman"/>
          <w:color w:val="000000"/>
          <w:sz w:val="24"/>
          <w:szCs w:val="24"/>
          <w:shd w:val="clear" w:color="auto" w:fill="FFFFFF"/>
        </w:rPr>
        <w:t>Infatti, g</w:t>
      </w:r>
      <w:r w:rsidR="009D4A1F" w:rsidRPr="003C34E2">
        <w:rPr>
          <w:rFonts w:ascii="Times New Roman" w:hAnsi="Times New Roman" w:cs="Times New Roman"/>
          <w:color w:val="000000"/>
          <w:sz w:val="24"/>
          <w:szCs w:val="24"/>
          <w:shd w:val="clear" w:color="auto" w:fill="FFFFFF"/>
        </w:rPr>
        <w:t>li approcci accademici proposti hanno deboli fondamenti teorici (</w:t>
      </w:r>
      <w:r w:rsidR="002720E9" w:rsidRPr="003C34E2">
        <w:rPr>
          <w:rFonts w:ascii="Times New Roman" w:hAnsi="Times New Roman" w:cs="Times New Roman"/>
          <w:color w:val="000000"/>
          <w:sz w:val="24"/>
          <w:szCs w:val="24"/>
          <w:shd w:val="clear" w:color="auto" w:fill="FFFFFF"/>
        </w:rPr>
        <w:t xml:space="preserve">come spiegato da </w:t>
      </w:r>
      <w:proofErr w:type="spellStart"/>
      <w:r w:rsidR="009D4A1F" w:rsidRPr="003C34E2">
        <w:rPr>
          <w:rFonts w:ascii="Times New Roman" w:hAnsi="Times New Roman" w:cs="Times New Roman"/>
          <w:color w:val="000000"/>
          <w:sz w:val="24"/>
          <w:szCs w:val="24"/>
          <w:shd w:val="clear" w:color="auto" w:fill="FFFFFF"/>
        </w:rPr>
        <w:t>Nucera</w:t>
      </w:r>
      <w:proofErr w:type="spellEnd"/>
      <w:r w:rsidR="009D4A1F" w:rsidRPr="003C34E2">
        <w:rPr>
          <w:rFonts w:ascii="Times New Roman" w:hAnsi="Times New Roman" w:cs="Times New Roman"/>
          <w:color w:val="000000"/>
          <w:sz w:val="24"/>
          <w:szCs w:val="24"/>
          <w:shd w:val="clear" w:color="auto" w:fill="FFFFFF"/>
        </w:rPr>
        <w:t xml:space="preserve"> et al., 2016), si focalizzano solo su pochi aspetti del rischio sistemico non prendendo in considerazione molti aspetti della complessità del fenomeno (</w:t>
      </w:r>
      <w:proofErr w:type="spellStart"/>
      <w:r w:rsidR="009D4A1F" w:rsidRPr="003C34E2">
        <w:rPr>
          <w:rFonts w:ascii="Times New Roman" w:hAnsi="Times New Roman" w:cs="Times New Roman"/>
          <w:color w:val="000000"/>
          <w:sz w:val="24"/>
          <w:szCs w:val="24"/>
          <w:shd w:val="clear" w:color="auto" w:fill="FFFFFF"/>
        </w:rPr>
        <w:t>Neveu</w:t>
      </w:r>
      <w:proofErr w:type="spellEnd"/>
      <w:r w:rsidR="009D4A1F" w:rsidRPr="003C34E2">
        <w:rPr>
          <w:rFonts w:ascii="Times New Roman" w:hAnsi="Times New Roman" w:cs="Times New Roman"/>
          <w:color w:val="000000"/>
          <w:sz w:val="24"/>
          <w:szCs w:val="24"/>
          <w:shd w:val="clear" w:color="auto" w:fill="FFFFFF"/>
        </w:rPr>
        <w:t xml:space="preserve">, 2018), fanno assunzioni forti ed opinabili e </w:t>
      </w:r>
      <w:r w:rsidR="002720E9" w:rsidRPr="003C34E2">
        <w:rPr>
          <w:rFonts w:ascii="Times New Roman" w:hAnsi="Times New Roman" w:cs="Times New Roman"/>
          <w:color w:val="000000"/>
          <w:sz w:val="24"/>
          <w:szCs w:val="24"/>
          <w:shd w:val="clear" w:color="auto" w:fill="FFFFFF"/>
        </w:rPr>
        <w:t>i risultati non sono robusti al modificarsi di ques</w:t>
      </w:r>
      <w:r w:rsidR="00863512" w:rsidRPr="003C34E2">
        <w:rPr>
          <w:rFonts w:ascii="Times New Roman" w:hAnsi="Times New Roman" w:cs="Times New Roman"/>
          <w:color w:val="000000"/>
          <w:sz w:val="24"/>
          <w:szCs w:val="24"/>
          <w:shd w:val="clear" w:color="auto" w:fill="FFFFFF"/>
        </w:rPr>
        <w:t>te assunzioni (</w:t>
      </w:r>
      <w:r w:rsidR="00DE5595" w:rsidRPr="003C34E2">
        <w:rPr>
          <w:rFonts w:ascii="Times New Roman" w:hAnsi="Times New Roman" w:cs="Times New Roman"/>
          <w:color w:val="000000"/>
          <w:sz w:val="24"/>
          <w:szCs w:val="24"/>
          <w:shd w:val="clear" w:color="auto" w:fill="FFFFFF"/>
        </w:rPr>
        <w:t xml:space="preserve">come esemplificato in </w:t>
      </w:r>
      <w:proofErr w:type="spellStart"/>
      <w:r w:rsidR="00863512" w:rsidRPr="003C34E2">
        <w:rPr>
          <w:rFonts w:ascii="Times New Roman" w:hAnsi="Times New Roman" w:cs="Times New Roman"/>
          <w:color w:val="000000"/>
          <w:sz w:val="24"/>
          <w:szCs w:val="24"/>
          <w:shd w:val="clear" w:color="auto" w:fill="FFFFFF"/>
        </w:rPr>
        <w:t>Da</w:t>
      </w:r>
      <w:r w:rsidR="002720E9" w:rsidRPr="003C34E2">
        <w:rPr>
          <w:rFonts w:ascii="Times New Roman" w:hAnsi="Times New Roman" w:cs="Times New Roman"/>
          <w:color w:val="000000"/>
          <w:sz w:val="24"/>
          <w:szCs w:val="24"/>
          <w:shd w:val="clear" w:color="auto" w:fill="FFFFFF"/>
        </w:rPr>
        <w:t>nielsson</w:t>
      </w:r>
      <w:proofErr w:type="spellEnd"/>
      <w:r w:rsidR="002720E9" w:rsidRPr="003C34E2">
        <w:rPr>
          <w:rFonts w:ascii="Times New Roman" w:hAnsi="Times New Roman" w:cs="Times New Roman"/>
          <w:color w:val="000000"/>
          <w:sz w:val="24"/>
          <w:szCs w:val="24"/>
          <w:shd w:val="clear" w:color="auto" w:fill="FFFFFF"/>
        </w:rPr>
        <w:t xml:space="preserve"> et al., 2016), sono spesso basati su dati di mercato esistenti solo per un sottoinsieme di istituzioni finanziarie, sono buoni termometri del rischio ma non sono in grado di </w:t>
      </w:r>
      <w:r w:rsidR="00DE5595" w:rsidRPr="003C34E2">
        <w:rPr>
          <w:rFonts w:ascii="Times New Roman" w:hAnsi="Times New Roman" w:cs="Times New Roman"/>
          <w:color w:val="000000"/>
          <w:sz w:val="24"/>
          <w:szCs w:val="24"/>
          <w:shd w:val="clear" w:color="auto" w:fill="FFFFFF"/>
        </w:rPr>
        <w:t>lanciare allarmi preventivi</w:t>
      </w:r>
      <w:r w:rsidR="002720E9" w:rsidRPr="003C34E2">
        <w:rPr>
          <w:rFonts w:ascii="Times New Roman" w:hAnsi="Times New Roman" w:cs="Times New Roman"/>
          <w:color w:val="000000"/>
          <w:sz w:val="24"/>
          <w:szCs w:val="24"/>
          <w:shd w:val="clear" w:color="auto" w:fill="FFFFFF"/>
        </w:rPr>
        <w:t xml:space="preserve"> </w:t>
      </w:r>
      <w:r w:rsidR="00DE5595" w:rsidRPr="003C34E2">
        <w:rPr>
          <w:rFonts w:ascii="Times New Roman" w:hAnsi="Times New Roman" w:cs="Times New Roman"/>
          <w:color w:val="000000"/>
          <w:sz w:val="24"/>
          <w:szCs w:val="24"/>
          <w:shd w:val="clear" w:color="auto" w:fill="FFFFFF"/>
        </w:rPr>
        <w:t>(</w:t>
      </w:r>
      <w:r w:rsidR="002720E9" w:rsidRPr="003C34E2">
        <w:rPr>
          <w:rFonts w:ascii="Times New Roman" w:hAnsi="Times New Roman" w:cs="Times New Roman"/>
          <w:color w:val="000000"/>
          <w:sz w:val="24"/>
          <w:szCs w:val="24"/>
          <w:shd w:val="clear" w:color="auto" w:fill="FFFFFF"/>
        </w:rPr>
        <w:t>cioè di fare da “</w:t>
      </w:r>
      <w:proofErr w:type="spellStart"/>
      <w:r w:rsidR="002720E9" w:rsidRPr="002B1A6C">
        <w:rPr>
          <w:rFonts w:ascii="Times New Roman" w:hAnsi="Times New Roman" w:cs="Times New Roman"/>
          <w:i/>
          <w:sz w:val="24"/>
          <w:szCs w:val="24"/>
        </w:rPr>
        <w:t>early</w:t>
      </w:r>
      <w:proofErr w:type="spellEnd"/>
      <w:r w:rsidR="002720E9" w:rsidRPr="002B1A6C">
        <w:rPr>
          <w:rFonts w:ascii="Times New Roman" w:hAnsi="Times New Roman" w:cs="Times New Roman"/>
          <w:i/>
          <w:sz w:val="24"/>
          <w:szCs w:val="24"/>
        </w:rPr>
        <w:t xml:space="preserve"> </w:t>
      </w:r>
      <w:proofErr w:type="spellStart"/>
      <w:r w:rsidR="002720E9" w:rsidRPr="002B1A6C">
        <w:rPr>
          <w:rFonts w:ascii="Times New Roman" w:hAnsi="Times New Roman" w:cs="Times New Roman"/>
          <w:i/>
          <w:sz w:val="24"/>
          <w:szCs w:val="24"/>
        </w:rPr>
        <w:t>warning</w:t>
      </w:r>
      <w:proofErr w:type="spellEnd"/>
      <w:r w:rsidR="002720E9" w:rsidRPr="002B1A6C">
        <w:rPr>
          <w:rFonts w:ascii="Times New Roman" w:hAnsi="Times New Roman" w:cs="Times New Roman"/>
          <w:i/>
          <w:sz w:val="24"/>
          <w:szCs w:val="24"/>
        </w:rPr>
        <w:t xml:space="preserve"> </w:t>
      </w:r>
      <w:proofErr w:type="spellStart"/>
      <w:r w:rsidR="002720E9" w:rsidRPr="002B1A6C">
        <w:rPr>
          <w:rFonts w:ascii="Times New Roman" w:hAnsi="Times New Roman" w:cs="Times New Roman"/>
          <w:i/>
          <w:sz w:val="24"/>
          <w:szCs w:val="24"/>
        </w:rPr>
        <w:t>indicators</w:t>
      </w:r>
      <w:proofErr w:type="spellEnd"/>
      <w:r w:rsidR="002720E9" w:rsidRPr="003C34E2">
        <w:rPr>
          <w:rFonts w:ascii="Times New Roman" w:hAnsi="Times New Roman" w:cs="Times New Roman"/>
          <w:sz w:val="24"/>
          <w:szCs w:val="24"/>
        </w:rPr>
        <w:t>”</w:t>
      </w:r>
      <w:r w:rsidR="00DE5595" w:rsidRPr="003C34E2">
        <w:rPr>
          <w:rFonts w:ascii="Times New Roman" w:hAnsi="Times New Roman" w:cs="Times New Roman"/>
          <w:sz w:val="24"/>
          <w:szCs w:val="24"/>
        </w:rPr>
        <w:t>,</w:t>
      </w:r>
      <w:r w:rsidR="002720E9" w:rsidRPr="003C34E2">
        <w:rPr>
          <w:rFonts w:ascii="Times New Roman" w:hAnsi="Times New Roman" w:cs="Times New Roman"/>
          <w:sz w:val="24"/>
          <w:szCs w:val="24"/>
        </w:rPr>
        <w:t xml:space="preserve"> </w:t>
      </w:r>
      <w:r w:rsidR="00DE5595" w:rsidRPr="003C34E2">
        <w:rPr>
          <w:rFonts w:ascii="Times New Roman" w:hAnsi="Times New Roman" w:cs="Times New Roman"/>
          <w:sz w:val="24"/>
          <w:szCs w:val="24"/>
        </w:rPr>
        <w:t>come sottolineato da</w:t>
      </w:r>
      <w:r w:rsidR="002720E9" w:rsidRPr="003C34E2">
        <w:rPr>
          <w:rFonts w:ascii="Times New Roman" w:hAnsi="Times New Roman" w:cs="Times New Roman"/>
          <w:sz w:val="24"/>
          <w:szCs w:val="24"/>
        </w:rPr>
        <w:t xml:space="preserve"> Di </w:t>
      </w:r>
      <w:proofErr w:type="spellStart"/>
      <w:r w:rsidR="002720E9" w:rsidRPr="003C34E2">
        <w:rPr>
          <w:rFonts w:ascii="Times New Roman" w:hAnsi="Times New Roman" w:cs="Times New Roman"/>
          <w:sz w:val="24"/>
          <w:szCs w:val="24"/>
        </w:rPr>
        <w:t>Iasio</w:t>
      </w:r>
      <w:proofErr w:type="spellEnd"/>
      <w:r w:rsidR="002720E9" w:rsidRPr="003C34E2">
        <w:rPr>
          <w:rFonts w:ascii="Times New Roman" w:hAnsi="Times New Roman" w:cs="Times New Roman"/>
          <w:sz w:val="24"/>
          <w:szCs w:val="24"/>
        </w:rPr>
        <w:t xml:space="preserve"> et al., 2015).</w:t>
      </w:r>
      <w:r w:rsidR="00D2385E" w:rsidRPr="003C34E2">
        <w:rPr>
          <w:rFonts w:ascii="Times New Roman" w:hAnsi="Times New Roman" w:cs="Times New Roman"/>
          <w:color w:val="000000"/>
          <w:sz w:val="24"/>
          <w:szCs w:val="24"/>
          <w:shd w:val="clear" w:color="auto" w:fill="FFFFFF"/>
        </w:rPr>
        <w:t xml:space="preserve"> Per questi motivi,</w:t>
      </w:r>
      <w:r w:rsidR="00764020" w:rsidRPr="003C34E2">
        <w:rPr>
          <w:rFonts w:ascii="Times New Roman" w:hAnsi="Times New Roman" w:cs="Times New Roman"/>
          <w:color w:val="000000"/>
          <w:sz w:val="24"/>
          <w:szCs w:val="24"/>
          <w:shd w:val="clear" w:color="auto" w:fill="FFFFFF"/>
        </w:rPr>
        <w:t xml:space="preserve"> anche i più rilevanti e citati approcci accademici (ad es. il </w:t>
      </w:r>
      <w:r w:rsidR="002B1A6C">
        <w:rPr>
          <w:rFonts w:ascii="Times New Roman" w:hAnsi="Times New Roman" w:cs="Times New Roman"/>
          <w:color w:val="000000"/>
          <w:sz w:val="24"/>
          <w:szCs w:val="24"/>
          <w:shd w:val="clear" w:color="auto" w:fill="FFFFFF"/>
        </w:rPr>
        <w:t>“</w:t>
      </w:r>
      <w:r w:rsidR="00764020" w:rsidRPr="002B1A6C">
        <w:rPr>
          <w:rFonts w:ascii="Times New Roman" w:hAnsi="Times New Roman" w:cs="Times New Roman"/>
          <w:i/>
          <w:sz w:val="24"/>
          <w:szCs w:val="24"/>
        </w:rPr>
        <w:t xml:space="preserve">Capital </w:t>
      </w:r>
      <w:proofErr w:type="spellStart"/>
      <w:r w:rsidR="00764020" w:rsidRPr="002B1A6C">
        <w:rPr>
          <w:rFonts w:ascii="Times New Roman" w:hAnsi="Times New Roman" w:cs="Times New Roman"/>
          <w:i/>
          <w:sz w:val="24"/>
          <w:szCs w:val="24"/>
        </w:rPr>
        <w:t>Shortfall</w:t>
      </w:r>
      <w:proofErr w:type="spellEnd"/>
      <w:r w:rsidR="002B1A6C">
        <w:rPr>
          <w:rFonts w:ascii="Times New Roman" w:hAnsi="Times New Roman" w:cs="Times New Roman"/>
          <w:sz w:val="24"/>
          <w:szCs w:val="24"/>
        </w:rPr>
        <w:t>”</w:t>
      </w:r>
      <w:r w:rsidR="00764020" w:rsidRPr="003C34E2">
        <w:rPr>
          <w:rFonts w:ascii="Times New Roman" w:hAnsi="Times New Roman" w:cs="Times New Roman"/>
          <w:sz w:val="24"/>
          <w:szCs w:val="24"/>
        </w:rPr>
        <w:t xml:space="preserve"> </w:t>
      </w:r>
      <w:r w:rsidR="002B1A6C">
        <w:rPr>
          <w:rFonts w:ascii="Times New Roman" w:hAnsi="Times New Roman" w:cs="Times New Roman"/>
          <w:sz w:val="24"/>
          <w:szCs w:val="24"/>
        </w:rPr>
        <w:t>–</w:t>
      </w:r>
      <w:r w:rsidR="00764020" w:rsidRPr="003C34E2">
        <w:rPr>
          <w:rFonts w:ascii="Times New Roman" w:hAnsi="Times New Roman" w:cs="Times New Roman"/>
          <w:sz w:val="24"/>
          <w:szCs w:val="24"/>
        </w:rPr>
        <w:t xml:space="preserve"> </w:t>
      </w:r>
      <w:r w:rsidR="002B1A6C">
        <w:rPr>
          <w:rFonts w:ascii="Times New Roman" w:hAnsi="Times New Roman" w:cs="Times New Roman"/>
          <w:sz w:val="24"/>
          <w:szCs w:val="24"/>
        </w:rPr>
        <w:t>“</w:t>
      </w:r>
      <w:proofErr w:type="spellStart"/>
      <w:r w:rsidR="00DE5595" w:rsidRPr="002B1A6C">
        <w:rPr>
          <w:rFonts w:ascii="Times New Roman" w:hAnsi="Times New Roman" w:cs="Times New Roman"/>
          <w:i/>
          <w:sz w:val="24"/>
          <w:szCs w:val="24"/>
        </w:rPr>
        <w:t>Systemic</w:t>
      </w:r>
      <w:proofErr w:type="spellEnd"/>
      <w:r w:rsidR="00DE5595" w:rsidRPr="002B1A6C">
        <w:rPr>
          <w:rFonts w:ascii="Times New Roman" w:hAnsi="Times New Roman" w:cs="Times New Roman"/>
          <w:i/>
          <w:sz w:val="24"/>
          <w:szCs w:val="24"/>
        </w:rPr>
        <w:t xml:space="preserve"> </w:t>
      </w:r>
      <w:proofErr w:type="spellStart"/>
      <w:r w:rsidR="00DE5595" w:rsidRPr="002B1A6C">
        <w:rPr>
          <w:rFonts w:ascii="Times New Roman" w:hAnsi="Times New Roman" w:cs="Times New Roman"/>
          <w:i/>
          <w:sz w:val="24"/>
          <w:szCs w:val="24"/>
        </w:rPr>
        <w:t>Risk</w:t>
      </w:r>
      <w:proofErr w:type="spellEnd"/>
      <w:r w:rsidR="00DE5595" w:rsidRPr="002B1A6C">
        <w:rPr>
          <w:rFonts w:ascii="Times New Roman" w:hAnsi="Times New Roman" w:cs="Times New Roman"/>
          <w:i/>
          <w:sz w:val="24"/>
          <w:szCs w:val="24"/>
        </w:rPr>
        <w:t xml:space="preserve"> </w:t>
      </w:r>
      <w:proofErr w:type="spellStart"/>
      <w:r w:rsidR="00DE5595" w:rsidRPr="002B1A6C">
        <w:rPr>
          <w:rFonts w:ascii="Times New Roman" w:hAnsi="Times New Roman" w:cs="Times New Roman"/>
          <w:i/>
          <w:sz w:val="24"/>
          <w:szCs w:val="24"/>
        </w:rPr>
        <w:t>Measure</w:t>
      </w:r>
      <w:proofErr w:type="spellEnd"/>
      <w:r w:rsidR="002B1A6C">
        <w:rPr>
          <w:rFonts w:ascii="Times New Roman" w:hAnsi="Times New Roman" w:cs="Times New Roman"/>
          <w:sz w:val="24"/>
          <w:szCs w:val="24"/>
        </w:rPr>
        <w:t>”</w:t>
      </w:r>
      <w:r w:rsidR="00DE5595" w:rsidRPr="003C34E2">
        <w:rPr>
          <w:rFonts w:ascii="Times New Roman" w:hAnsi="Times New Roman" w:cs="Times New Roman"/>
          <w:sz w:val="24"/>
          <w:szCs w:val="24"/>
        </w:rPr>
        <w:t xml:space="preserve"> - SRISK di</w:t>
      </w:r>
      <w:r w:rsidR="00764020" w:rsidRPr="003C34E2">
        <w:rPr>
          <w:rFonts w:ascii="Times New Roman" w:hAnsi="Times New Roman" w:cs="Times New Roman"/>
          <w:sz w:val="24"/>
          <w:szCs w:val="24"/>
        </w:rPr>
        <w:t xml:space="preserve"> </w:t>
      </w:r>
      <w:proofErr w:type="spellStart"/>
      <w:r w:rsidR="00764020" w:rsidRPr="003C34E2">
        <w:rPr>
          <w:rFonts w:ascii="Times New Roman" w:hAnsi="Times New Roman" w:cs="Times New Roman"/>
          <w:sz w:val="24"/>
          <w:szCs w:val="24"/>
        </w:rPr>
        <w:t>Acharya</w:t>
      </w:r>
      <w:proofErr w:type="spellEnd"/>
      <w:r w:rsidR="00764020" w:rsidRPr="003C34E2">
        <w:rPr>
          <w:rFonts w:ascii="Times New Roman" w:hAnsi="Times New Roman" w:cs="Times New Roman"/>
          <w:sz w:val="24"/>
          <w:szCs w:val="24"/>
        </w:rPr>
        <w:t xml:space="preserve"> et </w:t>
      </w:r>
      <w:proofErr w:type="gramStart"/>
      <w:r w:rsidR="00764020" w:rsidRPr="003C34E2">
        <w:rPr>
          <w:rFonts w:ascii="Times New Roman" w:hAnsi="Times New Roman" w:cs="Times New Roman"/>
          <w:sz w:val="24"/>
          <w:szCs w:val="24"/>
        </w:rPr>
        <w:t>al.,</w:t>
      </w:r>
      <w:proofErr w:type="gramEnd"/>
      <w:r w:rsidR="00764020" w:rsidRPr="003C34E2">
        <w:rPr>
          <w:rFonts w:ascii="Times New Roman" w:hAnsi="Times New Roman" w:cs="Times New Roman"/>
          <w:sz w:val="24"/>
          <w:szCs w:val="24"/>
        </w:rPr>
        <w:t xml:space="preserve"> 2012, e </w:t>
      </w:r>
      <w:proofErr w:type="spellStart"/>
      <w:r w:rsidR="00764020" w:rsidRPr="003C34E2">
        <w:rPr>
          <w:rFonts w:ascii="Times New Roman" w:hAnsi="Times New Roman" w:cs="Times New Roman"/>
          <w:sz w:val="24"/>
          <w:szCs w:val="24"/>
        </w:rPr>
        <w:t>Brownlees</w:t>
      </w:r>
      <w:proofErr w:type="spellEnd"/>
      <w:r w:rsidR="00764020" w:rsidRPr="003C34E2">
        <w:rPr>
          <w:rFonts w:ascii="Times New Roman" w:hAnsi="Times New Roman" w:cs="Times New Roman"/>
          <w:sz w:val="24"/>
          <w:szCs w:val="24"/>
        </w:rPr>
        <w:t xml:space="preserve"> e </w:t>
      </w:r>
      <w:proofErr w:type="spellStart"/>
      <w:r w:rsidR="00764020" w:rsidRPr="003C34E2">
        <w:rPr>
          <w:rFonts w:ascii="Times New Roman" w:hAnsi="Times New Roman" w:cs="Times New Roman"/>
          <w:sz w:val="24"/>
          <w:szCs w:val="24"/>
        </w:rPr>
        <w:t>Engle</w:t>
      </w:r>
      <w:proofErr w:type="spellEnd"/>
      <w:r w:rsidR="00764020" w:rsidRPr="003C34E2">
        <w:rPr>
          <w:rFonts w:ascii="Times New Roman" w:hAnsi="Times New Roman" w:cs="Times New Roman"/>
          <w:sz w:val="24"/>
          <w:szCs w:val="24"/>
        </w:rPr>
        <w:t xml:space="preserve">, 2017, o il </w:t>
      </w:r>
      <w:r w:rsidR="002B1A6C">
        <w:rPr>
          <w:rFonts w:ascii="Times New Roman" w:hAnsi="Times New Roman" w:cs="Times New Roman"/>
          <w:sz w:val="24"/>
          <w:szCs w:val="24"/>
        </w:rPr>
        <w:t>“</w:t>
      </w:r>
      <w:r w:rsidR="00764020" w:rsidRPr="002B1A6C">
        <w:rPr>
          <w:rFonts w:ascii="Times New Roman" w:hAnsi="Times New Roman" w:cs="Times New Roman"/>
          <w:i/>
          <w:sz w:val="24"/>
          <w:szCs w:val="24"/>
        </w:rPr>
        <w:t xml:space="preserve">Delta </w:t>
      </w:r>
      <w:proofErr w:type="spellStart"/>
      <w:r w:rsidR="00764020" w:rsidRPr="002B1A6C">
        <w:rPr>
          <w:rFonts w:ascii="Times New Roman" w:hAnsi="Times New Roman" w:cs="Times New Roman"/>
          <w:i/>
          <w:sz w:val="24"/>
          <w:szCs w:val="24"/>
        </w:rPr>
        <w:t>Conditional</w:t>
      </w:r>
      <w:proofErr w:type="spellEnd"/>
      <w:r w:rsidR="00764020" w:rsidRPr="002B1A6C">
        <w:rPr>
          <w:rFonts w:ascii="Times New Roman" w:hAnsi="Times New Roman" w:cs="Times New Roman"/>
          <w:i/>
          <w:sz w:val="24"/>
          <w:szCs w:val="24"/>
        </w:rPr>
        <w:t xml:space="preserve"> Value-</w:t>
      </w:r>
      <w:proofErr w:type="spellStart"/>
      <w:r w:rsidR="00764020" w:rsidRPr="002B1A6C">
        <w:rPr>
          <w:rFonts w:ascii="Times New Roman" w:hAnsi="Times New Roman" w:cs="Times New Roman"/>
          <w:i/>
          <w:sz w:val="24"/>
          <w:szCs w:val="24"/>
        </w:rPr>
        <w:t>at</w:t>
      </w:r>
      <w:proofErr w:type="spellEnd"/>
      <w:r w:rsidR="00764020" w:rsidRPr="002B1A6C">
        <w:rPr>
          <w:rFonts w:ascii="Times New Roman" w:hAnsi="Times New Roman" w:cs="Times New Roman"/>
          <w:i/>
          <w:sz w:val="24"/>
          <w:szCs w:val="24"/>
        </w:rPr>
        <w:t>-</w:t>
      </w:r>
      <w:proofErr w:type="spellStart"/>
      <w:r w:rsidR="00764020" w:rsidRPr="002B1A6C">
        <w:rPr>
          <w:rFonts w:ascii="Times New Roman" w:hAnsi="Times New Roman" w:cs="Times New Roman"/>
          <w:i/>
          <w:sz w:val="24"/>
          <w:szCs w:val="24"/>
        </w:rPr>
        <w:t>Risk</w:t>
      </w:r>
      <w:proofErr w:type="spellEnd"/>
      <w:r w:rsidR="002B1A6C">
        <w:rPr>
          <w:rFonts w:ascii="Times New Roman" w:hAnsi="Times New Roman" w:cs="Times New Roman"/>
          <w:sz w:val="24"/>
          <w:szCs w:val="24"/>
        </w:rPr>
        <w:t>”</w:t>
      </w:r>
      <w:r w:rsidR="00764020" w:rsidRPr="003C34E2">
        <w:rPr>
          <w:rFonts w:ascii="Times New Roman" w:hAnsi="Times New Roman" w:cs="Times New Roman"/>
          <w:sz w:val="24"/>
          <w:szCs w:val="24"/>
        </w:rPr>
        <w:t xml:space="preserve"> </w:t>
      </w:r>
      <w:r w:rsidR="002B1A6C">
        <w:rPr>
          <w:rFonts w:ascii="Times New Roman" w:hAnsi="Times New Roman" w:cs="Times New Roman"/>
          <w:sz w:val="24"/>
          <w:szCs w:val="24"/>
        </w:rPr>
        <w:t xml:space="preserve">- </w:t>
      </w:r>
      <w:r w:rsidR="00764020" w:rsidRPr="003C34E2">
        <w:rPr>
          <w:rFonts w:ascii="Times New Roman" w:hAnsi="Times New Roman" w:cs="Times New Roman"/>
          <w:sz w:val="24"/>
          <w:szCs w:val="24"/>
          <w:lang w:val="en-US"/>
        </w:rPr>
        <w:t>Δ</w:t>
      </w:r>
      <w:proofErr w:type="spellStart"/>
      <w:r w:rsidR="002B1A6C">
        <w:rPr>
          <w:rFonts w:ascii="Times New Roman" w:hAnsi="Times New Roman" w:cs="Times New Roman"/>
          <w:sz w:val="24"/>
          <w:szCs w:val="24"/>
        </w:rPr>
        <w:t>CoVaR</w:t>
      </w:r>
      <w:proofErr w:type="spellEnd"/>
      <w:r w:rsidR="00764020" w:rsidRPr="003C34E2">
        <w:rPr>
          <w:rFonts w:ascii="Times New Roman" w:hAnsi="Times New Roman" w:cs="Times New Roman"/>
          <w:sz w:val="24"/>
          <w:szCs w:val="24"/>
        </w:rPr>
        <w:t xml:space="preserve"> di Adrian e </w:t>
      </w:r>
      <w:proofErr w:type="spellStart"/>
      <w:r w:rsidR="00764020" w:rsidRPr="003C34E2">
        <w:rPr>
          <w:rFonts w:ascii="Times New Roman" w:hAnsi="Times New Roman" w:cs="Times New Roman"/>
          <w:sz w:val="24"/>
          <w:szCs w:val="24"/>
        </w:rPr>
        <w:t>Brunnermeier</w:t>
      </w:r>
      <w:proofErr w:type="spellEnd"/>
      <w:r w:rsidR="00764020" w:rsidRPr="003C34E2">
        <w:rPr>
          <w:rFonts w:ascii="Times New Roman" w:hAnsi="Times New Roman" w:cs="Times New Roman"/>
          <w:sz w:val="24"/>
          <w:szCs w:val="24"/>
        </w:rPr>
        <w:t xml:space="preserve">, 2016) non sono mai stati utilizzati nella pratica dai </w:t>
      </w:r>
      <w:r w:rsidR="00DE5595" w:rsidRPr="003C34E2">
        <w:rPr>
          <w:rFonts w:ascii="Times New Roman" w:hAnsi="Times New Roman" w:cs="Times New Roman"/>
          <w:sz w:val="24"/>
          <w:szCs w:val="24"/>
        </w:rPr>
        <w:t>“</w:t>
      </w:r>
      <w:proofErr w:type="spellStart"/>
      <w:r w:rsidR="00764020" w:rsidRPr="00911DA4">
        <w:rPr>
          <w:rFonts w:ascii="Times New Roman" w:hAnsi="Times New Roman" w:cs="Times New Roman"/>
          <w:i/>
          <w:sz w:val="24"/>
          <w:szCs w:val="24"/>
        </w:rPr>
        <w:t>financial</w:t>
      </w:r>
      <w:proofErr w:type="spellEnd"/>
      <w:r w:rsidR="00764020" w:rsidRPr="00911DA4">
        <w:rPr>
          <w:rFonts w:ascii="Times New Roman" w:hAnsi="Times New Roman" w:cs="Times New Roman"/>
          <w:i/>
          <w:sz w:val="24"/>
          <w:szCs w:val="24"/>
        </w:rPr>
        <w:t xml:space="preserve"> </w:t>
      </w:r>
      <w:proofErr w:type="spellStart"/>
      <w:r w:rsidR="00764020" w:rsidRPr="00911DA4">
        <w:rPr>
          <w:rFonts w:ascii="Times New Roman" w:hAnsi="Times New Roman" w:cs="Times New Roman"/>
          <w:i/>
          <w:sz w:val="24"/>
          <w:szCs w:val="24"/>
        </w:rPr>
        <w:t>regulators</w:t>
      </w:r>
      <w:proofErr w:type="spellEnd"/>
      <w:r w:rsidR="00DE5595" w:rsidRPr="003C34E2">
        <w:rPr>
          <w:rFonts w:ascii="Times New Roman" w:hAnsi="Times New Roman" w:cs="Times New Roman"/>
          <w:sz w:val="24"/>
          <w:szCs w:val="24"/>
        </w:rPr>
        <w:t>”</w:t>
      </w:r>
      <w:r w:rsidR="00764020" w:rsidRPr="003C34E2">
        <w:rPr>
          <w:rFonts w:ascii="Times New Roman" w:hAnsi="Times New Roman" w:cs="Times New Roman"/>
          <w:sz w:val="24"/>
          <w:szCs w:val="24"/>
        </w:rPr>
        <w:t xml:space="preserve">. Ad esempio, per </w:t>
      </w:r>
      <w:r w:rsidR="00DE5595" w:rsidRPr="003C34E2">
        <w:rPr>
          <w:rFonts w:ascii="Times New Roman" w:hAnsi="Times New Roman" w:cs="Times New Roman"/>
          <w:sz w:val="24"/>
          <w:szCs w:val="24"/>
        </w:rPr>
        <w:t xml:space="preserve">misurare </w:t>
      </w:r>
      <w:r w:rsidR="00764020" w:rsidRPr="003C34E2">
        <w:rPr>
          <w:rFonts w:ascii="Times New Roman" w:hAnsi="Times New Roman" w:cs="Times New Roman"/>
          <w:sz w:val="24"/>
          <w:szCs w:val="24"/>
        </w:rPr>
        <w:t>l’importanza sistemica delle</w:t>
      </w:r>
      <w:r w:rsidR="008C465B" w:rsidRPr="003C34E2">
        <w:rPr>
          <w:rFonts w:ascii="Times New Roman" w:hAnsi="Times New Roman" w:cs="Times New Roman"/>
          <w:sz w:val="24"/>
          <w:szCs w:val="24"/>
        </w:rPr>
        <w:t xml:space="preserve"> banche</w:t>
      </w:r>
      <w:r w:rsidR="00764020" w:rsidRPr="003C34E2">
        <w:rPr>
          <w:rFonts w:ascii="Times New Roman" w:hAnsi="Times New Roman" w:cs="Times New Roman"/>
          <w:sz w:val="24"/>
          <w:szCs w:val="24"/>
        </w:rPr>
        <w:t xml:space="preserve">, il Comitato di Basilea per la Vigilanza Bancaria ha preferito un approccio che, pur basato su una </w:t>
      </w:r>
      <w:r w:rsidR="005B4D20">
        <w:rPr>
          <w:rFonts w:ascii="Times New Roman" w:hAnsi="Times New Roman" w:cs="Times New Roman"/>
          <w:sz w:val="24"/>
          <w:szCs w:val="24"/>
        </w:rPr>
        <w:t>“</w:t>
      </w:r>
      <w:r w:rsidR="00764020" w:rsidRPr="003C34E2">
        <w:rPr>
          <w:rFonts w:ascii="Times New Roman" w:hAnsi="Times New Roman" w:cs="Times New Roman"/>
          <w:sz w:val="24"/>
          <w:szCs w:val="24"/>
        </w:rPr>
        <w:t>regola del pollice</w:t>
      </w:r>
      <w:r w:rsidR="005B4D20">
        <w:rPr>
          <w:rFonts w:ascii="Times New Roman" w:hAnsi="Times New Roman" w:cs="Times New Roman"/>
          <w:sz w:val="24"/>
          <w:szCs w:val="24"/>
        </w:rPr>
        <w:t>”</w:t>
      </w:r>
      <w:r w:rsidR="008C465B" w:rsidRPr="003C34E2">
        <w:rPr>
          <w:rFonts w:ascii="Times New Roman" w:hAnsi="Times New Roman" w:cs="Times New Roman"/>
          <w:sz w:val="24"/>
          <w:szCs w:val="24"/>
        </w:rPr>
        <w:t xml:space="preserve"> composta da cinque voci </w:t>
      </w:r>
      <w:proofErr w:type="spellStart"/>
      <w:r w:rsidR="008C465B" w:rsidRPr="003C34E2">
        <w:rPr>
          <w:rFonts w:ascii="Times New Roman" w:hAnsi="Times New Roman" w:cs="Times New Roman"/>
          <w:sz w:val="24"/>
          <w:szCs w:val="24"/>
        </w:rPr>
        <w:t>equipesate</w:t>
      </w:r>
      <w:proofErr w:type="spellEnd"/>
      <w:r w:rsidR="00764020" w:rsidRPr="003C34E2">
        <w:rPr>
          <w:rFonts w:ascii="Times New Roman" w:hAnsi="Times New Roman" w:cs="Times New Roman"/>
          <w:sz w:val="24"/>
          <w:szCs w:val="24"/>
        </w:rPr>
        <w:t xml:space="preserve">, includesse un maggior numero di fattori nella valutazione: la dimensione, </w:t>
      </w:r>
      <w:r w:rsidR="008C465B" w:rsidRPr="003C34E2">
        <w:rPr>
          <w:rFonts w:ascii="Times New Roman" w:hAnsi="Times New Roman" w:cs="Times New Roman"/>
          <w:sz w:val="24"/>
          <w:szCs w:val="24"/>
        </w:rPr>
        <w:t xml:space="preserve">il grado di </w:t>
      </w:r>
      <w:r w:rsidR="00764020" w:rsidRPr="003C34E2">
        <w:rPr>
          <w:rFonts w:ascii="Times New Roman" w:hAnsi="Times New Roman" w:cs="Times New Roman"/>
          <w:sz w:val="24"/>
          <w:szCs w:val="24"/>
        </w:rPr>
        <w:t xml:space="preserve">interconnessione, la </w:t>
      </w:r>
      <w:r w:rsidR="00764020" w:rsidRPr="003C34E2">
        <w:rPr>
          <w:rFonts w:ascii="Times New Roman" w:hAnsi="Times New Roman" w:cs="Times New Roman"/>
          <w:sz w:val="24"/>
          <w:szCs w:val="24"/>
        </w:rPr>
        <w:lastRenderedPageBreak/>
        <w:t xml:space="preserve">mancanza di sostituti </w:t>
      </w:r>
      <w:r w:rsidR="00764020" w:rsidRPr="003C34E2">
        <w:rPr>
          <w:rFonts w:ascii="Times New Roman" w:hAnsi="Times New Roman" w:cs="Times New Roman"/>
          <w:color w:val="000000"/>
          <w:sz w:val="24"/>
          <w:szCs w:val="24"/>
          <w:shd w:val="clear" w:color="auto" w:fill="FFFFFF"/>
        </w:rPr>
        <w:t>o infrastrutture finanziarie prontamente disponibili per i servizi che tali</w:t>
      </w:r>
      <w:r w:rsidR="008C465B" w:rsidRPr="003C34E2">
        <w:rPr>
          <w:rFonts w:ascii="Times New Roman" w:hAnsi="Times New Roman" w:cs="Times New Roman"/>
          <w:color w:val="000000"/>
          <w:sz w:val="24"/>
          <w:szCs w:val="24"/>
          <w:shd w:val="clear" w:color="auto" w:fill="FFFFFF"/>
        </w:rPr>
        <w:t xml:space="preserve"> </w:t>
      </w:r>
      <w:r w:rsidR="00764020" w:rsidRPr="003C34E2">
        <w:rPr>
          <w:rFonts w:ascii="Times New Roman" w:hAnsi="Times New Roman" w:cs="Times New Roman"/>
          <w:color w:val="000000"/>
          <w:sz w:val="24"/>
          <w:szCs w:val="24"/>
          <w:shd w:val="clear" w:color="auto" w:fill="FFFFFF"/>
        </w:rPr>
        <w:t>banche forniscono, l’operatività internazionale (in più giurisdizioni) svolta e la loro</w:t>
      </w:r>
      <w:r w:rsidR="008C465B" w:rsidRPr="003C34E2">
        <w:rPr>
          <w:rFonts w:ascii="Times New Roman" w:hAnsi="Times New Roman" w:cs="Times New Roman"/>
          <w:color w:val="000000"/>
          <w:sz w:val="24"/>
          <w:szCs w:val="24"/>
          <w:shd w:val="clear" w:color="auto" w:fill="FFFFFF"/>
        </w:rPr>
        <w:t xml:space="preserve"> </w:t>
      </w:r>
      <w:r w:rsidR="00764020" w:rsidRPr="003C34E2">
        <w:rPr>
          <w:rFonts w:ascii="Times New Roman" w:hAnsi="Times New Roman" w:cs="Times New Roman"/>
          <w:color w:val="000000"/>
          <w:sz w:val="24"/>
          <w:szCs w:val="24"/>
          <w:shd w:val="clear" w:color="auto" w:fill="FFFFFF"/>
        </w:rPr>
        <w:t>complessità</w:t>
      </w:r>
      <w:r w:rsidR="008C465B" w:rsidRPr="003C34E2">
        <w:rPr>
          <w:rFonts w:ascii="Times New Roman" w:hAnsi="Times New Roman" w:cs="Times New Roman"/>
          <w:color w:val="000000"/>
          <w:sz w:val="24"/>
          <w:szCs w:val="24"/>
          <w:shd w:val="clear" w:color="auto" w:fill="FFFFFF"/>
        </w:rPr>
        <w:t xml:space="preserve"> (BRI, 2013)</w:t>
      </w:r>
      <w:r w:rsidR="00764020" w:rsidRPr="003C34E2">
        <w:rPr>
          <w:rFonts w:ascii="Times New Roman" w:hAnsi="Times New Roman" w:cs="Times New Roman"/>
          <w:color w:val="000000"/>
          <w:sz w:val="24"/>
          <w:szCs w:val="24"/>
          <w:shd w:val="clear" w:color="auto" w:fill="FFFFFF"/>
        </w:rPr>
        <w:t>.</w:t>
      </w:r>
      <w:r w:rsidR="008C465B" w:rsidRPr="003C34E2">
        <w:rPr>
          <w:rFonts w:ascii="Times New Roman" w:hAnsi="Times New Roman" w:cs="Times New Roman"/>
          <w:color w:val="000000"/>
          <w:sz w:val="24"/>
          <w:szCs w:val="24"/>
          <w:shd w:val="clear" w:color="auto" w:fill="FFFFFF"/>
        </w:rPr>
        <w:t xml:space="preserve"> Questa metodologia presenta</w:t>
      </w:r>
      <w:r w:rsidR="00E70BE7" w:rsidRPr="003C34E2">
        <w:rPr>
          <w:rFonts w:ascii="Times New Roman" w:hAnsi="Times New Roman" w:cs="Times New Roman"/>
          <w:color w:val="000000"/>
          <w:sz w:val="24"/>
          <w:szCs w:val="24"/>
          <w:shd w:val="clear" w:color="auto" w:fill="FFFFFF"/>
        </w:rPr>
        <w:t xml:space="preserve"> svariate problematiche, ma non è ancora stata rimpiazzata da nessun altro approccio, a causa dei </w:t>
      </w:r>
      <w:r w:rsidR="00D2385E" w:rsidRPr="003C34E2">
        <w:rPr>
          <w:rFonts w:ascii="Times New Roman" w:hAnsi="Times New Roman" w:cs="Times New Roman"/>
          <w:color w:val="000000"/>
          <w:sz w:val="24"/>
          <w:szCs w:val="24"/>
          <w:shd w:val="clear" w:color="auto" w:fill="FFFFFF"/>
        </w:rPr>
        <w:t xml:space="preserve">citati </w:t>
      </w:r>
      <w:r w:rsidR="00E70BE7" w:rsidRPr="003C34E2">
        <w:rPr>
          <w:rFonts w:ascii="Times New Roman" w:hAnsi="Times New Roman" w:cs="Times New Roman"/>
          <w:color w:val="000000"/>
          <w:sz w:val="24"/>
          <w:szCs w:val="24"/>
          <w:shd w:val="clear" w:color="auto" w:fill="FFFFFF"/>
        </w:rPr>
        <w:t xml:space="preserve">problemi </w:t>
      </w:r>
      <w:r w:rsidR="00DE5595" w:rsidRPr="003C34E2">
        <w:rPr>
          <w:rFonts w:ascii="Times New Roman" w:hAnsi="Times New Roman" w:cs="Times New Roman"/>
          <w:color w:val="000000"/>
          <w:sz w:val="24"/>
          <w:szCs w:val="24"/>
          <w:shd w:val="clear" w:color="auto" w:fill="FFFFFF"/>
        </w:rPr>
        <w:t>delle metodologie alternative proposte</w:t>
      </w:r>
      <w:r w:rsidR="00F2146A">
        <w:rPr>
          <w:rStyle w:val="Rimandonotaapidipagina"/>
          <w:rFonts w:ascii="Times New Roman" w:hAnsi="Times New Roman" w:cs="Times New Roman"/>
          <w:color w:val="000000"/>
          <w:sz w:val="24"/>
          <w:szCs w:val="24"/>
          <w:shd w:val="clear" w:color="auto" w:fill="FFFFFF"/>
        </w:rPr>
        <w:footnoteReference w:id="2"/>
      </w:r>
      <w:r w:rsidR="00E70BE7" w:rsidRPr="003C34E2">
        <w:rPr>
          <w:rFonts w:ascii="Times New Roman" w:hAnsi="Times New Roman" w:cs="Times New Roman"/>
          <w:color w:val="000000"/>
          <w:sz w:val="24"/>
          <w:szCs w:val="24"/>
          <w:shd w:val="clear" w:color="auto" w:fill="FFFFFF"/>
        </w:rPr>
        <w:t xml:space="preserve">. </w:t>
      </w:r>
      <w:r w:rsidR="003620F8" w:rsidRPr="003C34E2">
        <w:rPr>
          <w:rFonts w:ascii="Times New Roman" w:hAnsi="Times New Roman" w:cs="Times New Roman"/>
          <w:color w:val="000000"/>
          <w:sz w:val="24"/>
          <w:szCs w:val="24"/>
          <w:shd w:val="clear" w:color="auto" w:fill="FFFFFF"/>
        </w:rPr>
        <w:t>Quindi, i</w:t>
      </w:r>
      <w:r w:rsidR="005126CE" w:rsidRPr="003C34E2">
        <w:rPr>
          <w:rFonts w:ascii="Times New Roman" w:hAnsi="Times New Roman" w:cs="Times New Roman"/>
          <w:color w:val="000000"/>
          <w:sz w:val="24"/>
          <w:szCs w:val="24"/>
          <w:shd w:val="clear" w:color="auto" w:fill="FFFFFF"/>
        </w:rPr>
        <w:t xml:space="preserve"> </w:t>
      </w:r>
      <w:r w:rsidR="00DE5595" w:rsidRPr="003C34E2">
        <w:rPr>
          <w:rFonts w:ascii="Times New Roman" w:hAnsi="Times New Roman" w:cs="Times New Roman"/>
          <w:color w:val="000000"/>
          <w:sz w:val="24"/>
          <w:szCs w:val="24"/>
          <w:shd w:val="clear" w:color="auto" w:fill="FFFFFF"/>
        </w:rPr>
        <w:t>“</w:t>
      </w:r>
      <w:proofErr w:type="spellStart"/>
      <w:r w:rsidR="005126CE" w:rsidRPr="00911DA4">
        <w:rPr>
          <w:rFonts w:ascii="Times New Roman" w:hAnsi="Times New Roman" w:cs="Times New Roman"/>
          <w:i/>
          <w:color w:val="000000"/>
          <w:sz w:val="24"/>
          <w:szCs w:val="24"/>
          <w:shd w:val="clear" w:color="auto" w:fill="FFFFFF"/>
        </w:rPr>
        <w:t>financial</w:t>
      </w:r>
      <w:proofErr w:type="spellEnd"/>
      <w:r w:rsidR="005126CE" w:rsidRPr="00911DA4">
        <w:rPr>
          <w:rFonts w:ascii="Times New Roman" w:hAnsi="Times New Roman" w:cs="Times New Roman"/>
          <w:i/>
          <w:color w:val="000000"/>
          <w:sz w:val="24"/>
          <w:szCs w:val="24"/>
          <w:shd w:val="clear" w:color="auto" w:fill="FFFFFF"/>
        </w:rPr>
        <w:t xml:space="preserve"> </w:t>
      </w:r>
      <w:proofErr w:type="spellStart"/>
      <w:r w:rsidR="005126CE" w:rsidRPr="00911DA4">
        <w:rPr>
          <w:rFonts w:ascii="Times New Roman" w:hAnsi="Times New Roman" w:cs="Times New Roman"/>
          <w:i/>
          <w:color w:val="000000"/>
          <w:sz w:val="24"/>
          <w:szCs w:val="24"/>
          <w:shd w:val="clear" w:color="auto" w:fill="FFFFFF"/>
        </w:rPr>
        <w:t>regulators</w:t>
      </w:r>
      <w:proofErr w:type="spellEnd"/>
      <w:r w:rsidR="00DE5595" w:rsidRPr="003C34E2">
        <w:rPr>
          <w:rFonts w:ascii="Times New Roman" w:hAnsi="Times New Roman" w:cs="Times New Roman"/>
          <w:color w:val="000000"/>
          <w:sz w:val="24"/>
          <w:szCs w:val="24"/>
          <w:shd w:val="clear" w:color="auto" w:fill="FFFFFF"/>
        </w:rPr>
        <w:t>”</w:t>
      </w:r>
      <w:r w:rsidR="005126CE" w:rsidRPr="003C34E2">
        <w:rPr>
          <w:rFonts w:ascii="Times New Roman" w:hAnsi="Times New Roman" w:cs="Times New Roman"/>
          <w:color w:val="000000"/>
          <w:sz w:val="24"/>
          <w:szCs w:val="24"/>
          <w:shd w:val="clear" w:color="auto" w:fill="FFFFFF"/>
        </w:rPr>
        <w:t xml:space="preserve"> si trovano ancora di fronte al</w:t>
      </w:r>
      <w:r w:rsidR="00656E42">
        <w:rPr>
          <w:rFonts w:ascii="Times New Roman" w:hAnsi="Times New Roman" w:cs="Times New Roman"/>
          <w:color w:val="000000"/>
          <w:sz w:val="24"/>
          <w:szCs w:val="24"/>
          <w:shd w:val="clear" w:color="auto" w:fill="FFFFFF"/>
        </w:rPr>
        <w:t>la necessità</w:t>
      </w:r>
      <w:r w:rsidR="005126CE" w:rsidRPr="003C34E2">
        <w:rPr>
          <w:rFonts w:ascii="Times New Roman" w:hAnsi="Times New Roman" w:cs="Times New Roman"/>
          <w:color w:val="000000"/>
          <w:sz w:val="24"/>
          <w:szCs w:val="24"/>
          <w:shd w:val="clear" w:color="auto" w:fill="FFFFFF"/>
        </w:rPr>
        <w:t xml:space="preserve"> </w:t>
      </w:r>
      <w:r w:rsidR="00656E42">
        <w:rPr>
          <w:rFonts w:ascii="Times New Roman" w:hAnsi="Times New Roman" w:cs="Times New Roman"/>
          <w:color w:val="000000"/>
          <w:sz w:val="24"/>
          <w:szCs w:val="24"/>
          <w:shd w:val="clear" w:color="auto" w:fill="FFFFFF"/>
        </w:rPr>
        <w:t>di costruire un’</w:t>
      </w:r>
      <w:r w:rsidR="005126CE" w:rsidRPr="003C34E2">
        <w:rPr>
          <w:rFonts w:ascii="Times New Roman" w:hAnsi="Times New Roman" w:cs="Times New Roman"/>
          <w:color w:val="000000"/>
          <w:sz w:val="24"/>
          <w:szCs w:val="24"/>
          <w:shd w:val="clear" w:color="auto" w:fill="FFFFFF"/>
        </w:rPr>
        <w:t>affidabile metodologia di quantificazione del rischio sistemico.</w:t>
      </w:r>
    </w:p>
    <w:p w14:paraId="0F38E95E" w14:textId="77777777" w:rsidR="00BB13A6" w:rsidRDefault="00276DCE"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sz w:val="24"/>
          <w:szCs w:val="24"/>
        </w:rPr>
        <w:t xml:space="preserve">Un aspetto molto interessante dell’approccio adottato dal Comitato di Basilea è la presenza tra gli indicatori del grado di interconnessione tra le banche. </w:t>
      </w:r>
      <w:r w:rsidR="008E5664">
        <w:rPr>
          <w:rFonts w:ascii="Times New Roman" w:hAnsi="Times New Roman" w:cs="Times New Roman"/>
          <w:sz w:val="24"/>
          <w:szCs w:val="24"/>
        </w:rPr>
        <w:t>Ciò</w:t>
      </w:r>
      <w:r w:rsidRPr="003C34E2">
        <w:rPr>
          <w:rFonts w:ascii="Times New Roman" w:hAnsi="Times New Roman" w:cs="Times New Roman"/>
          <w:sz w:val="24"/>
          <w:szCs w:val="24"/>
        </w:rPr>
        <w:t xml:space="preserve"> si collega ad una serie di risultati, trovati anche nella letteratura accademica, che spiegano come una crisi sistemica possa essere scatenata non soltanto da istituzioni troppo grandi per fallire (</w:t>
      </w:r>
      <w:r w:rsidRPr="003C34E2">
        <w:rPr>
          <w:rFonts w:ascii="Times New Roman" w:hAnsi="Times New Roman" w:cs="Times New Roman"/>
          <w:color w:val="000000"/>
          <w:sz w:val="24"/>
          <w:szCs w:val="24"/>
          <w:shd w:val="clear" w:color="auto" w:fill="FFFFFF"/>
        </w:rPr>
        <w:t>“</w:t>
      </w:r>
      <w:proofErr w:type="spellStart"/>
      <w:r w:rsidRPr="00911DA4">
        <w:rPr>
          <w:rFonts w:ascii="Times New Roman" w:hAnsi="Times New Roman" w:cs="Times New Roman"/>
          <w:i/>
          <w:color w:val="000000"/>
          <w:sz w:val="24"/>
          <w:szCs w:val="24"/>
          <w:shd w:val="clear" w:color="auto" w:fill="FFFFFF"/>
        </w:rPr>
        <w:t>too</w:t>
      </w:r>
      <w:proofErr w:type="spellEnd"/>
      <w:r w:rsidRPr="00911DA4">
        <w:rPr>
          <w:rFonts w:ascii="Times New Roman" w:hAnsi="Times New Roman" w:cs="Times New Roman"/>
          <w:i/>
          <w:color w:val="000000"/>
          <w:sz w:val="24"/>
          <w:szCs w:val="24"/>
          <w:shd w:val="clear" w:color="auto" w:fill="FFFFFF"/>
        </w:rPr>
        <w:t xml:space="preserve"> big to </w:t>
      </w:r>
      <w:proofErr w:type="spellStart"/>
      <w:r w:rsidRPr="00911DA4">
        <w:rPr>
          <w:rFonts w:ascii="Times New Roman" w:hAnsi="Times New Roman" w:cs="Times New Roman"/>
          <w:i/>
          <w:color w:val="000000"/>
          <w:sz w:val="24"/>
          <w:szCs w:val="24"/>
          <w:shd w:val="clear" w:color="auto" w:fill="FFFFFF"/>
        </w:rPr>
        <w:t>fail</w:t>
      </w:r>
      <w:proofErr w:type="spellEnd"/>
      <w:r w:rsidRPr="003C34E2">
        <w:rPr>
          <w:rFonts w:ascii="Times New Roman" w:hAnsi="Times New Roman" w:cs="Times New Roman"/>
          <w:color w:val="000000"/>
          <w:sz w:val="24"/>
          <w:szCs w:val="24"/>
          <w:shd w:val="clear" w:color="auto" w:fill="FFFFFF"/>
        </w:rPr>
        <w:t>”), ma anche da istituzioni troppo “connesse” o troppo “centrali” per fallire (“</w:t>
      </w:r>
      <w:proofErr w:type="spellStart"/>
      <w:r w:rsidRPr="00911DA4">
        <w:rPr>
          <w:rFonts w:ascii="Times New Roman" w:hAnsi="Times New Roman" w:cs="Times New Roman"/>
          <w:i/>
          <w:color w:val="000000"/>
          <w:sz w:val="24"/>
          <w:szCs w:val="24"/>
          <w:shd w:val="clear" w:color="auto" w:fill="FFFFFF"/>
        </w:rPr>
        <w:t>too</w:t>
      </w:r>
      <w:proofErr w:type="spellEnd"/>
      <w:r w:rsidRPr="00911DA4">
        <w:rPr>
          <w:rFonts w:ascii="Times New Roman" w:hAnsi="Times New Roman" w:cs="Times New Roman"/>
          <w:i/>
          <w:color w:val="000000"/>
          <w:sz w:val="24"/>
          <w:szCs w:val="24"/>
          <w:shd w:val="clear" w:color="auto" w:fill="FFFFFF"/>
        </w:rPr>
        <w:t xml:space="preserve"> </w:t>
      </w:r>
      <w:proofErr w:type="spellStart"/>
      <w:r w:rsidRPr="00911DA4">
        <w:rPr>
          <w:rFonts w:ascii="Times New Roman" w:hAnsi="Times New Roman" w:cs="Times New Roman"/>
          <w:i/>
          <w:color w:val="000000"/>
          <w:sz w:val="24"/>
          <w:szCs w:val="24"/>
          <w:shd w:val="clear" w:color="auto" w:fill="FFFFFF"/>
        </w:rPr>
        <w:t>connected</w:t>
      </w:r>
      <w:proofErr w:type="spellEnd"/>
      <w:r w:rsidRPr="00911DA4">
        <w:rPr>
          <w:rFonts w:ascii="Times New Roman" w:hAnsi="Times New Roman" w:cs="Times New Roman"/>
          <w:i/>
          <w:color w:val="000000"/>
          <w:sz w:val="24"/>
          <w:szCs w:val="24"/>
          <w:shd w:val="clear" w:color="auto" w:fill="FFFFFF"/>
        </w:rPr>
        <w:t xml:space="preserve"> to </w:t>
      </w:r>
      <w:proofErr w:type="spellStart"/>
      <w:r w:rsidRPr="00911DA4">
        <w:rPr>
          <w:rFonts w:ascii="Times New Roman" w:hAnsi="Times New Roman" w:cs="Times New Roman"/>
          <w:i/>
          <w:color w:val="000000"/>
          <w:sz w:val="24"/>
          <w:szCs w:val="24"/>
          <w:shd w:val="clear" w:color="auto" w:fill="FFFFFF"/>
        </w:rPr>
        <w:t>fail</w:t>
      </w:r>
      <w:proofErr w:type="spellEnd"/>
      <w:r w:rsidRPr="003C34E2">
        <w:rPr>
          <w:rFonts w:ascii="Times New Roman" w:hAnsi="Times New Roman" w:cs="Times New Roman"/>
          <w:color w:val="000000"/>
          <w:sz w:val="24"/>
          <w:szCs w:val="24"/>
          <w:shd w:val="clear" w:color="auto" w:fill="FFFFFF"/>
        </w:rPr>
        <w:t>” e “</w:t>
      </w:r>
      <w:proofErr w:type="spellStart"/>
      <w:r w:rsidRPr="00911DA4">
        <w:rPr>
          <w:rFonts w:ascii="Times New Roman" w:hAnsi="Times New Roman" w:cs="Times New Roman"/>
          <w:i/>
          <w:color w:val="000000"/>
          <w:sz w:val="24"/>
          <w:szCs w:val="24"/>
          <w:shd w:val="clear" w:color="auto" w:fill="FFFFFF"/>
        </w:rPr>
        <w:t>too</w:t>
      </w:r>
      <w:proofErr w:type="spellEnd"/>
      <w:r w:rsidRPr="00911DA4">
        <w:rPr>
          <w:rFonts w:ascii="Times New Roman" w:hAnsi="Times New Roman" w:cs="Times New Roman"/>
          <w:i/>
          <w:color w:val="000000"/>
          <w:sz w:val="24"/>
          <w:szCs w:val="24"/>
          <w:shd w:val="clear" w:color="auto" w:fill="FFFFFF"/>
        </w:rPr>
        <w:t xml:space="preserve"> </w:t>
      </w:r>
      <w:proofErr w:type="spellStart"/>
      <w:r w:rsidRPr="00911DA4">
        <w:rPr>
          <w:rFonts w:ascii="Times New Roman" w:hAnsi="Times New Roman" w:cs="Times New Roman"/>
          <w:i/>
          <w:color w:val="000000"/>
          <w:sz w:val="24"/>
          <w:szCs w:val="24"/>
          <w:shd w:val="clear" w:color="auto" w:fill="FFFFFF"/>
        </w:rPr>
        <w:t>central</w:t>
      </w:r>
      <w:proofErr w:type="spellEnd"/>
      <w:r w:rsidRPr="00911DA4">
        <w:rPr>
          <w:rFonts w:ascii="Times New Roman" w:hAnsi="Times New Roman" w:cs="Times New Roman"/>
          <w:i/>
          <w:color w:val="000000"/>
          <w:sz w:val="24"/>
          <w:szCs w:val="24"/>
          <w:shd w:val="clear" w:color="auto" w:fill="FFFFFF"/>
        </w:rPr>
        <w:t xml:space="preserve"> to </w:t>
      </w:r>
      <w:proofErr w:type="spellStart"/>
      <w:r w:rsidRPr="00911DA4">
        <w:rPr>
          <w:rFonts w:ascii="Times New Roman" w:hAnsi="Times New Roman" w:cs="Times New Roman"/>
          <w:i/>
          <w:color w:val="000000"/>
          <w:sz w:val="24"/>
          <w:szCs w:val="24"/>
          <w:shd w:val="clear" w:color="auto" w:fill="FFFFFF"/>
        </w:rPr>
        <w:t>fail</w:t>
      </w:r>
      <w:proofErr w:type="spellEnd"/>
      <w:r w:rsidRPr="003C34E2">
        <w:rPr>
          <w:rFonts w:ascii="Times New Roman" w:hAnsi="Times New Roman" w:cs="Times New Roman"/>
          <w:color w:val="000000"/>
          <w:sz w:val="24"/>
          <w:szCs w:val="24"/>
          <w:shd w:val="clear" w:color="auto" w:fill="FFFFFF"/>
        </w:rPr>
        <w:t xml:space="preserve">”). </w:t>
      </w:r>
    </w:p>
    <w:p w14:paraId="372BF645" w14:textId="4243DBC1" w:rsidR="00276DCE" w:rsidRPr="003C34E2" w:rsidRDefault="00276DCE" w:rsidP="00720D94">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color w:val="000000"/>
          <w:sz w:val="24"/>
          <w:szCs w:val="24"/>
          <w:shd w:val="clear" w:color="auto" w:fill="FFFFFF"/>
        </w:rPr>
        <w:t>La teoria della reti è sicuramente lo strumento più adatto ad affrontare l’analisi della connessione e della centralità delle istituzioni finanziarie. Inoltre, il sistema finanziario si presta perfettamente ad essere rappresentato con la teoria delle reti</w:t>
      </w:r>
      <w:r w:rsidR="00695AEF" w:rsidRPr="003C34E2">
        <w:rPr>
          <w:rFonts w:ascii="Times New Roman" w:hAnsi="Times New Roman" w:cs="Times New Roman"/>
          <w:sz w:val="24"/>
          <w:szCs w:val="24"/>
        </w:rPr>
        <w:t>:</w:t>
      </w:r>
      <w:r w:rsidRPr="003C34E2">
        <w:rPr>
          <w:rFonts w:ascii="Times New Roman" w:hAnsi="Times New Roman" w:cs="Times New Roman"/>
          <w:color w:val="000000"/>
          <w:sz w:val="24"/>
          <w:szCs w:val="24"/>
          <w:shd w:val="clear" w:color="auto" w:fill="FFFFFF"/>
        </w:rPr>
        <w:t xml:space="preserve"> le istituzioni finanziarie sono </w:t>
      </w:r>
      <w:r w:rsidR="00695AEF" w:rsidRPr="003C34E2">
        <w:rPr>
          <w:rFonts w:ascii="Times New Roman" w:hAnsi="Times New Roman" w:cs="Times New Roman"/>
          <w:color w:val="000000"/>
          <w:sz w:val="24"/>
          <w:szCs w:val="24"/>
          <w:shd w:val="clear" w:color="auto" w:fill="FFFFFF"/>
        </w:rPr>
        <w:t>rappresentabili</w:t>
      </w:r>
      <w:r w:rsidRPr="003C34E2">
        <w:rPr>
          <w:rFonts w:ascii="Times New Roman" w:hAnsi="Times New Roman" w:cs="Times New Roman"/>
          <w:color w:val="000000"/>
          <w:sz w:val="24"/>
          <w:szCs w:val="24"/>
          <w:shd w:val="clear" w:color="auto" w:fill="FFFFFF"/>
        </w:rPr>
        <w:t xml:space="preserve"> dai nodi della rete e </w:t>
      </w:r>
      <w:r w:rsidR="002D6FBD" w:rsidRPr="003C34E2">
        <w:rPr>
          <w:rFonts w:ascii="Times New Roman" w:hAnsi="Times New Roman" w:cs="Times New Roman"/>
          <w:color w:val="000000"/>
          <w:sz w:val="24"/>
          <w:szCs w:val="24"/>
          <w:shd w:val="clear" w:color="auto" w:fill="FFFFFF"/>
        </w:rPr>
        <w:t xml:space="preserve">i contratti tra di esse (crediti interbancari, </w:t>
      </w:r>
      <w:r w:rsidR="00695AEF" w:rsidRPr="003C34E2">
        <w:rPr>
          <w:rFonts w:ascii="Times New Roman" w:hAnsi="Times New Roman" w:cs="Times New Roman"/>
          <w:color w:val="000000"/>
          <w:sz w:val="24"/>
          <w:szCs w:val="24"/>
          <w:shd w:val="clear" w:color="auto" w:fill="FFFFFF"/>
        </w:rPr>
        <w:t>possesso di azioni, contratti derivati…) sono rappresentabili dai collegamenti (</w:t>
      </w:r>
      <w:r w:rsidR="002B1A6C">
        <w:rPr>
          <w:rFonts w:ascii="Times New Roman" w:hAnsi="Times New Roman" w:cs="Times New Roman"/>
          <w:color w:val="000000"/>
          <w:sz w:val="24"/>
          <w:szCs w:val="24"/>
          <w:shd w:val="clear" w:color="auto" w:fill="FFFFFF"/>
        </w:rPr>
        <w:t>“</w:t>
      </w:r>
      <w:r w:rsidR="00695AEF" w:rsidRPr="002B1A6C">
        <w:rPr>
          <w:rFonts w:ascii="Times New Roman" w:hAnsi="Times New Roman" w:cs="Times New Roman"/>
          <w:i/>
          <w:color w:val="000000"/>
          <w:sz w:val="24"/>
          <w:szCs w:val="24"/>
          <w:shd w:val="clear" w:color="auto" w:fill="FFFFFF"/>
        </w:rPr>
        <w:t>link</w:t>
      </w:r>
      <w:r w:rsidR="002B1A6C">
        <w:rPr>
          <w:rFonts w:ascii="Times New Roman" w:hAnsi="Times New Roman" w:cs="Times New Roman"/>
          <w:i/>
          <w:color w:val="000000"/>
          <w:sz w:val="24"/>
          <w:szCs w:val="24"/>
          <w:shd w:val="clear" w:color="auto" w:fill="FFFFFF"/>
        </w:rPr>
        <w:t>”</w:t>
      </w:r>
      <w:r w:rsidR="00695AEF" w:rsidRPr="003C34E2">
        <w:rPr>
          <w:rFonts w:ascii="Times New Roman" w:hAnsi="Times New Roman" w:cs="Times New Roman"/>
          <w:color w:val="000000"/>
          <w:sz w:val="24"/>
          <w:szCs w:val="24"/>
          <w:shd w:val="clear" w:color="auto" w:fill="FFFFFF"/>
        </w:rPr>
        <w:t xml:space="preserve">) tra i nodi. Conseguentemente moltissimi studi sono stati portati avanti sia in ambito accademico che da parte dei </w:t>
      </w:r>
      <w:r w:rsidR="00911DA4">
        <w:rPr>
          <w:rFonts w:ascii="Times New Roman" w:hAnsi="Times New Roman" w:cs="Times New Roman"/>
          <w:color w:val="000000"/>
          <w:sz w:val="24"/>
          <w:szCs w:val="24"/>
          <w:shd w:val="clear" w:color="auto" w:fill="FFFFFF"/>
        </w:rPr>
        <w:t>“</w:t>
      </w:r>
      <w:proofErr w:type="spellStart"/>
      <w:r w:rsidR="00695AEF" w:rsidRPr="00911DA4">
        <w:rPr>
          <w:rFonts w:ascii="Times New Roman" w:hAnsi="Times New Roman" w:cs="Times New Roman"/>
          <w:i/>
          <w:color w:val="000000"/>
          <w:sz w:val="24"/>
          <w:szCs w:val="24"/>
          <w:shd w:val="clear" w:color="auto" w:fill="FFFFFF"/>
        </w:rPr>
        <w:t>financial</w:t>
      </w:r>
      <w:proofErr w:type="spellEnd"/>
      <w:r w:rsidR="00695AEF" w:rsidRPr="00911DA4">
        <w:rPr>
          <w:rFonts w:ascii="Times New Roman" w:hAnsi="Times New Roman" w:cs="Times New Roman"/>
          <w:i/>
          <w:color w:val="000000"/>
          <w:sz w:val="24"/>
          <w:szCs w:val="24"/>
          <w:shd w:val="clear" w:color="auto" w:fill="FFFFFF"/>
        </w:rPr>
        <w:t xml:space="preserve"> </w:t>
      </w:r>
      <w:proofErr w:type="spellStart"/>
      <w:r w:rsidR="00695AEF" w:rsidRPr="00911DA4">
        <w:rPr>
          <w:rFonts w:ascii="Times New Roman" w:hAnsi="Times New Roman" w:cs="Times New Roman"/>
          <w:i/>
          <w:color w:val="000000"/>
          <w:sz w:val="24"/>
          <w:szCs w:val="24"/>
          <w:shd w:val="clear" w:color="auto" w:fill="FFFFFF"/>
        </w:rPr>
        <w:t>regulators</w:t>
      </w:r>
      <w:proofErr w:type="spellEnd"/>
      <w:r w:rsidR="00911DA4">
        <w:rPr>
          <w:rFonts w:ascii="Times New Roman" w:hAnsi="Times New Roman" w:cs="Times New Roman"/>
          <w:color w:val="000000"/>
          <w:sz w:val="24"/>
          <w:szCs w:val="24"/>
          <w:shd w:val="clear" w:color="auto" w:fill="FFFFFF"/>
        </w:rPr>
        <w:t>”</w:t>
      </w:r>
      <w:r w:rsidR="00695AEF" w:rsidRPr="003C34E2">
        <w:rPr>
          <w:rFonts w:ascii="Times New Roman" w:hAnsi="Times New Roman" w:cs="Times New Roman"/>
          <w:color w:val="000000"/>
          <w:sz w:val="24"/>
          <w:szCs w:val="24"/>
          <w:shd w:val="clear" w:color="auto" w:fill="FFFFFF"/>
        </w:rPr>
        <w:t xml:space="preserve"> utilizzando la teoria delle reti.</w:t>
      </w:r>
    </w:p>
    <w:p w14:paraId="4DA0715F" w14:textId="77777777" w:rsidR="00276DCE" w:rsidRDefault="00276DCE" w:rsidP="007C33F1">
      <w:pPr>
        <w:spacing w:after="0" w:line="240" w:lineRule="auto"/>
        <w:ind w:firstLine="284"/>
        <w:jc w:val="both"/>
        <w:rPr>
          <w:rFonts w:ascii="Times New Roman" w:hAnsi="Times New Roman" w:cs="Times New Roman"/>
          <w:color w:val="000000"/>
          <w:sz w:val="24"/>
          <w:szCs w:val="24"/>
          <w:shd w:val="clear" w:color="auto" w:fill="FFFFFF"/>
        </w:rPr>
      </w:pPr>
    </w:p>
    <w:p w14:paraId="7DC3B613" w14:textId="77777777" w:rsidR="00123B86" w:rsidRDefault="00123B86" w:rsidP="007C33F1">
      <w:pPr>
        <w:spacing w:after="0" w:line="240" w:lineRule="auto"/>
        <w:ind w:firstLine="284"/>
        <w:jc w:val="both"/>
        <w:rPr>
          <w:rFonts w:ascii="Times New Roman" w:hAnsi="Times New Roman" w:cs="Times New Roman"/>
          <w:color w:val="000000"/>
          <w:sz w:val="24"/>
          <w:szCs w:val="24"/>
          <w:shd w:val="clear" w:color="auto" w:fill="FFFFFF"/>
        </w:rPr>
      </w:pPr>
    </w:p>
    <w:p w14:paraId="582CE57F" w14:textId="77777777" w:rsidR="00123B86" w:rsidRDefault="00123B86" w:rsidP="007C33F1">
      <w:pPr>
        <w:spacing w:after="0" w:line="240" w:lineRule="auto"/>
        <w:ind w:firstLine="284"/>
        <w:jc w:val="both"/>
        <w:rPr>
          <w:rFonts w:ascii="Times New Roman" w:hAnsi="Times New Roman" w:cs="Times New Roman"/>
          <w:color w:val="000000"/>
          <w:sz w:val="24"/>
          <w:szCs w:val="24"/>
          <w:shd w:val="clear" w:color="auto" w:fill="FFFFFF"/>
        </w:rPr>
      </w:pPr>
    </w:p>
    <w:p w14:paraId="23F78E9B" w14:textId="77777777" w:rsidR="007C33F1" w:rsidRPr="003C34E2" w:rsidRDefault="007C33F1" w:rsidP="007C33F1">
      <w:pPr>
        <w:spacing w:after="0" w:line="240" w:lineRule="auto"/>
        <w:ind w:firstLine="284"/>
        <w:jc w:val="both"/>
        <w:rPr>
          <w:rFonts w:ascii="Times New Roman" w:hAnsi="Times New Roman" w:cs="Times New Roman"/>
          <w:color w:val="000000"/>
          <w:sz w:val="24"/>
          <w:szCs w:val="24"/>
          <w:shd w:val="clear" w:color="auto" w:fill="FFFFFF"/>
        </w:rPr>
      </w:pPr>
    </w:p>
    <w:p w14:paraId="1BD31D56" w14:textId="0EA8D812" w:rsidR="009D18F2" w:rsidRDefault="00E723DB" w:rsidP="007C33F1">
      <w:pPr>
        <w:pStyle w:val="Paragrafoelenco"/>
        <w:numPr>
          <w:ilvl w:val="0"/>
          <w:numId w:val="24"/>
        </w:numPr>
        <w:spacing w:after="0" w:line="240" w:lineRule="auto"/>
        <w:rPr>
          <w:rFonts w:ascii="Times New Roman" w:hAnsi="Times New Roman" w:cs="Times New Roman"/>
          <w:color w:val="000000"/>
          <w:sz w:val="28"/>
          <w:szCs w:val="28"/>
          <w:shd w:val="clear" w:color="auto" w:fill="FFFFFF"/>
        </w:rPr>
      </w:pPr>
      <w:r w:rsidRPr="007C33F1">
        <w:rPr>
          <w:rFonts w:ascii="Times New Roman" w:hAnsi="Times New Roman" w:cs="Times New Roman"/>
          <w:color w:val="000000"/>
          <w:sz w:val="28"/>
          <w:szCs w:val="28"/>
          <w:shd w:val="clear" w:color="auto" w:fill="FFFFFF"/>
        </w:rPr>
        <w:lastRenderedPageBreak/>
        <w:t>Meccanismi di crisi e di contagio</w:t>
      </w:r>
    </w:p>
    <w:p w14:paraId="306AD17D" w14:textId="77777777" w:rsidR="007C33F1" w:rsidRPr="003C34E2" w:rsidRDefault="007C33F1" w:rsidP="00E85C54">
      <w:pPr>
        <w:spacing w:after="0" w:line="240" w:lineRule="auto"/>
        <w:jc w:val="both"/>
        <w:rPr>
          <w:rFonts w:ascii="Times New Roman" w:hAnsi="Times New Roman" w:cs="Times New Roman"/>
          <w:sz w:val="24"/>
          <w:szCs w:val="24"/>
        </w:rPr>
      </w:pPr>
    </w:p>
    <w:p w14:paraId="511FA4D5" w14:textId="7309D7BE" w:rsidR="00827366" w:rsidRPr="00AE7230" w:rsidRDefault="00827366" w:rsidP="007C33F1">
      <w:pPr>
        <w:pStyle w:val="Paragrafoelenco"/>
        <w:numPr>
          <w:ilvl w:val="1"/>
          <w:numId w:val="24"/>
        </w:numPr>
        <w:spacing w:after="0" w:line="240" w:lineRule="auto"/>
        <w:jc w:val="both"/>
        <w:rPr>
          <w:rFonts w:ascii="Times New Roman" w:hAnsi="Times New Roman" w:cs="Times New Roman"/>
          <w:b/>
          <w:sz w:val="24"/>
          <w:szCs w:val="24"/>
        </w:rPr>
      </w:pPr>
      <w:r w:rsidRPr="00AE7230">
        <w:rPr>
          <w:rFonts w:ascii="Times New Roman" w:hAnsi="Times New Roman" w:cs="Times New Roman"/>
          <w:b/>
          <w:sz w:val="24"/>
          <w:szCs w:val="24"/>
        </w:rPr>
        <w:t>Meccanismi di crisi: solvibilità e liquidità</w:t>
      </w:r>
    </w:p>
    <w:p w14:paraId="0CF37630" w14:textId="77777777" w:rsidR="007C33F1" w:rsidRPr="007C33F1" w:rsidRDefault="007C33F1" w:rsidP="007C33F1">
      <w:pPr>
        <w:spacing w:after="0" w:line="240" w:lineRule="auto"/>
        <w:ind w:left="360"/>
        <w:jc w:val="both"/>
        <w:rPr>
          <w:rFonts w:ascii="Times New Roman" w:hAnsi="Times New Roman" w:cs="Times New Roman"/>
          <w:sz w:val="24"/>
          <w:szCs w:val="24"/>
        </w:rPr>
      </w:pPr>
    </w:p>
    <w:p w14:paraId="17FB6058" w14:textId="31E88C00" w:rsidR="007B0F94" w:rsidRPr="003C34E2" w:rsidRDefault="00827366"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L</w:t>
      </w:r>
      <w:r w:rsidR="009F3931" w:rsidRPr="003C34E2">
        <w:rPr>
          <w:rFonts w:ascii="Times New Roman" w:hAnsi="Times New Roman" w:cs="Times New Roman"/>
          <w:sz w:val="24"/>
          <w:szCs w:val="24"/>
        </w:rPr>
        <w:t>e modalità con cui</w:t>
      </w:r>
      <w:r w:rsidR="0058020A" w:rsidRPr="003C34E2">
        <w:rPr>
          <w:rFonts w:ascii="Times New Roman" w:hAnsi="Times New Roman" w:cs="Times New Roman"/>
          <w:sz w:val="24"/>
          <w:szCs w:val="24"/>
        </w:rPr>
        <w:t xml:space="preserve"> u</w:t>
      </w:r>
      <w:r w:rsidR="00E723DB" w:rsidRPr="003C34E2">
        <w:rPr>
          <w:rFonts w:ascii="Times New Roman" w:hAnsi="Times New Roman" w:cs="Times New Roman"/>
          <w:sz w:val="24"/>
          <w:szCs w:val="24"/>
        </w:rPr>
        <w:t>na istituzione finanziaria</w:t>
      </w:r>
      <w:r w:rsidR="0058020A" w:rsidRPr="003C34E2">
        <w:rPr>
          <w:rFonts w:ascii="Times New Roman" w:hAnsi="Times New Roman" w:cs="Times New Roman"/>
          <w:sz w:val="24"/>
          <w:szCs w:val="24"/>
        </w:rPr>
        <w:t xml:space="preserve"> può entrare in crisi e fallire</w:t>
      </w:r>
      <w:r w:rsidRPr="003C34E2">
        <w:rPr>
          <w:rFonts w:ascii="Times New Roman" w:hAnsi="Times New Roman" w:cs="Times New Roman"/>
          <w:sz w:val="24"/>
          <w:szCs w:val="24"/>
        </w:rPr>
        <w:t xml:space="preserve"> sono divisibili in due grandi categorie</w:t>
      </w:r>
      <w:r w:rsidR="0058020A" w:rsidRPr="003C34E2">
        <w:rPr>
          <w:rFonts w:ascii="Times New Roman" w:hAnsi="Times New Roman" w:cs="Times New Roman"/>
          <w:sz w:val="24"/>
          <w:szCs w:val="24"/>
        </w:rPr>
        <w:t xml:space="preserve">. </w:t>
      </w:r>
      <w:r w:rsidRPr="003C34E2">
        <w:rPr>
          <w:rFonts w:ascii="Times New Roman" w:hAnsi="Times New Roman" w:cs="Times New Roman"/>
          <w:sz w:val="24"/>
          <w:szCs w:val="24"/>
        </w:rPr>
        <w:t>Infatti o</w:t>
      </w:r>
      <w:r w:rsidR="0058020A" w:rsidRPr="003C34E2">
        <w:rPr>
          <w:rFonts w:ascii="Times New Roman" w:hAnsi="Times New Roman" w:cs="Times New Roman"/>
          <w:sz w:val="24"/>
          <w:szCs w:val="24"/>
        </w:rPr>
        <w:t>gni istituzione,</w:t>
      </w:r>
      <w:r w:rsidR="00E723DB" w:rsidRPr="003C34E2">
        <w:rPr>
          <w:rFonts w:ascii="Times New Roman" w:hAnsi="Times New Roman" w:cs="Times New Roman"/>
          <w:sz w:val="24"/>
          <w:szCs w:val="24"/>
        </w:rPr>
        <w:t xml:space="preserve"> così come ogni altro agente economico, </w:t>
      </w:r>
      <w:r w:rsidR="0058020A" w:rsidRPr="003C34E2">
        <w:rPr>
          <w:rFonts w:ascii="Times New Roman" w:hAnsi="Times New Roman" w:cs="Times New Roman"/>
          <w:sz w:val="24"/>
          <w:szCs w:val="24"/>
        </w:rPr>
        <w:t xml:space="preserve">può entrare in crisi </w:t>
      </w:r>
      <w:r w:rsidR="00E723DB" w:rsidRPr="003C34E2">
        <w:rPr>
          <w:rFonts w:ascii="Times New Roman" w:hAnsi="Times New Roman" w:cs="Times New Roman"/>
          <w:sz w:val="24"/>
          <w:szCs w:val="24"/>
        </w:rPr>
        <w:t>per motivi legati alla sua solvibilità o per motivi legati alla sua liquidità.</w:t>
      </w:r>
      <w:r w:rsidR="009F3931" w:rsidRPr="003C34E2">
        <w:rPr>
          <w:rFonts w:ascii="Times New Roman" w:hAnsi="Times New Roman" w:cs="Times New Roman"/>
          <w:sz w:val="24"/>
          <w:szCs w:val="24"/>
        </w:rPr>
        <w:t xml:space="preserve"> Utilizzando un approccio legato all’osservazione dello stato patrimoniale dell’istituzione analizzata, i problemi sono relativi al disallineamento tra attivo e passivo. </w:t>
      </w:r>
    </w:p>
    <w:p w14:paraId="30B46565" w14:textId="77777777" w:rsidR="00CC726B" w:rsidRDefault="009F3931"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In particolare, per quanto riguarda il problema della </w:t>
      </w:r>
      <w:r w:rsidRPr="00913B33">
        <w:rPr>
          <w:rFonts w:ascii="Times New Roman" w:hAnsi="Times New Roman" w:cs="Times New Roman"/>
          <w:i/>
          <w:sz w:val="24"/>
          <w:szCs w:val="24"/>
        </w:rPr>
        <w:t>solvibilità</w:t>
      </w:r>
      <w:r w:rsidRPr="003C34E2">
        <w:rPr>
          <w:rFonts w:ascii="Times New Roman" w:hAnsi="Times New Roman" w:cs="Times New Roman"/>
          <w:sz w:val="24"/>
          <w:szCs w:val="24"/>
        </w:rPr>
        <w:t xml:space="preserve"> si può affermare ch</w:t>
      </w:r>
      <w:r w:rsidR="00476A57" w:rsidRPr="003C34E2">
        <w:rPr>
          <w:rFonts w:ascii="Times New Roman" w:hAnsi="Times New Roman" w:cs="Times New Roman"/>
          <w:sz w:val="24"/>
          <w:szCs w:val="24"/>
        </w:rPr>
        <w:t>e ci si trovi in presenza di uno shock</w:t>
      </w:r>
      <w:r w:rsidR="007B0F94" w:rsidRPr="003C34E2">
        <w:rPr>
          <w:rFonts w:ascii="Times New Roman" w:hAnsi="Times New Roman" w:cs="Times New Roman"/>
          <w:sz w:val="24"/>
          <w:szCs w:val="24"/>
        </w:rPr>
        <w:t xml:space="preserve"> dal lato dell’attivo</w:t>
      </w:r>
      <w:r w:rsidR="00476A57" w:rsidRPr="003C34E2">
        <w:rPr>
          <w:rFonts w:ascii="Times New Roman" w:hAnsi="Times New Roman" w:cs="Times New Roman"/>
          <w:sz w:val="24"/>
          <w:szCs w:val="24"/>
        </w:rPr>
        <w:t>,</w:t>
      </w:r>
      <w:r w:rsidRPr="003C34E2">
        <w:rPr>
          <w:rFonts w:ascii="Times New Roman" w:hAnsi="Times New Roman" w:cs="Times New Roman"/>
          <w:sz w:val="24"/>
          <w:szCs w:val="24"/>
        </w:rPr>
        <w:t xml:space="preserve"> </w:t>
      </w:r>
      <w:r w:rsidR="00476A57" w:rsidRPr="003C34E2">
        <w:rPr>
          <w:rFonts w:ascii="Times New Roman" w:hAnsi="Times New Roman" w:cs="Times New Roman"/>
          <w:sz w:val="24"/>
          <w:szCs w:val="24"/>
        </w:rPr>
        <w:t xml:space="preserve">cioè di una </w:t>
      </w:r>
      <w:r w:rsidR="007B0F94" w:rsidRPr="003C34E2">
        <w:rPr>
          <w:rFonts w:ascii="Times New Roman" w:hAnsi="Times New Roman" w:cs="Times New Roman"/>
          <w:sz w:val="24"/>
          <w:szCs w:val="24"/>
        </w:rPr>
        <w:t xml:space="preserve">sua </w:t>
      </w:r>
      <w:r w:rsidRPr="003C34E2">
        <w:rPr>
          <w:rFonts w:ascii="Times New Roman" w:hAnsi="Times New Roman" w:cs="Times New Roman"/>
          <w:sz w:val="24"/>
          <w:szCs w:val="24"/>
        </w:rPr>
        <w:t xml:space="preserve">riduzione che implica la conseguente dilapidazione del capitale </w:t>
      </w:r>
      <w:r w:rsidR="0079251C" w:rsidRPr="003C34E2">
        <w:rPr>
          <w:rFonts w:ascii="Times New Roman" w:hAnsi="Times New Roman" w:cs="Times New Roman"/>
          <w:sz w:val="24"/>
          <w:szCs w:val="24"/>
        </w:rPr>
        <w:t>proprio</w:t>
      </w:r>
      <w:r w:rsidRPr="003C34E2">
        <w:rPr>
          <w:rFonts w:ascii="Times New Roman" w:hAnsi="Times New Roman" w:cs="Times New Roman"/>
          <w:sz w:val="24"/>
          <w:szCs w:val="24"/>
        </w:rPr>
        <w:t>. Questo problema è aggravato dal fatto che molte istituzioni finanziarie, si pensi a banche e assicurazioni, sono regolamentate e devono mantenere livelli minimi di capitale a fronte delle attività che hanno in bilancio. In questi casi il fallimento si registra ancor prima che il capitale si azzeri, quando i suddetti livelli minimi di capitale non sono più rispettati.</w:t>
      </w:r>
      <w:r w:rsidR="0058020A" w:rsidRPr="003C34E2">
        <w:rPr>
          <w:rFonts w:ascii="Times New Roman" w:hAnsi="Times New Roman" w:cs="Times New Roman"/>
          <w:sz w:val="24"/>
          <w:szCs w:val="24"/>
        </w:rPr>
        <w:t xml:space="preserve"> </w:t>
      </w:r>
    </w:p>
    <w:p w14:paraId="57BA99F9" w14:textId="793D5097" w:rsidR="00E723DB" w:rsidRPr="003C34E2" w:rsidRDefault="0058020A" w:rsidP="005D56C8">
      <w:pPr>
        <w:spacing w:after="0" w:line="240" w:lineRule="auto"/>
        <w:jc w:val="both"/>
        <w:rPr>
          <w:rFonts w:ascii="Times New Roman" w:hAnsi="Times New Roman" w:cs="Times New Roman"/>
          <w:sz w:val="24"/>
          <w:szCs w:val="24"/>
        </w:rPr>
      </w:pPr>
      <w:r w:rsidRPr="003C34E2">
        <w:rPr>
          <w:rFonts w:ascii="Times New Roman" w:hAnsi="Times New Roman" w:cs="Times New Roman"/>
          <w:sz w:val="24"/>
          <w:szCs w:val="24"/>
        </w:rPr>
        <w:t>Ma la crisi non si esplica solo in caso di fallimento</w:t>
      </w:r>
      <w:r w:rsidRPr="003C34E2">
        <w:rPr>
          <w:rStyle w:val="Rimandonotaapidipagina"/>
          <w:rFonts w:ascii="Times New Roman" w:hAnsi="Times New Roman" w:cs="Times New Roman"/>
          <w:sz w:val="24"/>
          <w:szCs w:val="24"/>
        </w:rPr>
        <w:footnoteReference w:id="3"/>
      </w:r>
      <w:r w:rsidR="00EF6E83" w:rsidRPr="003C34E2">
        <w:rPr>
          <w:rFonts w:ascii="Times New Roman" w:hAnsi="Times New Roman" w:cs="Times New Roman"/>
          <w:sz w:val="24"/>
          <w:szCs w:val="24"/>
        </w:rPr>
        <w:t>,</w:t>
      </w:r>
      <w:r w:rsidR="00476A57" w:rsidRPr="003C34E2">
        <w:rPr>
          <w:rFonts w:ascii="Times New Roman" w:hAnsi="Times New Roman" w:cs="Times New Roman"/>
          <w:sz w:val="24"/>
          <w:szCs w:val="24"/>
        </w:rPr>
        <w:t xml:space="preserve"> infatti la semplice riduzione del capitale </w:t>
      </w:r>
      <w:r w:rsidR="007B0F94" w:rsidRPr="003C34E2">
        <w:rPr>
          <w:rFonts w:ascii="Times New Roman" w:hAnsi="Times New Roman" w:cs="Times New Roman"/>
          <w:sz w:val="24"/>
          <w:szCs w:val="24"/>
        </w:rPr>
        <w:t>di una istituzione finanziaria</w:t>
      </w:r>
      <w:r w:rsidR="00476A57" w:rsidRPr="003C34E2">
        <w:rPr>
          <w:rFonts w:ascii="Times New Roman" w:hAnsi="Times New Roman" w:cs="Times New Roman"/>
          <w:sz w:val="24"/>
          <w:szCs w:val="24"/>
        </w:rPr>
        <w:t xml:space="preserve"> regolamentata e soggetta a vincoli di capitale minimo, può innescare ulteriori problemi per l’istituzione </w:t>
      </w:r>
      <w:r w:rsidR="007B0F94" w:rsidRPr="003C34E2">
        <w:rPr>
          <w:rFonts w:ascii="Times New Roman" w:hAnsi="Times New Roman" w:cs="Times New Roman"/>
          <w:sz w:val="24"/>
          <w:szCs w:val="24"/>
        </w:rPr>
        <w:t>stessa e per coloro che le sono collegati</w:t>
      </w:r>
      <w:r w:rsidR="00476A57" w:rsidRPr="003C34E2">
        <w:rPr>
          <w:rFonts w:ascii="Times New Roman" w:hAnsi="Times New Roman" w:cs="Times New Roman"/>
          <w:sz w:val="24"/>
          <w:szCs w:val="24"/>
        </w:rPr>
        <w:t xml:space="preserve">. Infatti, una banca in crisi che voglia evitare il fallimento e riportarsi adeguatamente sopra le soglie di capitale minimo può risolvere il problema di sottocapitalizzazione in due modi: reperire nuovo capitale o ridurre le attività in modo da ridurre proporzionalmente il capitale minimo necessario. Assumendo che non si riesca a reperire nuovo capitale in breve tempo, soprattutto in una fase di crisi sistemica nella quale è difficile pensare ad investitori propensi ad assumersi l’elevato rischio di fallimento della </w:t>
      </w:r>
      <w:r w:rsidR="00476A57" w:rsidRPr="003C34E2">
        <w:rPr>
          <w:rFonts w:ascii="Times New Roman" w:hAnsi="Times New Roman" w:cs="Times New Roman"/>
          <w:sz w:val="24"/>
          <w:szCs w:val="24"/>
        </w:rPr>
        <w:lastRenderedPageBreak/>
        <w:t>banca, l’unico modo per non fallire è ridurre le attività in bilancio</w:t>
      </w:r>
      <w:r w:rsidR="00C34911" w:rsidRPr="003C34E2">
        <w:rPr>
          <w:rFonts w:ascii="Times New Roman" w:hAnsi="Times New Roman" w:cs="Times New Roman"/>
          <w:sz w:val="24"/>
          <w:szCs w:val="24"/>
        </w:rPr>
        <w:t>, cosiddetto “</w:t>
      </w:r>
      <w:proofErr w:type="spellStart"/>
      <w:r w:rsidR="00C34911" w:rsidRPr="00911DA4">
        <w:rPr>
          <w:rFonts w:ascii="Times New Roman" w:hAnsi="Times New Roman" w:cs="Times New Roman"/>
          <w:i/>
          <w:sz w:val="24"/>
          <w:szCs w:val="24"/>
        </w:rPr>
        <w:t>deleveraging</w:t>
      </w:r>
      <w:proofErr w:type="spellEnd"/>
      <w:r w:rsidR="00C34911" w:rsidRPr="003C34E2">
        <w:rPr>
          <w:rFonts w:ascii="Times New Roman" w:hAnsi="Times New Roman" w:cs="Times New Roman"/>
          <w:sz w:val="24"/>
          <w:szCs w:val="24"/>
        </w:rPr>
        <w:t>” o riduzione della leva finanziaria</w:t>
      </w:r>
      <w:r w:rsidR="00476A57" w:rsidRPr="003C34E2">
        <w:rPr>
          <w:rFonts w:ascii="Times New Roman" w:hAnsi="Times New Roman" w:cs="Times New Roman"/>
          <w:sz w:val="24"/>
          <w:szCs w:val="24"/>
        </w:rPr>
        <w:t xml:space="preserve">. </w:t>
      </w:r>
      <w:r w:rsidR="007B0F94" w:rsidRPr="003C34E2">
        <w:rPr>
          <w:rFonts w:ascii="Times New Roman" w:hAnsi="Times New Roman" w:cs="Times New Roman"/>
          <w:sz w:val="24"/>
          <w:szCs w:val="24"/>
        </w:rPr>
        <w:t xml:space="preserve">Ad esempio si possono non rinnovare prestiti interbancari a breve, creando problemi ad altre istituzioni finanziarie collegate. Oppure si può ridurre </w:t>
      </w:r>
      <w:r w:rsidR="00E460A9">
        <w:rPr>
          <w:rFonts w:ascii="Times New Roman" w:hAnsi="Times New Roman" w:cs="Times New Roman"/>
          <w:sz w:val="24"/>
          <w:szCs w:val="24"/>
        </w:rPr>
        <w:t>l’erogazione di</w:t>
      </w:r>
      <w:r w:rsidR="007B0F94" w:rsidRPr="003C34E2">
        <w:rPr>
          <w:rFonts w:ascii="Times New Roman" w:hAnsi="Times New Roman" w:cs="Times New Roman"/>
          <w:sz w:val="24"/>
          <w:szCs w:val="24"/>
        </w:rPr>
        <w:t xml:space="preserve"> credito all’economia reale (“</w:t>
      </w:r>
      <w:r w:rsidR="007B0F94" w:rsidRPr="00911DA4">
        <w:rPr>
          <w:rFonts w:ascii="Times New Roman" w:hAnsi="Times New Roman" w:cs="Times New Roman"/>
          <w:i/>
          <w:sz w:val="24"/>
          <w:szCs w:val="24"/>
        </w:rPr>
        <w:t xml:space="preserve">credit </w:t>
      </w:r>
      <w:proofErr w:type="spellStart"/>
      <w:r w:rsidR="007B0F94" w:rsidRPr="00911DA4">
        <w:rPr>
          <w:rFonts w:ascii="Times New Roman" w:hAnsi="Times New Roman" w:cs="Times New Roman"/>
          <w:i/>
          <w:sz w:val="24"/>
          <w:szCs w:val="24"/>
        </w:rPr>
        <w:t>crunch</w:t>
      </w:r>
      <w:proofErr w:type="spellEnd"/>
      <w:r w:rsidR="007B0F94" w:rsidRPr="003C34E2">
        <w:rPr>
          <w:rFonts w:ascii="Times New Roman" w:hAnsi="Times New Roman" w:cs="Times New Roman"/>
          <w:sz w:val="24"/>
          <w:szCs w:val="24"/>
        </w:rPr>
        <w:t>”). Altrimenti si possono vendere delle attività ma, mentre a</w:t>
      </w:r>
      <w:r w:rsidR="00476A57" w:rsidRPr="003C34E2">
        <w:rPr>
          <w:rFonts w:ascii="Times New Roman" w:hAnsi="Times New Roman" w:cs="Times New Roman"/>
          <w:sz w:val="24"/>
          <w:szCs w:val="24"/>
        </w:rPr>
        <w:t xml:space="preserve">lcune </w:t>
      </w:r>
      <w:r w:rsidR="007B0F94" w:rsidRPr="003C34E2">
        <w:rPr>
          <w:rFonts w:ascii="Times New Roman" w:hAnsi="Times New Roman" w:cs="Times New Roman"/>
          <w:sz w:val="24"/>
          <w:szCs w:val="24"/>
        </w:rPr>
        <w:t xml:space="preserve">di queste </w:t>
      </w:r>
      <w:r w:rsidR="00476A57" w:rsidRPr="003C34E2">
        <w:rPr>
          <w:rFonts w:ascii="Times New Roman" w:hAnsi="Times New Roman" w:cs="Times New Roman"/>
          <w:sz w:val="24"/>
          <w:szCs w:val="24"/>
        </w:rPr>
        <w:t>hanno una liquidità sufficiente e possono essere facilmente vendute sul mercato senza perdite rilevanti, molte attività possono presentare un livello di liquidità più contenuto e costringere la banca ad una affrettata vendita sotto prezzo</w:t>
      </w:r>
      <w:r w:rsidR="00CC726B">
        <w:rPr>
          <w:rFonts w:ascii="Times New Roman" w:hAnsi="Times New Roman" w:cs="Times New Roman"/>
          <w:sz w:val="24"/>
          <w:szCs w:val="24"/>
        </w:rPr>
        <w:t>, cosiddetti</w:t>
      </w:r>
      <w:r w:rsidR="00C34911" w:rsidRPr="003C34E2">
        <w:rPr>
          <w:rFonts w:ascii="Times New Roman" w:hAnsi="Times New Roman" w:cs="Times New Roman"/>
          <w:sz w:val="24"/>
          <w:szCs w:val="24"/>
        </w:rPr>
        <w:t xml:space="preserve"> “</w:t>
      </w:r>
      <w:proofErr w:type="spellStart"/>
      <w:r w:rsidR="00C34911" w:rsidRPr="00911DA4">
        <w:rPr>
          <w:rFonts w:ascii="Times New Roman" w:hAnsi="Times New Roman" w:cs="Times New Roman"/>
          <w:i/>
          <w:sz w:val="24"/>
          <w:szCs w:val="24"/>
        </w:rPr>
        <w:t>fire</w:t>
      </w:r>
      <w:proofErr w:type="spellEnd"/>
      <w:r w:rsidR="00C34911" w:rsidRPr="00911DA4">
        <w:rPr>
          <w:rFonts w:ascii="Times New Roman" w:hAnsi="Times New Roman" w:cs="Times New Roman"/>
          <w:i/>
          <w:sz w:val="24"/>
          <w:szCs w:val="24"/>
        </w:rPr>
        <w:t xml:space="preserve"> sales</w:t>
      </w:r>
      <w:r w:rsidR="00C34911" w:rsidRPr="003C34E2">
        <w:rPr>
          <w:rFonts w:ascii="Times New Roman" w:hAnsi="Times New Roman" w:cs="Times New Roman"/>
          <w:sz w:val="24"/>
          <w:szCs w:val="24"/>
        </w:rPr>
        <w:t>”</w:t>
      </w:r>
      <w:r w:rsidR="000D290D" w:rsidRPr="003C34E2">
        <w:rPr>
          <w:rStyle w:val="Rimandonotaapidipagina"/>
          <w:rFonts w:ascii="Times New Roman" w:hAnsi="Times New Roman" w:cs="Times New Roman"/>
          <w:sz w:val="24"/>
          <w:szCs w:val="24"/>
        </w:rPr>
        <w:footnoteReference w:id="4"/>
      </w:r>
      <w:r w:rsidR="00C34911" w:rsidRPr="003C34E2">
        <w:rPr>
          <w:rFonts w:ascii="Times New Roman" w:hAnsi="Times New Roman" w:cs="Times New Roman"/>
          <w:sz w:val="24"/>
          <w:szCs w:val="24"/>
        </w:rPr>
        <w:t>. Le vendite sotto prezzo comportano ulteriori perdite di capitale, che a loro volta implicano la necessità di vendita di altre attività (sempre meno liquide) e così via in una spirale che indebolisce la banca.</w:t>
      </w:r>
    </w:p>
    <w:p w14:paraId="6076F1E3" w14:textId="11D32B75" w:rsidR="00732DBB" w:rsidRPr="003C34E2" w:rsidRDefault="007B0F94"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Invece, per quanto riguarda il problema della </w:t>
      </w:r>
      <w:r w:rsidRPr="00913B33">
        <w:rPr>
          <w:rFonts w:ascii="Times New Roman" w:hAnsi="Times New Roman" w:cs="Times New Roman"/>
          <w:i/>
          <w:sz w:val="24"/>
          <w:szCs w:val="24"/>
        </w:rPr>
        <w:t>liquidità</w:t>
      </w:r>
      <w:r w:rsidRPr="003C34E2">
        <w:rPr>
          <w:rFonts w:ascii="Times New Roman" w:hAnsi="Times New Roman" w:cs="Times New Roman"/>
          <w:sz w:val="24"/>
          <w:szCs w:val="24"/>
        </w:rPr>
        <w:t xml:space="preserve">, si può affermare che ci si trovi in presenza di uno shock dal lato del passivo, cioè di una sua riduzione che </w:t>
      </w:r>
      <w:r w:rsidR="00D07ADD" w:rsidRPr="003C34E2">
        <w:rPr>
          <w:rFonts w:ascii="Times New Roman" w:hAnsi="Times New Roman" w:cs="Times New Roman"/>
          <w:sz w:val="24"/>
          <w:szCs w:val="24"/>
        </w:rPr>
        <w:t xml:space="preserve">impone </w:t>
      </w:r>
      <w:r w:rsidRPr="003C34E2">
        <w:rPr>
          <w:rFonts w:ascii="Times New Roman" w:hAnsi="Times New Roman" w:cs="Times New Roman"/>
          <w:sz w:val="24"/>
          <w:szCs w:val="24"/>
        </w:rPr>
        <w:t xml:space="preserve">una corrispondente </w:t>
      </w:r>
      <w:r w:rsidR="00563845" w:rsidRPr="003C34E2">
        <w:rPr>
          <w:rFonts w:ascii="Times New Roman" w:hAnsi="Times New Roman" w:cs="Times New Roman"/>
          <w:sz w:val="24"/>
          <w:szCs w:val="24"/>
        </w:rPr>
        <w:t>diminuzione</w:t>
      </w:r>
      <w:r w:rsidRPr="003C34E2">
        <w:rPr>
          <w:rFonts w:ascii="Times New Roman" w:hAnsi="Times New Roman" w:cs="Times New Roman"/>
          <w:sz w:val="24"/>
          <w:szCs w:val="24"/>
        </w:rPr>
        <w:t xml:space="preserve"> delle attività. La riduzione del passivo</w:t>
      </w:r>
      <w:r w:rsidR="00563845" w:rsidRPr="003C34E2">
        <w:rPr>
          <w:rFonts w:ascii="Times New Roman" w:hAnsi="Times New Roman" w:cs="Times New Roman"/>
          <w:sz w:val="24"/>
          <w:szCs w:val="24"/>
        </w:rPr>
        <w:t xml:space="preserve"> è un calo nelle fonti di finanziamento, anche detto “</w:t>
      </w:r>
      <w:proofErr w:type="spellStart"/>
      <w:r w:rsidR="00563845" w:rsidRPr="00911DA4">
        <w:rPr>
          <w:rFonts w:ascii="Times New Roman" w:hAnsi="Times New Roman" w:cs="Times New Roman"/>
          <w:i/>
          <w:sz w:val="24"/>
          <w:szCs w:val="24"/>
        </w:rPr>
        <w:t>funding</w:t>
      </w:r>
      <w:proofErr w:type="spellEnd"/>
      <w:r w:rsidR="00563845" w:rsidRPr="00911DA4">
        <w:rPr>
          <w:rFonts w:ascii="Times New Roman" w:hAnsi="Times New Roman" w:cs="Times New Roman"/>
          <w:i/>
          <w:sz w:val="24"/>
          <w:szCs w:val="24"/>
        </w:rPr>
        <w:t xml:space="preserve"> shock</w:t>
      </w:r>
      <w:r w:rsidR="00563845" w:rsidRPr="003C34E2">
        <w:rPr>
          <w:rFonts w:ascii="Times New Roman" w:hAnsi="Times New Roman" w:cs="Times New Roman"/>
          <w:sz w:val="24"/>
          <w:szCs w:val="24"/>
        </w:rPr>
        <w:t xml:space="preserve">”, che richiede di rimborsare ai depositanti o alle altre istituzioni gli </w:t>
      </w:r>
      <w:proofErr w:type="spellStart"/>
      <w:r w:rsidR="00563845" w:rsidRPr="003C34E2">
        <w:rPr>
          <w:rFonts w:ascii="Times New Roman" w:hAnsi="Times New Roman" w:cs="Times New Roman"/>
          <w:sz w:val="24"/>
          <w:szCs w:val="24"/>
        </w:rPr>
        <w:t>ammontari</w:t>
      </w:r>
      <w:proofErr w:type="spellEnd"/>
      <w:r w:rsidR="00563845" w:rsidRPr="003C34E2">
        <w:rPr>
          <w:rFonts w:ascii="Times New Roman" w:hAnsi="Times New Roman" w:cs="Times New Roman"/>
          <w:sz w:val="24"/>
          <w:szCs w:val="24"/>
        </w:rPr>
        <w:t xml:space="preserve"> che avevano precedentemente prestato. Nel caso il “</w:t>
      </w:r>
      <w:proofErr w:type="spellStart"/>
      <w:r w:rsidR="00563845" w:rsidRPr="00913B33">
        <w:rPr>
          <w:rFonts w:ascii="Times New Roman" w:hAnsi="Times New Roman" w:cs="Times New Roman"/>
          <w:i/>
          <w:sz w:val="24"/>
          <w:szCs w:val="24"/>
        </w:rPr>
        <w:t>funding</w:t>
      </w:r>
      <w:proofErr w:type="spellEnd"/>
      <w:r w:rsidR="00563845" w:rsidRPr="00913B33">
        <w:rPr>
          <w:rFonts w:ascii="Times New Roman" w:hAnsi="Times New Roman" w:cs="Times New Roman"/>
          <w:i/>
          <w:sz w:val="24"/>
          <w:szCs w:val="24"/>
        </w:rPr>
        <w:t xml:space="preserve"> shock</w:t>
      </w:r>
      <w:r w:rsidR="00563845" w:rsidRPr="003C34E2">
        <w:rPr>
          <w:rFonts w:ascii="Times New Roman" w:hAnsi="Times New Roman" w:cs="Times New Roman"/>
          <w:sz w:val="24"/>
          <w:szCs w:val="24"/>
        </w:rPr>
        <w:t xml:space="preserve">” sia dovuto al </w:t>
      </w:r>
      <w:r w:rsidR="000D5812" w:rsidRPr="003C34E2">
        <w:rPr>
          <w:rFonts w:ascii="Times New Roman" w:hAnsi="Times New Roman" w:cs="Times New Roman"/>
          <w:sz w:val="24"/>
          <w:szCs w:val="24"/>
        </w:rPr>
        <w:t xml:space="preserve">calo improvviso </w:t>
      </w:r>
      <w:r w:rsidR="00563845" w:rsidRPr="003C34E2">
        <w:rPr>
          <w:rFonts w:ascii="Times New Roman" w:hAnsi="Times New Roman" w:cs="Times New Roman"/>
          <w:sz w:val="24"/>
          <w:szCs w:val="24"/>
        </w:rPr>
        <w:t xml:space="preserve">dei depositi </w:t>
      </w:r>
      <w:r w:rsidR="000D5812" w:rsidRPr="003C34E2">
        <w:rPr>
          <w:rFonts w:ascii="Times New Roman" w:hAnsi="Times New Roman" w:cs="Times New Roman"/>
          <w:sz w:val="24"/>
          <w:szCs w:val="24"/>
        </w:rPr>
        <w:t xml:space="preserve">legato ad una crisi di fiducia nei confronti della banca o del sistema finanziario in generale, </w:t>
      </w:r>
      <w:r w:rsidR="00563845" w:rsidRPr="003C34E2">
        <w:rPr>
          <w:rFonts w:ascii="Times New Roman" w:hAnsi="Times New Roman" w:cs="Times New Roman"/>
          <w:sz w:val="24"/>
          <w:szCs w:val="24"/>
        </w:rPr>
        <w:t>si parla di corsa agli sportelli o “</w:t>
      </w:r>
      <w:proofErr w:type="spellStart"/>
      <w:r w:rsidR="00563845" w:rsidRPr="00913B33">
        <w:rPr>
          <w:rFonts w:ascii="Times New Roman" w:hAnsi="Times New Roman" w:cs="Times New Roman"/>
          <w:i/>
          <w:sz w:val="24"/>
          <w:szCs w:val="24"/>
        </w:rPr>
        <w:t>bank</w:t>
      </w:r>
      <w:proofErr w:type="spellEnd"/>
      <w:r w:rsidR="00563845" w:rsidRPr="00913B33">
        <w:rPr>
          <w:rFonts w:ascii="Times New Roman" w:hAnsi="Times New Roman" w:cs="Times New Roman"/>
          <w:i/>
          <w:sz w:val="24"/>
          <w:szCs w:val="24"/>
        </w:rPr>
        <w:t xml:space="preserve"> </w:t>
      </w:r>
      <w:proofErr w:type="spellStart"/>
      <w:r w:rsidR="00563845" w:rsidRPr="00913B33">
        <w:rPr>
          <w:rFonts w:ascii="Times New Roman" w:hAnsi="Times New Roman" w:cs="Times New Roman"/>
          <w:i/>
          <w:sz w:val="24"/>
          <w:szCs w:val="24"/>
        </w:rPr>
        <w:t>run</w:t>
      </w:r>
      <w:proofErr w:type="spellEnd"/>
      <w:r w:rsidR="00563845" w:rsidRPr="003C34E2">
        <w:rPr>
          <w:rFonts w:ascii="Times New Roman" w:hAnsi="Times New Roman" w:cs="Times New Roman"/>
          <w:sz w:val="24"/>
          <w:szCs w:val="24"/>
        </w:rPr>
        <w:t>”</w:t>
      </w:r>
      <w:r w:rsidR="000D5812" w:rsidRPr="003C34E2">
        <w:rPr>
          <w:rFonts w:ascii="Times New Roman" w:hAnsi="Times New Roman" w:cs="Times New Roman"/>
          <w:sz w:val="24"/>
          <w:szCs w:val="24"/>
        </w:rPr>
        <w:t>. Se il “</w:t>
      </w:r>
      <w:proofErr w:type="spellStart"/>
      <w:r w:rsidR="000D5812" w:rsidRPr="00913B33">
        <w:rPr>
          <w:rFonts w:ascii="Times New Roman" w:hAnsi="Times New Roman" w:cs="Times New Roman"/>
          <w:i/>
          <w:sz w:val="24"/>
          <w:szCs w:val="24"/>
        </w:rPr>
        <w:t>funding</w:t>
      </w:r>
      <w:proofErr w:type="spellEnd"/>
      <w:r w:rsidR="000D5812" w:rsidRPr="00913B33">
        <w:rPr>
          <w:rFonts w:ascii="Times New Roman" w:hAnsi="Times New Roman" w:cs="Times New Roman"/>
          <w:i/>
          <w:sz w:val="24"/>
          <w:szCs w:val="24"/>
        </w:rPr>
        <w:t xml:space="preserve"> shock</w:t>
      </w:r>
      <w:r w:rsidR="000D5812" w:rsidRPr="003C34E2">
        <w:rPr>
          <w:rFonts w:ascii="Times New Roman" w:hAnsi="Times New Roman" w:cs="Times New Roman"/>
          <w:sz w:val="24"/>
          <w:szCs w:val="24"/>
        </w:rPr>
        <w:t>” è dovuto</w:t>
      </w:r>
      <w:r w:rsidR="00563845" w:rsidRPr="003C34E2">
        <w:rPr>
          <w:rFonts w:ascii="Times New Roman" w:hAnsi="Times New Roman" w:cs="Times New Roman"/>
          <w:sz w:val="24"/>
          <w:szCs w:val="24"/>
        </w:rPr>
        <w:t xml:space="preserve"> </w:t>
      </w:r>
      <w:r w:rsidR="000D5812" w:rsidRPr="003C34E2">
        <w:rPr>
          <w:rFonts w:ascii="Times New Roman" w:hAnsi="Times New Roman" w:cs="Times New Roman"/>
          <w:sz w:val="24"/>
          <w:szCs w:val="24"/>
        </w:rPr>
        <w:t>al ritiro di prestiti interbancari</w:t>
      </w:r>
      <w:r w:rsidR="005D56C8">
        <w:rPr>
          <w:rFonts w:ascii="Times New Roman" w:hAnsi="Times New Roman" w:cs="Times New Roman"/>
          <w:sz w:val="24"/>
          <w:szCs w:val="24"/>
        </w:rPr>
        <w:t>,</w:t>
      </w:r>
      <w:r w:rsidR="000D5812" w:rsidRPr="003C34E2">
        <w:rPr>
          <w:rFonts w:ascii="Times New Roman" w:hAnsi="Times New Roman" w:cs="Times New Roman"/>
          <w:sz w:val="24"/>
          <w:szCs w:val="24"/>
        </w:rPr>
        <w:t xml:space="preserve"> </w:t>
      </w:r>
      <w:r w:rsidR="00986EFD" w:rsidRPr="003C34E2">
        <w:rPr>
          <w:rFonts w:ascii="Times New Roman" w:hAnsi="Times New Roman" w:cs="Times New Roman"/>
          <w:sz w:val="24"/>
          <w:szCs w:val="24"/>
        </w:rPr>
        <w:t xml:space="preserve">dovuto al fatto che le altre banche </w:t>
      </w:r>
      <w:r w:rsidR="0079251C" w:rsidRPr="003C34E2">
        <w:rPr>
          <w:rFonts w:ascii="Times New Roman" w:hAnsi="Times New Roman" w:cs="Times New Roman"/>
          <w:sz w:val="24"/>
          <w:szCs w:val="24"/>
        </w:rPr>
        <w:t>hanno o prevedono di avere esse stesse problemi di liquidità</w:t>
      </w:r>
      <w:r w:rsidR="005D56C8">
        <w:rPr>
          <w:rFonts w:ascii="Times New Roman" w:hAnsi="Times New Roman" w:cs="Times New Roman"/>
          <w:sz w:val="24"/>
          <w:szCs w:val="24"/>
        </w:rPr>
        <w:t>,</w:t>
      </w:r>
      <w:r w:rsidR="0079251C" w:rsidRPr="003C34E2">
        <w:rPr>
          <w:rFonts w:ascii="Times New Roman" w:hAnsi="Times New Roman" w:cs="Times New Roman"/>
          <w:sz w:val="24"/>
          <w:szCs w:val="24"/>
        </w:rPr>
        <w:t xml:space="preserve"> </w:t>
      </w:r>
      <w:r w:rsidR="000D5812" w:rsidRPr="003C34E2">
        <w:rPr>
          <w:rFonts w:ascii="Times New Roman" w:hAnsi="Times New Roman" w:cs="Times New Roman"/>
          <w:sz w:val="24"/>
          <w:szCs w:val="24"/>
        </w:rPr>
        <w:t>si parla di “</w:t>
      </w:r>
      <w:proofErr w:type="spellStart"/>
      <w:r w:rsidR="000D5812" w:rsidRPr="008E5C36">
        <w:rPr>
          <w:rFonts w:ascii="Times New Roman" w:hAnsi="Times New Roman" w:cs="Times New Roman"/>
          <w:i/>
          <w:sz w:val="24"/>
          <w:szCs w:val="24"/>
        </w:rPr>
        <w:t>liquidity</w:t>
      </w:r>
      <w:proofErr w:type="spellEnd"/>
      <w:r w:rsidR="000D5812" w:rsidRPr="008E5C36">
        <w:rPr>
          <w:rFonts w:ascii="Times New Roman" w:hAnsi="Times New Roman" w:cs="Times New Roman"/>
          <w:i/>
          <w:sz w:val="24"/>
          <w:szCs w:val="24"/>
        </w:rPr>
        <w:t xml:space="preserve"> </w:t>
      </w:r>
      <w:proofErr w:type="spellStart"/>
      <w:r w:rsidR="000D5812" w:rsidRPr="008E5C36">
        <w:rPr>
          <w:rFonts w:ascii="Times New Roman" w:hAnsi="Times New Roman" w:cs="Times New Roman"/>
          <w:i/>
          <w:sz w:val="24"/>
          <w:szCs w:val="24"/>
        </w:rPr>
        <w:t>hoarding</w:t>
      </w:r>
      <w:proofErr w:type="spellEnd"/>
      <w:r w:rsidR="000D5812" w:rsidRPr="003C34E2">
        <w:rPr>
          <w:rFonts w:ascii="Times New Roman" w:hAnsi="Times New Roman" w:cs="Times New Roman"/>
          <w:sz w:val="24"/>
          <w:szCs w:val="24"/>
        </w:rPr>
        <w:t>”</w:t>
      </w:r>
      <w:r w:rsidR="0079251C" w:rsidRPr="003C34E2">
        <w:rPr>
          <w:rFonts w:ascii="Times New Roman" w:hAnsi="Times New Roman" w:cs="Times New Roman"/>
          <w:sz w:val="24"/>
          <w:szCs w:val="24"/>
        </w:rPr>
        <w:t>. Una istituzione coinvolta dalla crisi di liquidità che non dovesse reperire sufficienti fondi per rimborsare quanto dovuto, anche se fosse solvibile, cioè con un capitale superiore al minimo richiesto, sarebbe costretta al fallimento.</w:t>
      </w:r>
      <w:r w:rsidR="0079790C" w:rsidRPr="003C34E2">
        <w:rPr>
          <w:rFonts w:ascii="Times New Roman" w:hAnsi="Times New Roman" w:cs="Times New Roman"/>
          <w:sz w:val="24"/>
          <w:szCs w:val="24"/>
        </w:rPr>
        <w:t xml:space="preserve"> </w:t>
      </w:r>
      <w:r w:rsidR="00732DBB" w:rsidRPr="003C34E2">
        <w:rPr>
          <w:rFonts w:ascii="Times New Roman" w:hAnsi="Times New Roman" w:cs="Times New Roman"/>
          <w:sz w:val="24"/>
          <w:szCs w:val="24"/>
        </w:rPr>
        <w:t>Inoltre, come nel caso dell’insolvenza, i problemi si creano prima ancora di un eventuale fallimento. Infatti, nel caso in cui la banca sia costretta a vendere delle attività ad un prezzo ridotto (“</w:t>
      </w:r>
      <w:proofErr w:type="spellStart"/>
      <w:r w:rsidR="00732DBB" w:rsidRPr="00911DA4">
        <w:rPr>
          <w:rFonts w:ascii="Times New Roman" w:hAnsi="Times New Roman" w:cs="Times New Roman"/>
          <w:i/>
          <w:sz w:val="24"/>
          <w:szCs w:val="24"/>
        </w:rPr>
        <w:t>fire</w:t>
      </w:r>
      <w:proofErr w:type="spellEnd"/>
      <w:r w:rsidR="00732DBB" w:rsidRPr="00911DA4">
        <w:rPr>
          <w:rFonts w:ascii="Times New Roman" w:hAnsi="Times New Roman" w:cs="Times New Roman"/>
          <w:i/>
          <w:sz w:val="24"/>
          <w:szCs w:val="24"/>
        </w:rPr>
        <w:t xml:space="preserve"> sales</w:t>
      </w:r>
      <w:r w:rsidR="00732DBB" w:rsidRPr="003C34E2">
        <w:rPr>
          <w:rFonts w:ascii="Times New Roman" w:hAnsi="Times New Roman" w:cs="Times New Roman"/>
          <w:sz w:val="24"/>
          <w:szCs w:val="24"/>
        </w:rPr>
        <w:t>”)</w:t>
      </w:r>
      <w:r w:rsidR="0079790C" w:rsidRPr="003C34E2">
        <w:rPr>
          <w:rFonts w:ascii="Times New Roman" w:hAnsi="Times New Roman" w:cs="Times New Roman"/>
          <w:sz w:val="24"/>
          <w:szCs w:val="24"/>
        </w:rPr>
        <w:t xml:space="preserve"> per far fronte ai rimborsi dovuti</w:t>
      </w:r>
      <w:r w:rsidR="00732DBB" w:rsidRPr="003C34E2">
        <w:rPr>
          <w:rFonts w:ascii="Times New Roman" w:hAnsi="Times New Roman" w:cs="Times New Roman"/>
          <w:sz w:val="24"/>
          <w:szCs w:val="24"/>
        </w:rPr>
        <w:t>, un iniziale shock di liquidità può portare</w:t>
      </w:r>
      <w:r w:rsidR="0079790C" w:rsidRPr="003C34E2">
        <w:rPr>
          <w:rFonts w:ascii="Times New Roman" w:hAnsi="Times New Roman" w:cs="Times New Roman"/>
          <w:sz w:val="24"/>
          <w:szCs w:val="24"/>
        </w:rPr>
        <w:t xml:space="preserve"> a delle rilevanti perdite in conto capitale.</w:t>
      </w:r>
    </w:p>
    <w:p w14:paraId="68CCB40C" w14:textId="325777EA" w:rsidR="0079790C" w:rsidRPr="003C34E2" w:rsidRDefault="0079790C"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Distinguere ed osservare i </w:t>
      </w:r>
      <w:r w:rsidR="00233551">
        <w:rPr>
          <w:rFonts w:ascii="Times New Roman" w:hAnsi="Times New Roman" w:cs="Times New Roman"/>
          <w:sz w:val="24"/>
          <w:szCs w:val="24"/>
        </w:rPr>
        <w:t xml:space="preserve">due </w:t>
      </w:r>
      <w:r w:rsidRPr="003C34E2">
        <w:rPr>
          <w:rFonts w:ascii="Times New Roman" w:hAnsi="Times New Roman" w:cs="Times New Roman"/>
          <w:sz w:val="24"/>
          <w:szCs w:val="24"/>
        </w:rPr>
        <w:t>meccanismi, solvibilità e liquidi</w:t>
      </w:r>
      <w:r w:rsidR="00721AD0" w:rsidRPr="003C34E2">
        <w:rPr>
          <w:rFonts w:ascii="Times New Roman" w:hAnsi="Times New Roman" w:cs="Times New Roman"/>
          <w:sz w:val="24"/>
          <w:szCs w:val="24"/>
        </w:rPr>
        <w:t xml:space="preserve">tà, è molto importante, dato che entrambi possono portare a crisi e fallimenti. </w:t>
      </w:r>
      <w:r w:rsidR="00721AD0" w:rsidRPr="003C34E2">
        <w:rPr>
          <w:rFonts w:ascii="Times New Roman" w:hAnsi="Times New Roman" w:cs="Times New Roman"/>
          <w:sz w:val="24"/>
          <w:szCs w:val="24"/>
        </w:rPr>
        <w:lastRenderedPageBreak/>
        <w:t>Infatti,</w:t>
      </w:r>
      <w:r w:rsidRPr="003C34E2">
        <w:rPr>
          <w:rFonts w:ascii="Times New Roman" w:hAnsi="Times New Roman" w:cs="Times New Roman"/>
          <w:sz w:val="24"/>
          <w:szCs w:val="24"/>
        </w:rPr>
        <w:t xml:space="preserve"> come osservato da </w:t>
      </w:r>
      <w:proofErr w:type="spellStart"/>
      <w:r w:rsidRPr="003C34E2">
        <w:rPr>
          <w:rFonts w:ascii="Times New Roman" w:hAnsi="Times New Roman" w:cs="Times New Roman"/>
          <w:sz w:val="24"/>
          <w:szCs w:val="24"/>
        </w:rPr>
        <w:t>Cont</w:t>
      </w:r>
      <w:proofErr w:type="spellEnd"/>
      <w:r w:rsidRPr="003C34E2">
        <w:rPr>
          <w:rFonts w:ascii="Times New Roman" w:hAnsi="Times New Roman" w:cs="Times New Roman"/>
          <w:sz w:val="24"/>
          <w:szCs w:val="24"/>
        </w:rPr>
        <w:t xml:space="preserve"> e </w:t>
      </w:r>
      <w:proofErr w:type="spellStart"/>
      <w:r w:rsidRPr="003C34E2">
        <w:rPr>
          <w:rFonts w:ascii="Times New Roman" w:hAnsi="Times New Roman" w:cs="Times New Roman"/>
          <w:sz w:val="24"/>
          <w:szCs w:val="24"/>
        </w:rPr>
        <w:t>Schaanning</w:t>
      </w:r>
      <w:proofErr w:type="spellEnd"/>
      <w:r w:rsidRPr="003C34E2">
        <w:rPr>
          <w:rFonts w:ascii="Times New Roman" w:hAnsi="Times New Roman" w:cs="Times New Roman"/>
          <w:sz w:val="24"/>
          <w:szCs w:val="24"/>
        </w:rPr>
        <w:t xml:space="preserve"> (2017), negli scenari associati a shock iniziali molto forti la causa di fallimento dominante è l’insolvenza, ma negli scenari associati ad uno shock iniziale moderato (ma </w:t>
      </w:r>
      <w:r w:rsidR="00233551">
        <w:rPr>
          <w:rFonts w:ascii="Times New Roman" w:hAnsi="Times New Roman" w:cs="Times New Roman"/>
          <w:sz w:val="24"/>
          <w:szCs w:val="24"/>
        </w:rPr>
        <w:t>sufficiente</w:t>
      </w:r>
      <w:r w:rsidRPr="003C34E2">
        <w:rPr>
          <w:rFonts w:ascii="Times New Roman" w:hAnsi="Times New Roman" w:cs="Times New Roman"/>
          <w:sz w:val="24"/>
          <w:szCs w:val="24"/>
        </w:rPr>
        <w:t xml:space="preserve"> da innescare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 xml:space="preserve">”) la causa di fallimento dominante è l’illiquidità. </w:t>
      </w:r>
    </w:p>
    <w:p w14:paraId="3C61EA2D" w14:textId="47F75E81" w:rsidR="0079251C" w:rsidRPr="003C34E2" w:rsidRDefault="00721AD0"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Inoltre</w:t>
      </w:r>
      <w:r w:rsidR="001F57C4" w:rsidRPr="003C34E2">
        <w:rPr>
          <w:rFonts w:ascii="Times New Roman" w:hAnsi="Times New Roman" w:cs="Times New Roman"/>
          <w:sz w:val="24"/>
          <w:szCs w:val="24"/>
        </w:rPr>
        <w:t xml:space="preserve">, occorre sottolineare come i due meccanismi si rinforzino a vicenda. </w:t>
      </w:r>
      <w:r w:rsidRPr="003C34E2">
        <w:rPr>
          <w:rFonts w:ascii="Times New Roman" w:hAnsi="Times New Roman" w:cs="Times New Roman"/>
          <w:sz w:val="24"/>
          <w:szCs w:val="24"/>
        </w:rPr>
        <w:t>Infatti uno shock di liquidità può sfociare in una crisi di solvibilità e viceversa. Ad esempio, si pensi al già citato sh</w:t>
      </w:r>
      <w:r w:rsidR="00911DA4">
        <w:rPr>
          <w:rFonts w:ascii="Times New Roman" w:hAnsi="Times New Roman" w:cs="Times New Roman"/>
          <w:sz w:val="24"/>
          <w:szCs w:val="24"/>
        </w:rPr>
        <w:t>ock di liquidità che innesca delle</w:t>
      </w:r>
      <w:r w:rsidRPr="003C34E2">
        <w:rPr>
          <w:rFonts w:ascii="Times New Roman" w:hAnsi="Times New Roman" w:cs="Times New Roman"/>
          <w:sz w:val="24"/>
          <w:szCs w:val="24"/>
        </w:rPr>
        <w:t xml:space="preserve">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w:t>
      </w:r>
      <w:r w:rsidR="00E53B9E" w:rsidRPr="003C34E2">
        <w:rPr>
          <w:rFonts w:ascii="Times New Roman" w:hAnsi="Times New Roman" w:cs="Times New Roman"/>
          <w:sz w:val="24"/>
          <w:szCs w:val="24"/>
        </w:rPr>
        <w:t xml:space="preserve"> che comportano perdite tali da far fallire l’istituzione finanziaria colpita. Oppure si pensi ad una banca che si trova sull’orlo dell’insolvenza a causa di una serie di perdite: è possibile che trovi difficoltà a reperire credito interbancario o che si trovi a fronteggiare una co</w:t>
      </w:r>
      <w:r w:rsidR="00233551">
        <w:rPr>
          <w:rFonts w:ascii="Times New Roman" w:hAnsi="Times New Roman" w:cs="Times New Roman"/>
          <w:sz w:val="24"/>
          <w:szCs w:val="24"/>
        </w:rPr>
        <w:t>rsa agli sportelli e queste</w:t>
      </w:r>
      <w:r w:rsidR="0008389A" w:rsidRPr="003C34E2">
        <w:rPr>
          <w:rFonts w:ascii="Times New Roman" w:hAnsi="Times New Roman" w:cs="Times New Roman"/>
          <w:sz w:val="24"/>
          <w:szCs w:val="24"/>
        </w:rPr>
        <w:t xml:space="preserve"> </w:t>
      </w:r>
      <w:r w:rsidR="00233551">
        <w:rPr>
          <w:rFonts w:ascii="Times New Roman" w:hAnsi="Times New Roman" w:cs="Times New Roman"/>
          <w:sz w:val="24"/>
          <w:szCs w:val="24"/>
        </w:rPr>
        <w:t xml:space="preserve">difficoltà </w:t>
      </w:r>
      <w:r w:rsidR="0008389A" w:rsidRPr="003C34E2">
        <w:rPr>
          <w:rFonts w:ascii="Times New Roman" w:hAnsi="Times New Roman" w:cs="Times New Roman"/>
          <w:sz w:val="24"/>
          <w:szCs w:val="24"/>
        </w:rPr>
        <w:t>potrebbero innescare</w:t>
      </w:r>
      <w:r w:rsidR="00E53B9E" w:rsidRPr="003C34E2">
        <w:rPr>
          <w:rFonts w:ascii="Times New Roman" w:hAnsi="Times New Roman" w:cs="Times New Roman"/>
          <w:sz w:val="24"/>
          <w:szCs w:val="24"/>
        </w:rPr>
        <w:t xml:space="preserve"> un</w:t>
      </w:r>
      <w:r w:rsidR="00612827" w:rsidRPr="003C34E2">
        <w:rPr>
          <w:rFonts w:ascii="Times New Roman" w:hAnsi="Times New Roman" w:cs="Times New Roman"/>
          <w:sz w:val="24"/>
          <w:szCs w:val="24"/>
        </w:rPr>
        <w:t>o</w:t>
      </w:r>
      <w:r w:rsidR="00E53B9E" w:rsidRPr="003C34E2">
        <w:rPr>
          <w:rFonts w:ascii="Times New Roman" w:hAnsi="Times New Roman" w:cs="Times New Roman"/>
          <w:sz w:val="24"/>
          <w:szCs w:val="24"/>
        </w:rPr>
        <w:t xml:space="preserve"> shock di liquidità, dal quale potrebbero scaturire ulteriori perdite e così via in una spirale</w:t>
      </w:r>
      <w:r w:rsidR="00827366" w:rsidRPr="003C34E2">
        <w:rPr>
          <w:rFonts w:ascii="Times New Roman" w:hAnsi="Times New Roman" w:cs="Times New Roman"/>
          <w:sz w:val="24"/>
          <w:szCs w:val="24"/>
        </w:rPr>
        <w:t xml:space="preserve"> negativa</w:t>
      </w:r>
      <w:r w:rsidR="00E53B9E" w:rsidRPr="003C34E2">
        <w:rPr>
          <w:rFonts w:ascii="Times New Roman" w:hAnsi="Times New Roman" w:cs="Times New Roman"/>
          <w:sz w:val="24"/>
          <w:szCs w:val="24"/>
        </w:rPr>
        <w:t>.</w:t>
      </w:r>
    </w:p>
    <w:p w14:paraId="7100EC5B" w14:textId="77299590" w:rsidR="00501D47" w:rsidRPr="003C34E2" w:rsidRDefault="00501D47"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Due considerazioni importanti si possono aggiungere alla precedente trattazione. La prima riguarda</w:t>
      </w:r>
      <w:r w:rsidR="00077434" w:rsidRPr="003C34E2">
        <w:rPr>
          <w:rFonts w:ascii="Times New Roman" w:hAnsi="Times New Roman" w:cs="Times New Roman"/>
          <w:sz w:val="24"/>
          <w:szCs w:val="24"/>
        </w:rPr>
        <w:t xml:space="preserve"> il diverso impatto tra un problema di liquidità ed uno di solvibilità. Infatti, uno shock di liquidità, cioè una riduzione del passivo, implica “solo” una corrispondente riduzione dell’</w:t>
      </w:r>
      <w:r w:rsidR="00C922ED" w:rsidRPr="003C34E2">
        <w:rPr>
          <w:rFonts w:ascii="Times New Roman" w:hAnsi="Times New Roman" w:cs="Times New Roman"/>
          <w:sz w:val="24"/>
          <w:szCs w:val="24"/>
        </w:rPr>
        <w:t>attivo. Invece</w:t>
      </w:r>
      <w:r w:rsidR="00077434" w:rsidRPr="003C34E2">
        <w:rPr>
          <w:rFonts w:ascii="Times New Roman" w:hAnsi="Times New Roman" w:cs="Times New Roman"/>
          <w:sz w:val="24"/>
          <w:szCs w:val="24"/>
        </w:rPr>
        <w:t xml:space="preserve"> uno shock di solvibilità</w:t>
      </w:r>
      <w:r w:rsidR="00C922ED" w:rsidRPr="003C34E2">
        <w:rPr>
          <w:rFonts w:ascii="Times New Roman" w:hAnsi="Times New Roman" w:cs="Times New Roman"/>
          <w:sz w:val="24"/>
          <w:szCs w:val="24"/>
        </w:rPr>
        <w:t>,</w:t>
      </w:r>
      <w:r w:rsidR="00077434" w:rsidRPr="003C34E2">
        <w:rPr>
          <w:rFonts w:ascii="Times New Roman" w:hAnsi="Times New Roman" w:cs="Times New Roman"/>
          <w:sz w:val="24"/>
          <w:szCs w:val="24"/>
        </w:rPr>
        <w:t xml:space="preserve"> </w:t>
      </w:r>
      <w:r w:rsidR="00C922ED" w:rsidRPr="003C34E2">
        <w:rPr>
          <w:rFonts w:ascii="Times New Roman" w:hAnsi="Times New Roman" w:cs="Times New Roman"/>
          <w:sz w:val="24"/>
          <w:szCs w:val="24"/>
        </w:rPr>
        <w:t>cioè con perdite sulle attività che comportino una conseguente riduzione de</w:t>
      </w:r>
      <w:r w:rsidR="00077434" w:rsidRPr="003C34E2">
        <w:rPr>
          <w:rFonts w:ascii="Times New Roman" w:hAnsi="Times New Roman" w:cs="Times New Roman"/>
          <w:sz w:val="24"/>
          <w:szCs w:val="24"/>
        </w:rPr>
        <w:t>l capitale</w:t>
      </w:r>
      <w:r w:rsidR="00C922ED" w:rsidRPr="003C34E2">
        <w:rPr>
          <w:rFonts w:ascii="Times New Roman" w:hAnsi="Times New Roman" w:cs="Times New Roman"/>
          <w:sz w:val="24"/>
          <w:szCs w:val="24"/>
        </w:rPr>
        <w:t>,</w:t>
      </w:r>
      <w:r w:rsidR="00077434" w:rsidRPr="003C34E2">
        <w:rPr>
          <w:rFonts w:ascii="Times New Roman" w:hAnsi="Times New Roman" w:cs="Times New Roman"/>
          <w:sz w:val="24"/>
          <w:szCs w:val="24"/>
        </w:rPr>
        <w:t xml:space="preserve"> nel caso di istituzioni regolamentate</w:t>
      </w:r>
      <w:r w:rsidR="00C922ED" w:rsidRPr="003C34E2">
        <w:rPr>
          <w:rFonts w:ascii="Times New Roman" w:hAnsi="Times New Roman" w:cs="Times New Roman"/>
          <w:sz w:val="24"/>
          <w:szCs w:val="24"/>
        </w:rPr>
        <w:t>, può richiedere</w:t>
      </w:r>
      <w:r w:rsidR="00891B6E">
        <w:rPr>
          <w:rFonts w:ascii="Times New Roman" w:hAnsi="Times New Roman" w:cs="Times New Roman"/>
          <w:sz w:val="24"/>
          <w:szCs w:val="24"/>
        </w:rPr>
        <w:t xml:space="preserve"> un </w:t>
      </w:r>
      <w:r w:rsidR="00891B6E" w:rsidRPr="003C34E2">
        <w:rPr>
          <w:rFonts w:ascii="Times New Roman" w:hAnsi="Times New Roman" w:cs="Times New Roman"/>
          <w:sz w:val="24"/>
          <w:szCs w:val="24"/>
        </w:rPr>
        <w:t>“</w:t>
      </w:r>
      <w:proofErr w:type="spellStart"/>
      <w:r w:rsidR="00891B6E" w:rsidRPr="00911DA4">
        <w:rPr>
          <w:rFonts w:ascii="Times New Roman" w:hAnsi="Times New Roman" w:cs="Times New Roman"/>
          <w:i/>
          <w:sz w:val="24"/>
          <w:szCs w:val="24"/>
        </w:rPr>
        <w:t>deleveraging</w:t>
      </w:r>
      <w:proofErr w:type="spellEnd"/>
      <w:r w:rsidR="00891B6E" w:rsidRPr="003C34E2">
        <w:rPr>
          <w:rFonts w:ascii="Times New Roman" w:hAnsi="Times New Roman" w:cs="Times New Roman"/>
          <w:sz w:val="24"/>
          <w:szCs w:val="24"/>
        </w:rPr>
        <w:t>”</w:t>
      </w:r>
      <w:r w:rsidR="00891B6E">
        <w:rPr>
          <w:rFonts w:ascii="Times New Roman" w:hAnsi="Times New Roman" w:cs="Times New Roman"/>
          <w:sz w:val="24"/>
          <w:szCs w:val="24"/>
        </w:rPr>
        <w:t xml:space="preserve"> con una</w:t>
      </w:r>
      <w:r w:rsidR="00077434" w:rsidRPr="003C34E2">
        <w:rPr>
          <w:rFonts w:ascii="Times New Roman" w:hAnsi="Times New Roman" w:cs="Times New Roman"/>
          <w:sz w:val="24"/>
          <w:szCs w:val="24"/>
        </w:rPr>
        <w:t xml:space="preserve"> riduzione più che proporzionale delle attività</w:t>
      </w:r>
      <w:r w:rsidR="00C922ED" w:rsidRPr="003C34E2">
        <w:rPr>
          <w:rFonts w:ascii="Times New Roman" w:hAnsi="Times New Roman" w:cs="Times New Roman"/>
          <w:sz w:val="24"/>
          <w:szCs w:val="24"/>
        </w:rPr>
        <w:t>.</w:t>
      </w:r>
    </w:p>
    <w:p w14:paraId="4FB5C4B0" w14:textId="2E903E42" w:rsidR="00921B35" w:rsidRPr="003C34E2" w:rsidRDefault="00501D47"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La seconda </w:t>
      </w:r>
      <w:r w:rsidR="00233551">
        <w:rPr>
          <w:rFonts w:ascii="Times New Roman" w:hAnsi="Times New Roman" w:cs="Times New Roman"/>
          <w:sz w:val="24"/>
          <w:szCs w:val="24"/>
        </w:rPr>
        <w:t xml:space="preserve">considerazione </w:t>
      </w:r>
      <w:r w:rsidRPr="003C34E2">
        <w:rPr>
          <w:rFonts w:ascii="Times New Roman" w:hAnsi="Times New Roman" w:cs="Times New Roman"/>
          <w:sz w:val="24"/>
          <w:szCs w:val="24"/>
        </w:rPr>
        <w:t xml:space="preserve">è </w:t>
      </w:r>
      <w:r w:rsidR="004B1C01">
        <w:rPr>
          <w:rFonts w:ascii="Times New Roman" w:hAnsi="Times New Roman" w:cs="Times New Roman"/>
          <w:sz w:val="24"/>
          <w:szCs w:val="24"/>
        </w:rPr>
        <w:t>su come si inneschi</w:t>
      </w:r>
      <w:r w:rsidR="00921B35" w:rsidRPr="003C34E2">
        <w:rPr>
          <w:rFonts w:ascii="Times New Roman" w:hAnsi="Times New Roman" w:cs="Times New Roman"/>
          <w:sz w:val="24"/>
          <w:szCs w:val="24"/>
        </w:rPr>
        <w:t xml:space="preserve"> la crisi, cioè su cosa </w:t>
      </w:r>
      <w:r w:rsidRPr="003C34E2">
        <w:rPr>
          <w:rFonts w:ascii="Times New Roman" w:hAnsi="Times New Roman" w:cs="Times New Roman"/>
          <w:sz w:val="24"/>
          <w:szCs w:val="24"/>
        </w:rPr>
        <w:t xml:space="preserve">possa </w:t>
      </w:r>
      <w:r w:rsidR="00921B35" w:rsidRPr="003C34E2">
        <w:rPr>
          <w:rFonts w:ascii="Times New Roman" w:hAnsi="Times New Roman" w:cs="Times New Roman"/>
          <w:sz w:val="24"/>
          <w:szCs w:val="24"/>
        </w:rPr>
        <w:t>causare lo shock iniziale. Questo può essere legato sia a delle perdite, ad esempio una banca che si trova con molti debiti finiti in sofferenza a causa della crisi dell’economia reale, sia ad attività di ribilanciamento di portafoglio dovute a fenomeni comportamentali (come un aumento dell’avversione al rischio)</w:t>
      </w:r>
      <w:r w:rsidR="00C922ED" w:rsidRPr="003C34E2">
        <w:rPr>
          <w:rFonts w:ascii="Times New Roman" w:hAnsi="Times New Roman" w:cs="Times New Roman"/>
          <w:sz w:val="24"/>
          <w:szCs w:val="24"/>
        </w:rPr>
        <w:t>,</w:t>
      </w:r>
      <w:r w:rsidR="00921B35" w:rsidRPr="003C34E2">
        <w:rPr>
          <w:rFonts w:ascii="Times New Roman" w:hAnsi="Times New Roman" w:cs="Times New Roman"/>
          <w:sz w:val="24"/>
          <w:szCs w:val="24"/>
        </w:rPr>
        <w:t xml:space="preserve"> a volte non del tutto razionalmente giustificabili. Nelle attività di ribilanciamento di portafoglio si possono far rientrare s</w:t>
      </w:r>
      <w:r w:rsidR="0020078E" w:rsidRPr="003C34E2">
        <w:rPr>
          <w:rFonts w:ascii="Times New Roman" w:hAnsi="Times New Roman" w:cs="Times New Roman"/>
          <w:sz w:val="24"/>
          <w:szCs w:val="24"/>
        </w:rPr>
        <w:t>ia le interruzioni improvvise della provvista di</w:t>
      </w:r>
      <w:r w:rsidR="00921B35" w:rsidRPr="003C34E2">
        <w:rPr>
          <w:rFonts w:ascii="Times New Roman" w:hAnsi="Times New Roman" w:cs="Times New Roman"/>
          <w:sz w:val="24"/>
          <w:szCs w:val="24"/>
        </w:rPr>
        <w:t xml:space="preserve"> liquidità da parte dei depositanti (corse agli sportelli) o di altre istituzioni finanziarie (“</w:t>
      </w:r>
      <w:proofErr w:type="spellStart"/>
      <w:r w:rsidR="00921B35" w:rsidRPr="008E5C36">
        <w:rPr>
          <w:rFonts w:ascii="Times New Roman" w:hAnsi="Times New Roman" w:cs="Times New Roman"/>
          <w:i/>
          <w:sz w:val="24"/>
          <w:szCs w:val="24"/>
        </w:rPr>
        <w:t>liquidity</w:t>
      </w:r>
      <w:proofErr w:type="spellEnd"/>
      <w:r w:rsidR="00921B35" w:rsidRPr="008E5C36">
        <w:rPr>
          <w:rFonts w:ascii="Times New Roman" w:hAnsi="Times New Roman" w:cs="Times New Roman"/>
          <w:i/>
          <w:sz w:val="24"/>
          <w:szCs w:val="24"/>
        </w:rPr>
        <w:t xml:space="preserve"> </w:t>
      </w:r>
      <w:proofErr w:type="spellStart"/>
      <w:r w:rsidR="00921B35" w:rsidRPr="008E5C36">
        <w:rPr>
          <w:rFonts w:ascii="Times New Roman" w:hAnsi="Times New Roman" w:cs="Times New Roman"/>
          <w:i/>
          <w:sz w:val="24"/>
          <w:szCs w:val="24"/>
        </w:rPr>
        <w:t>hoarding</w:t>
      </w:r>
      <w:proofErr w:type="spellEnd"/>
      <w:r w:rsidR="00911DA4">
        <w:rPr>
          <w:rFonts w:ascii="Times New Roman" w:hAnsi="Times New Roman" w:cs="Times New Roman"/>
          <w:sz w:val="24"/>
          <w:szCs w:val="24"/>
        </w:rPr>
        <w:t>”), che le perdite legate alle</w:t>
      </w:r>
      <w:r w:rsidR="00921B35" w:rsidRPr="003C34E2">
        <w:rPr>
          <w:rFonts w:ascii="Times New Roman" w:hAnsi="Times New Roman" w:cs="Times New Roman"/>
          <w:sz w:val="24"/>
          <w:szCs w:val="24"/>
        </w:rPr>
        <w:t xml:space="preserve"> “</w:t>
      </w:r>
      <w:proofErr w:type="spellStart"/>
      <w:r w:rsidR="00921B35" w:rsidRPr="00911DA4">
        <w:rPr>
          <w:rFonts w:ascii="Times New Roman" w:hAnsi="Times New Roman" w:cs="Times New Roman"/>
          <w:i/>
          <w:sz w:val="24"/>
          <w:szCs w:val="24"/>
        </w:rPr>
        <w:t>fire</w:t>
      </w:r>
      <w:proofErr w:type="spellEnd"/>
      <w:r w:rsidR="00921B35" w:rsidRPr="00911DA4">
        <w:rPr>
          <w:rFonts w:ascii="Times New Roman" w:hAnsi="Times New Roman" w:cs="Times New Roman"/>
          <w:i/>
          <w:sz w:val="24"/>
          <w:szCs w:val="24"/>
        </w:rPr>
        <w:t xml:space="preserve"> sales</w:t>
      </w:r>
      <w:r w:rsidR="00921B35" w:rsidRPr="003C34E2">
        <w:rPr>
          <w:rFonts w:ascii="Times New Roman" w:hAnsi="Times New Roman" w:cs="Times New Roman"/>
          <w:sz w:val="24"/>
          <w:szCs w:val="24"/>
        </w:rPr>
        <w:t>”</w:t>
      </w:r>
      <w:r w:rsidR="0020078E" w:rsidRPr="003C34E2">
        <w:rPr>
          <w:rFonts w:ascii="Times New Roman" w:hAnsi="Times New Roman" w:cs="Times New Roman"/>
          <w:sz w:val="24"/>
          <w:szCs w:val="24"/>
        </w:rPr>
        <w:t>: sono tutte azioni di agenti economici votate a sostituire un’attività presente in portafoglio (ad es. un deposito) con un’altra attività (incluso il semplice contante).</w:t>
      </w:r>
    </w:p>
    <w:p w14:paraId="13619CBD" w14:textId="77777777" w:rsidR="0079251C" w:rsidRDefault="0079251C" w:rsidP="007C33F1">
      <w:pPr>
        <w:spacing w:after="0" w:line="240" w:lineRule="auto"/>
        <w:ind w:firstLine="284"/>
        <w:jc w:val="both"/>
        <w:rPr>
          <w:rFonts w:ascii="Times New Roman" w:hAnsi="Times New Roman" w:cs="Times New Roman"/>
          <w:sz w:val="24"/>
          <w:szCs w:val="24"/>
        </w:rPr>
      </w:pPr>
    </w:p>
    <w:p w14:paraId="729B9D60" w14:textId="77777777" w:rsidR="00AE7230" w:rsidRPr="003C34E2" w:rsidRDefault="00AE7230" w:rsidP="007C33F1">
      <w:pPr>
        <w:spacing w:after="0" w:line="240" w:lineRule="auto"/>
        <w:ind w:firstLine="284"/>
        <w:jc w:val="both"/>
        <w:rPr>
          <w:rFonts w:ascii="Times New Roman" w:hAnsi="Times New Roman" w:cs="Times New Roman"/>
          <w:sz w:val="24"/>
          <w:szCs w:val="24"/>
        </w:rPr>
      </w:pPr>
    </w:p>
    <w:p w14:paraId="22C6B0B7" w14:textId="1EB8E2BB" w:rsidR="0079251C" w:rsidRPr="00AE7230" w:rsidRDefault="002040D1" w:rsidP="007C33F1">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lastRenderedPageBreak/>
        <w:t>3</w:t>
      </w:r>
      <w:r w:rsidR="0020078E" w:rsidRPr="00AE7230">
        <w:rPr>
          <w:rFonts w:ascii="Times New Roman" w:hAnsi="Times New Roman" w:cs="Times New Roman"/>
          <w:b/>
          <w:sz w:val="24"/>
          <w:szCs w:val="24"/>
        </w:rPr>
        <w:t>.2</w:t>
      </w:r>
      <w:r w:rsidR="00827366" w:rsidRPr="00AE7230">
        <w:rPr>
          <w:rFonts w:ascii="Times New Roman" w:hAnsi="Times New Roman" w:cs="Times New Roman"/>
          <w:b/>
          <w:sz w:val="24"/>
          <w:szCs w:val="24"/>
        </w:rPr>
        <w:t xml:space="preserve"> Meccanismi di contagio</w:t>
      </w:r>
      <w:r w:rsidR="004C2929" w:rsidRPr="00AE7230">
        <w:rPr>
          <w:rFonts w:ascii="Times New Roman" w:hAnsi="Times New Roman" w:cs="Times New Roman"/>
          <w:b/>
          <w:sz w:val="24"/>
          <w:szCs w:val="24"/>
        </w:rPr>
        <w:t xml:space="preserve"> nel settore finanziario</w:t>
      </w:r>
      <w:r w:rsidR="00827366" w:rsidRPr="00AE7230">
        <w:rPr>
          <w:rFonts w:ascii="Times New Roman" w:hAnsi="Times New Roman" w:cs="Times New Roman"/>
          <w:b/>
          <w:sz w:val="24"/>
          <w:szCs w:val="24"/>
        </w:rPr>
        <w:t>: diretti e indiretti</w:t>
      </w:r>
    </w:p>
    <w:p w14:paraId="56F15BE4" w14:textId="77777777" w:rsidR="00AE7230" w:rsidRDefault="00AE7230" w:rsidP="007C33F1">
      <w:pPr>
        <w:spacing w:after="0" w:line="240" w:lineRule="auto"/>
        <w:ind w:firstLine="284"/>
        <w:jc w:val="both"/>
        <w:rPr>
          <w:rFonts w:ascii="Times New Roman" w:hAnsi="Times New Roman" w:cs="Times New Roman"/>
          <w:sz w:val="24"/>
          <w:szCs w:val="24"/>
        </w:rPr>
      </w:pPr>
    </w:p>
    <w:p w14:paraId="498E8EFC" w14:textId="14BAAFE9" w:rsidR="00E723DB" w:rsidRPr="003C34E2" w:rsidRDefault="00E331CB"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Una volta che un’istituzione finanziaria ha subito uno shock iniziale</w:t>
      </w:r>
      <w:r w:rsidR="00D95E73" w:rsidRPr="003C34E2">
        <w:rPr>
          <w:rFonts w:ascii="Times New Roman" w:hAnsi="Times New Roman" w:cs="Times New Roman"/>
          <w:sz w:val="24"/>
          <w:szCs w:val="24"/>
        </w:rPr>
        <w:t xml:space="preserve"> che la mette in</w:t>
      </w:r>
      <w:r w:rsidRPr="003C34E2">
        <w:rPr>
          <w:rFonts w:ascii="Times New Roman" w:hAnsi="Times New Roman" w:cs="Times New Roman"/>
          <w:sz w:val="24"/>
          <w:szCs w:val="24"/>
        </w:rPr>
        <w:t xml:space="preserve"> crisi</w:t>
      </w:r>
      <w:r w:rsidR="00D95E73" w:rsidRPr="003C34E2">
        <w:rPr>
          <w:rFonts w:ascii="Times New Roman" w:hAnsi="Times New Roman" w:cs="Times New Roman"/>
          <w:sz w:val="24"/>
          <w:szCs w:val="24"/>
        </w:rPr>
        <w:t>, la crisi</w:t>
      </w:r>
      <w:r w:rsidRPr="003C34E2">
        <w:rPr>
          <w:rFonts w:ascii="Times New Roman" w:hAnsi="Times New Roman" w:cs="Times New Roman"/>
          <w:sz w:val="24"/>
          <w:szCs w:val="24"/>
        </w:rPr>
        <w:t xml:space="preserve"> può essere trasmessa al resto del sistema finanziario attraverso molti canali</w:t>
      </w:r>
      <w:r w:rsidR="004C2929" w:rsidRPr="003C34E2">
        <w:rPr>
          <w:rFonts w:ascii="Times New Roman" w:hAnsi="Times New Roman" w:cs="Times New Roman"/>
          <w:sz w:val="24"/>
          <w:szCs w:val="24"/>
        </w:rPr>
        <w:t xml:space="preserve"> </w:t>
      </w:r>
      <w:r w:rsidR="00913B33">
        <w:rPr>
          <w:rFonts w:ascii="Times New Roman" w:hAnsi="Times New Roman" w:cs="Times New Roman"/>
          <w:sz w:val="24"/>
          <w:szCs w:val="24"/>
        </w:rPr>
        <w:t xml:space="preserve">già in un </w:t>
      </w:r>
      <w:r w:rsidR="004C2929" w:rsidRPr="003C34E2">
        <w:rPr>
          <w:rFonts w:ascii="Times New Roman" w:hAnsi="Times New Roman" w:cs="Times New Roman"/>
          <w:sz w:val="24"/>
          <w:szCs w:val="24"/>
        </w:rPr>
        <w:t>brevissimo lasso di tempo</w:t>
      </w:r>
      <w:r w:rsidRPr="003C34E2">
        <w:rPr>
          <w:rFonts w:ascii="Times New Roman" w:hAnsi="Times New Roman" w:cs="Times New Roman"/>
          <w:sz w:val="24"/>
          <w:szCs w:val="24"/>
        </w:rPr>
        <w:t xml:space="preserve">. </w:t>
      </w:r>
      <w:r w:rsidR="00E723DB" w:rsidRPr="003C34E2">
        <w:rPr>
          <w:rFonts w:ascii="Times New Roman" w:hAnsi="Times New Roman" w:cs="Times New Roman"/>
          <w:sz w:val="24"/>
          <w:szCs w:val="24"/>
        </w:rPr>
        <w:t xml:space="preserve">Gai e </w:t>
      </w:r>
      <w:proofErr w:type="spellStart"/>
      <w:r w:rsidR="00E723DB" w:rsidRPr="003C34E2">
        <w:rPr>
          <w:rFonts w:ascii="Times New Roman" w:hAnsi="Times New Roman" w:cs="Times New Roman"/>
          <w:sz w:val="24"/>
          <w:szCs w:val="24"/>
        </w:rPr>
        <w:t>Kapadia</w:t>
      </w:r>
      <w:proofErr w:type="spellEnd"/>
      <w:r w:rsidR="00E723DB" w:rsidRPr="003C34E2">
        <w:rPr>
          <w:rFonts w:ascii="Times New Roman" w:hAnsi="Times New Roman" w:cs="Times New Roman"/>
          <w:sz w:val="24"/>
          <w:szCs w:val="24"/>
        </w:rPr>
        <w:t xml:space="preserve"> (2010</w:t>
      </w:r>
      <w:r w:rsidR="00A41A2D" w:rsidRPr="003C34E2">
        <w:rPr>
          <w:rFonts w:ascii="Times New Roman" w:hAnsi="Times New Roman" w:cs="Times New Roman"/>
          <w:sz w:val="24"/>
          <w:szCs w:val="24"/>
        </w:rPr>
        <w:t>a</w:t>
      </w:r>
      <w:r w:rsidR="00E723DB" w:rsidRPr="003C34E2">
        <w:rPr>
          <w:rFonts w:ascii="Times New Roman" w:hAnsi="Times New Roman" w:cs="Times New Roman"/>
          <w:sz w:val="24"/>
          <w:szCs w:val="24"/>
        </w:rPr>
        <w:t>) suddividono i meccanismi di contagio che possono creare una crisi sistemica in due: meccanismi di contagio diretto e di contagio indiretto.</w:t>
      </w:r>
    </w:p>
    <w:p w14:paraId="2F80431E" w14:textId="386D381E" w:rsidR="00945028" w:rsidRPr="003C34E2" w:rsidRDefault="00D07ADD"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Il </w:t>
      </w:r>
      <w:r w:rsidRPr="00913B33">
        <w:rPr>
          <w:rFonts w:ascii="Times New Roman" w:hAnsi="Times New Roman" w:cs="Times New Roman"/>
          <w:i/>
          <w:sz w:val="24"/>
          <w:szCs w:val="24"/>
        </w:rPr>
        <w:t>contagio diretto</w:t>
      </w:r>
      <w:r w:rsidRPr="003C34E2">
        <w:rPr>
          <w:rFonts w:ascii="Times New Roman" w:hAnsi="Times New Roman" w:cs="Times New Roman"/>
          <w:sz w:val="24"/>
          <w:szCs w:val="24"/>
        </w:rPr>
        <w:t xml:space="preserve"> è dovuto alla rete di esposizioni </w:t>
      </w:r>
      <w:r w:rsidR="00D95E73" w:rsidRPr="003C34E2">
        <w:rPr>
          <w:rFonts w:ascii="Times New Roman" w:hAnsi="Times New Roman" w:cs="Times New Roman"/>
          <w:sz w:val="24"/>
          <w:szCs w:val="24"/>
        </w:rPr>
        <w:t xml:space="preserve">contrattuali </w:t>
      </w:r>
      <w:r w:rsidRPr="003C34E2">
        <w:rPr>
          <w:rFonts w:ascii="Times New Roman" w:hAnsi="Times New Roman" w:cs="Times New Roman"/>
          <w:sz w:val="24"/>
          <w:szCs w:val="24"/>
        </w:rPr>
        <w:t>tra istituzioni finanziarie</w:t>
      </w:r>
      <w:r w:rsidR="00092DD7" w:rsidRPr="003C34E2">
        <w:rPr>
          <w:rFonts w:ascii="Times New Roman" w:hAnsi="Times New Roman" w:cs="Times New Roman"/>
          <w:sz w:val="24"/>
          <w:szCs w:val="24"/>
        </w:rPr>
        <w:t xml:space="preserve">. Se un’istituzione fallisce, </w:t>
      </w:r>
      <w:r w:rsidR="00E331CB" w:rsidRPr="003C34E2">
        <w:rPr>
          <w:rFonts w:ascii="Times New Roman" w:hAnsi="Times New Roman" w:cs="Times New Roman"/>
          <w:sz w:val="24"/>
          <w:szCs w:val="24"/>
        </w:rPr>
        <w:t xml:space="preserve">le </w:t>
      </w:r>
      <w:r w:rsidR="00092DD7" w:rsidRPr="003C34E2">
        <w:rPr>
          <w:rFonts w:ascii="Times New Roman" w:hAnsi="Times New Roman" w:cs="Times New Roman"/>
          <w:sz w:val="24"/>
          <w:szCs w:val="24"/>
        </w:rPr>
        <w:t xml:space="preserve">altre istituzioni finanziarie </w:t>
      </w:r>
      <w:r w:rsidR="00E331CB" w:rsidRPr="003C34E2">
        <w:rPr>
          <w:rFonts w:ascii="Times New Roman" w:hAnsi="Times New Roman" w:cs="Times New Roman"/>
          <w:sz w:val="24"/>
          <w:szCs w:val="24"/>
        </w:rPr>
        <w:t xml:space="preserve">che possiedono il capitale dell’istituzione fallita </w:t>
      </w:r>
      <w:r w:rsidR="006C3627">
        <w:rPr>
          <w:rFonts w:ascii="Times New Roman" w:hAnsi="Times New Roman" w:cs="Times New Roman"/>
          <w:sz w:val="24"/>
          <w:szCs w:val="24"/>
        </w:rPr>
        <w:t xml:space="preserve">subiscono </w:t>
      </w:r>
      <w:r w:rsidR="00092DD7" w:rsidRPr="003C34E2">
        <w:rPr>
          <w:rFonts w:ascii="Times New Roman" w:hAnsi="Times New Roman" w:cs="Times New Roman"/>
          <w:sz w:val="24"/>
          <w:szCs w:val="24"/>
        </w:rPr>
        <w:t>perdite; istituzioni creditrici potrebbero vedersi rimborsare un ammontare inferiore al dovuto oppure potrebbero vedere la loro posizione trasformata in una posizione azionaria con conseguente aumento del rischio ed eventuale ulteriore richiesta di capitale regolamentare; istituzioni che hanno in essere contratti derivati in guadagno potrebbero avere perdite.</w:t>
      </w:r>
      <w:r w:rsidR="00E331CB" w:rsidRPr="003C34E2">
        <w:rPr>
          <w:rFonts w:ascii="Times New Roman" w:hAnsi="Times New Roman" w:cs="Times New Roman"/>
          <w:sz w:val="24"/>
          <w:szCs w:val="24"/>
        </w:rPr>
        <w:t xml:space="preserve"> Ma il contagio può avvenire anche senza che si arrivi necessariamente al fallimento dell’istituzione finanziaria colpita dallo shock iniziale. Infatti, </w:t>
      </w:r>
      <w:r w:rsidR="002569C9" w:rsidRPr="003C34E2">
        <w:rPr>
          <w:rFonts w:ascii="Times New Roman" w:hAnsi="Times New Roman" w:cs="Times New Roman"/>
          <w:sz w:val="24"/>
          <w:szCs w:val="24"/>
        </w:rPr>
        <w:t xml:space="preserve">si pensi </w:t>
      </w:r>
      <w:r w:rsidR="00E331CB" w:rsidRPr="003C34E2">
        <w:rPr>
          <w:rFonts w:ascii="Times New Roman" w:hAnsi="Times New Roman" w:cs="Times New Roman"/>
          <w:sz w:val="24"/>
          <w:szCs w:val="24"/>
        </w:rPr>
        <w:t xml:space="preserve">ad esempio </w:t>
      </w:r>
      <w:r w:rsidR="002569C9" w:rsidRPr="003C34E2">
        <w:rPr>
          <w:rFonts w:ascii="Times New Roman" w:hAnsi="Times New Roman" w:cs="Times New Roman"/>
          <w:sz w:val="24"/>
          <w:szCs w:val="24"/>
        </w:rPr>
        <w:t xml:space="preserve">ad </w:t>
      </w:r>
      <w:r w:rsidR="00E331CB" w:rsidRPr="003C34E2">
        <w:rPr>
          <w:rFonts w:ascii="Times New Roman" w:hAnsi="Times New Roman" w:cs="Times New Roman"/>
          <w:sz w:val="24"/>
          <w:szCs w:val="24"/>
        </w:rPr>
        <w:t xml:space="preserve">una banca </w:t>
      </w:r>
      <w:r w:rsidR="002569C9" w:rsidRPr="003C34E2">
        <w:rPr>
          <w:rFonts w:ascii="Times New Roman" w:hAnsi="Times New Roman" w:cs="Times New Roman"/>
          <w:sz w:val="24"/>
          <w:szCs w:val="24"/>
        </w:rPr>
        <w:t xml:space="preserve">che </w:t>
      </w:r>
      <w:r w:rsidR="00E331CB" w:rsidRPr="003C34E2">
        <w:rPr>
          <w:rFonts w:ascii="Times New Roman" w:hAnsi="Times New Roman" w:cs="Times New Roman"/>
          <w:sz w:val="24"/>
          <w:szCs w:val="24"/>
        </w:rPr>
        <w:t>subisce rilevanti perdite</w:t>
      </w:r>
      <w:r w:rsidR="002569C9" w:rsidRPr="003C34E2">
        <w:rPr>
          <w:rFonts w:ascii="Times New Roman" w:hAnsi="Times New Roman" w:cs="Times New Roman"/>
          <w:sz w:val="24"/>
          <w:szCs w:val="24"/>
        </w:rPr>
        <w:t>:</w:t>
      </w:r>
      <w:r w:rsidR="00E331CB" w:rsidRPr="003C34E2">
        <w:rPr>
          <w:rFonts w:ascii="Times New Roman" w:hAnsi="Times New Roman" w:cs="Times New Roman"/>
          <w:sz w:val="24"/>
          <w:szCs w:val="24"/>
        </w:rPr>
        <w:t xml:space="preserve"> è probabile che il suo valore azionario si riduca ed è possibile che ciò accada anche per il valore delle sue obbligazioni (</w:t>
      </w:r>
      <w:r w:rsidR="002569C9" w:rsidRPr="003C34E2">
        <w:rPr>
          <w:rFonts w:ascii="Times New Roman" w:hAnsi="Times New Roman" w:cs="Times New Roman"/>
          <w:sz w:val="24"/>
          <w:szCs w:val="24"/>
        </w:rPr>
        <w:t xml:space="preserve">in corrispondenza di un accresciuto </w:t>
      </w:r>
      <w:r w:rsidR="00E331CB" w:rsidRPr="003C34E2">
        <w:rPr>
          <w:rFonts w:ascii="Times New Roman" w:hAnsi="Times New Roman" w:cs="Times New Roman"/>
          <w:sz w:val="24"/>
          <w:szCs w:val="24"/>
        </w:rPr>
        <w:t>premio per il rischio che deve pagare per ricevere credito</w:t>
      </w:r>
      <w:r w:rsidR="002569C9" w:rsidRPr="003C34E2">
        <w:rPr>
          <w:rFonts w:ascii="Times New Roman" w:hAnsi="Times New Roman" w:cs="Times New Roman"/>
          <w:sz w:val="24"/>
          <w:szCs w:val="24"/>
        </w:rPr>
        <w:t xml:space="preserve">). Se altre istituzioni finanziarie detengono </w:t>
      </w:r>
      <w:r w:rsidR="00D95E73" w:rsidRPr="003C34E2">
        <w:rPr>
          <w:rFonts w:ascii="Times New Roman" w:hAnsi="Times New Roman" w:cs="Times New Roman"/>
          <w:sz w:val="24"/>
          <w:szCs w:val="24"/>
        </w:rPr>
        <w:t xml:space="preserve">quelle </w:t>
      </w:r>
      <w:r w:rsidR="002569C9" w:rsidRPr="003C34E2">
        <w:rPr>
          <w:rFonts w:ascii="Times New Roman" w:hAnsi="Times New Roman" w:cs="Times New Roman"/>
          <w:sz w:val="24"/>
          <w:szCs w:val="24"/>
        </w:rPr>
        <w:t>azioni e obbligazioni e le iscrivono a bilancio al “</w:t>
      </w:r>
      <w:r w:rsidR="002569C9" w:rsidRPr="00913B33">
        <w:rPr>
          <w:rFonts w:ascii="Times New Roman" w:hAnsi="Times New Roman" w:cs="Times New Roman"/>
          <w:i/>
          <w:sz w:val="24"/>
          <w:szCs w:val="24"/>
        </w:rPr>
        <w:t xml:space="preserve">fair </w:t>
      </w:r>
      <w:proofErr w:type="spellStart"/>
      <w:r w:rsidR="002569C9" w:rsidRPr="00913B33">
        <w:rPr>
          <w:rFonts w:ascii="Times New Roman" w:hAnsi="Times New Roman" w:cs="Times New Roman"/>
          <w:i/>
          <w:sz w:val="24"/>
          <w:szCs w:val="24"/>
        </w:rPr>
        <w:t>value</w:t>
      </w:r>
      <w:proofErr w:type="spellEnd"/>
      <w:r w:rsidR="002569C9" w:rsidRPr="003C34E2">
        <w:rPr>
          <w:rFonts w:ascii="Times New Roman" w:hAnsi="Times New Roman" w:cs="Times New Roman"/>
          <w:sz w:val="24"/>
          <w:szCs w:val="24"/>
        </w:rPr>
        <w:t>”</w:t>
      </w:r>
      <w:r w:rsidR="00D95E73" w:rsidRPr="003C34E2">
        <w:rPr>
          <w:rFonts w:ascii="Times New Roman" w:hAnsi="Times New Roman" w:cs="Times New Roman"/>
          <w:sz w:val="24"/>
          <w:szCs w:val="24"/>
        </w:rPr>
        <w:t xml:space="preserve"> (oppure le perdite sono talmente ampie da implicare una rettifica di valore, effettuata con il cosiddetto “</w:t>
      </w:r>
      <w:proofErr w:type="spellStart"/>
      <w:r w:rsidR="00D95E73" w:rsidRPr="00913B33">
        <w:rPr>
          <w:rFonts w:ascii="Times New Roman" w:hAnsi="Times New Roman" w:cs="Times New Roman"/>
          <w:i/>
          <w:sz w:val="24"/>
          <w:szCs w:val="24"/>
        </w:rPr>
        <w:t>impairment</w:t>
      </w:r>
      <w:proofErr w:type="spellEnd"/>
      <w:r w:rsidR="00D95E73" w:rsidRPr="00913B33">
        <w:rPr>
          <w:rFonts w:ascii="Times New Roman" w:hAnsi="Times New Roman" w:cs="Times New Roman"/>
          <w:i/>
          <w:sz w:val="24"/>
          <w:szCs w:val="24"/>
        </w:rPr>
        <w:t xml:space="preserve"> test</w:t>
      </w:r>
      <w:r w:rsidR="00D95E73" w:rsidRPr="003C34E2">
        <w:rPr>
          <w:rFonts w:ascii="Times New Roman" w:hAnsi="Times New Roman" w:cs="Times New Roman"/>
          <w:sz w:val="24"/>
          <w:szCs w:val="24"/>
        </w:rPr>
        <w:t>”, anche per le poste iscritte in bilancio al costo storico)</w:t>
      </w:r>
      <w:r w:rsidR="002569C9" w:rsidRPr="003C34E2">
        <w:rPr>
          <w:rFonts w:ascii="Times New Roman" w:hAnsi="Times New Roman" w:cs="Times New Roman"/>
          <w:sz w:val="24"/>
          <w:szCs w:val="24"/>
        </w:rPr>
        <w:t>, dovranno contabilizzare perdite a causa della riduzione del valore di mercato di questi titoli, anche se la banca non è fallita.</w:t>
      </w:r>
      <w:r w:rsidR="00415C5F" w:rsidRPr="003C34E2">
        <w:rPr>
          <w:rFonts w:ascii="Times New Roman" w:hAnsi="Times New Roman" w:cs="Times New Roman"/>
          <w:sz w:val="24"/>
          <w:szCs w:val="24"/>
        </w:rPr>
        <w:t xml:space="preserve"> Questo è un esempio di trasmissione diretta di una riduzione della solvibilità di una banca, ma si possono avere anche esempi di trasmissione diretta di shock di liquidità. </w:t>
      </w:r>
      <w:r w:rsidR="00A441A8" w:rsidRPr="003C34E2">
        <w:rPr>
          <w:rFonts w:ascii="Times New Roman" w:hAnsi="Times New Roman" w:cs="Times New Roman"/>
          <w:sz w:val="24"/>
          <w:szCs w:val="24"/>
        </w:rPr>
        <w:t>Si pensi ad</w:t>
      </w:r>
      <w:r w:rsidR="00415C5F" w:rsidRPr="003C34E2">
        <w:rPr>
          <w:rFonts w:ascii="Times New Roman" w:hAnsi="Times New Roman" w:cs="Times New Roman"/>
          <w:sz w:val="24"/>
          <w:szCs w:val="24"/>
        </w:rPr>
        <w:t xml:space="preserve"> una banca </w:t>
      </w:r>
      <w:r w:rsidR="00A441A8" w:rsidRPr="003C34E2">
        <w:rPr>
          <w:rFonts w:ascii="Times New Roman" w:hAnsi="Times New Roman" w:cs="Times New Roman"/>
          <w:sz w:val="24"/>
          <w:szCs w:val="24"/>
        </w:rPr>
        <w:t xml:space="preserve">che è un prestatore netto sul mercato interbancario e </w:t>
      </w:r>
      <w:r w:rsidR="00415C5F" w:rsidRPr="003C34E2">
        <w:rPr>
          <w:rFonts w:ascii="Times New Roman" w:hAnsi="Times New Roman" w:cs="Times New Roman"/>
          <w:sz w:val="24"/>
          <w:szCs w:val="24"/>
        </w:rPr>
        <w:t>che si trova di fronte ad un problema di liquidità o pensa di doverlo affrontare</w:t>
      </w:r>
      <w:r w:rsidR="00A441A8" w:rsidRPr="003C34E2">
        <w:rPr>
          <w:rFonts w:ascii="Times New Roman" w:hAnsi="Times New Roman" w:cs="Times New Roman"/>
          <w:sz w:val="24"/>
          <w:szCs w:val="24"/>
        </w:rPr>
        <w:t xml:space="preserve"> a breve: potrebbe decidere di smettere di prestare soldi sul mercato interbancario</w:t>
      </w:r>
      <w:r w:rsidR="00415C5F" w:rsidRPr="003C34E2">
        <w:rPr>
          <w:rFonts w:ascii="Times New Roman" w:hAnsi="Times New Roman" w:cs="Times New Roman"/>
          <w:sz w:val="24"/>
          <w:szCs w:val="24"/>
        </w:rPr>
        <w:t xml:space="preserve"> (</w:t>
      </w:r>
      <w:r w:rsidR="008E5C36">
        <w:rPr>
          <w:rFonts w:ascii="Times New Roman" w:hAnsi="Times New Roman" w:cs="Times New Roman"/>
          <w:sz w:val="24"/>
          <w:szCs w:val="24"/>
        </w:rPr>
        <w:t>“</w:t>
      </w:r>
      <w:proofErr w:type="spellStart"/>
      <w:r w:rsidR="00415C5F" w:rsidRPr="008E5C36">
        <w:rPr>
          <w:rFonts w:ascii="Times New Roman" w:hAnsi="Times New Roman" w:cs="Times New Roman"/>
          <w:i/>
          <w:sz w:val="24"/>
          <w:szCs w:val="24"/>
        </w:rPr>
        <w:t>liquidity</w:t>
      </w:r>
      <w:proofErr w:type="spellEnd"/>
      <w:r w:rsidR="00415C5F" w:rsidRPr="008E5C36">
        <w:rPr>
          <w:rFonts w:ascii="Times New Roman" w:hAnsi="Times New Roman" w:cs="Times New Roman"/>
          <w:i/>
          <w:sz w:val="24"/>
          <w:szCs w:val="24"/>
        </w:rPr>
        <w:t xml:space="preserve"> </w:t>
      </w:r>
      <w:proofErr w:type="spellStart"/>
      <w:r w:rsidR="00415C5F" w:rsidRPr="008E5C36">
        <w:rPr>
          <w:rFonts w:ascii="Times New Roman" w:hAnsi="Times New Roman" w:cs="Times New Roman"/>
          <w:i/>
          <w:sz w:val="24"/>
          <w:szCs w:val="24"/>
        </w:rPr>
        <w:t>hoarding</w:t>
      </w:r>
      <w:proofErr w:type="spellEnd"/>
      <w:r w:rsidR="008E5C36">
        <w:rPr>
          <w:rFonts w:ascii="Times New Roman" w:hAnsi="Times New Roman" w:cs="Times New Roman"/>
          <w:sz w:val="24"/>
          <w:szCs w:val="24"/>
        </w:rPr>
        <w:t>”</w:t>
      </w:r>
      <w:r w:rsidR="00415C5F" w:rsidRPr="003C34E2">
        <w:rPr>
          <w:rFonts w:ascii="Times New Roman" w:hAnsi="Times New Roman" w:cs="Times New Roman"/>
          <w:sz w:val="24"/>
          <w:szCs w:val="24"/>
        </w:rPr>
        <w:t>)</w:t>
      </w:r>
      <w:r w:rsidR="00945028" w:rsidRPr="003C34E2">
        <w:rPr>
          <w:rFonts w:ascii="Times New Roman" w:hAnsi="Times New Roman" w:cs="Times New Roman"/>
          <w:sz w:val="24"/>
          <w:szCs w:val="24"/>
        </w:rPr>
        <w:t xml:space="preserve"> e, quindi,</w:t>
      </w:r>
      <w:r w:rsidR="00A441A8" w:rsidRPr="003C34E2">
        <w:rPr>
          <w:rFonts w:ascii="Times New Roman" w:hAnsi="Times New Roman" w:cs="Times New Roman"/>
          <w:sz w:val="24"/>
          <w:szCs w:val="24"/>
        </w:rPr>
        <w:t xml:space="preserve"> </w:t>
      </w:r>
      <w:r w:rsidR="00945028" w:rsidRPr="003C34E2">
        <w:rPr>
          <w:rFonts w:ascii="Times New Roman" w:hAnsi="Times New Roman" w:cs="Times New Roman"/>
          <w:sz w:val="24"/>
          <w:szCs w:val="24"/>
        </w:rPr>
        <w:t>trasmette</w:t>
      </w:r>
      <w:r w:rsidR="006C3627">
        <w:rPr>
          <w:rFonts w:ascii="Times New Roman" w:hAnsi="Times New Roman" w:cs="Times New Roman"/>
          <w:sz w:val="24"/>
          <w:szCs w:val="24"/>
        </w:rPr>
        <w:t>re</w:t>
      </w:r>
      <w:r w:rsidR="00945028" w:rsidRPr="003C34E2">
        <w:rPr>
          <w:rFonts w:ascii="Times New Roman" w:hAnsi="Times New Roman" w:cs="Times New Roman"/>
          <w:sz w:val="24"/>
          <w:szCs w:val="24"/>
        </w:rPr>
        <w:t xml:space="preserve"> lo </w:t>
      </w:r>
      <w:r w:rsidR="00A441A8" w:rsidRPr="003C34E2">
        <w:rPr>
          <w:rFonts w:ascii="Times New Roman" w:hAnsi="Times New Roman" w:cs="Times New Roman"/>
          <w:sz w:val="24"/>
          <w:szCs w:val="24"/>
        </w:rPr>
        <w:t xml:space="preserve">shock </w:t>
      </w:r>
      <w:r w:rsidR="00945028" w:rsidRPr="003C34E2">
        <w:rPr>
          <w:rFonts w:ascii="Times New Roman" w:hAnsi="Times New Roman" w:cs="Times New Roman"/>
          <w:sz w:val="24"/>
          <w:szCs w:val="24"/>
        </w:rPr>
        <w:t>di liquidità alle altre banch</w:t>
      </w:r>
      <w:r w:rsidR="006C3627">
        <w:rPr>
          <w:rFonts w:ascii="Times New Roman" w:hAnsi="Times New Roman" w:cs="Times New Roman"/>
          <w:sz w:val="24"/>
          <w:szCs w:val="24"/>
        </w:rPr>
        <w:t>e che prima potevano contare su quei</w:t>
      </w:r>
      <w:r w:rsidR="00945028" w:rsidRPr="003C34E2">
        <w:rPr>
          <w:rFonts w:ascii="Times New Roman" w:hAnsi="Times New Roman" w:cs="Times New Roman"/>
          <w:sz w:val="24"/>
          <w:szCs w:val="24"/>
        </w:rPr>
        <w:t xml:space="preserve"> prestiti interbancari.</w:t>
      </w:r>
    </w:p>
    <w:p w14:paraId="7D102BAB" w14:textId="4A56E54A" w:rsidR="00E723DB" w:rsidRPr="003C34E2" w:rsidRDefault="003B6059"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Il </w:t>
      </w:r>
      <w:r w:rsidRPr="00913B33">
        <w:rPr>
          <w:rFonts w:ascii="Times New Roman" w:hAnsi="Times New Roman" w:cs="Times New Roman"/>
          <w:i/>
          <w:sz w:val="24"/>
          <w:szCs w:val="24"/>
        </w:rPr>
        <w:t>contagio indiretto</w:t>
      </w:r>
      <w:r w:rsidRPr="003C34E2">
        <w:rPr>
          <w:rFonts w:ascii="Times New Roman" w:hAnsi="Times New Roman" w:cs="Times New Roman"/>
          <w:sz w:val="24"/>
          <w:szCs w:val="24"/>
        </w:rPr>
        <w:t xml:space="preserve"> non è dovuto a contratti tra istituzioni finanziarie. </w:t>
      </w:r>
      <w:r w:rsidR="00F72B38">
        <w:rPr>
          <w:rFonts w:ascii="Times New Roman" w:hAnsi="Times New Roman" w:cs="Times New Roman"/>
          <w:sz w:val="24"/>
          <w:szCs w:val="24"/>
        </w:rPr>
        <w:t>I principali</w:t>
      </w:r>
      <w:r w:rsidR="00735974" w:rsidRPr="003C34E2">
        <w:rPr>
          <w:rFonts w:ascii="Times New Roman" w:hAnsi="Times New Roman" w:cs="Times New Roman"/>
          <w:sz w:val="24"/>
          <w:szCs w:val="24"/>
        </w:rPr>
        <w:t xml:space="preserve"> meccanismi focalizzati nella letteratura finanziaria </w:t>
      </w:r>
      <w:r w:rsidR="00F72B38">
        <w:rPr>
          <w:rFonts w:ascii="Times New Roman" w:hAnsi="Times New Roman" w:cs="Times New Roman"/>
          <w:sz w:val="24"/>
          <w:szCs w:val="24"/>
        </w:rPr>
        <w:t xml:space="preserve">sono </w:t>
      </w:r>
      <w:r w:rsidR="00735974" w:rsidRPr="003C34E2">
        <w:rPr>
          <w:rFonts w:ascii="Times New Roman" w:hAnsi="Times New Roman" w:cs="Times New Roman"/>
          <w:sz w:val="24"/>
          <w:szCs w:val="24"/>
        </w:rPr>
        <w:lastRenderedPageBreak/>
        <w:t>due: le corse agli sportelli e le esposizioni in comune (“</w:t>
      </w:r>
      <w:r w:rsidR="00735974" w:rsidRPr="00913B33">
        <w:rPr>
          <w:rFonts w:ascii="Times New Roman" w:hAnsi="Times New Roman" w:cs="Times New Roman"/>
          <w:i/>
          <w:sz w:val="24"/>
          <w:szCs w:val="24"/>
        </w:rPr>
        <w:t xml:space="preserve">common </w:t>
      </w:r>
      <w:proofErr w:type="spellStart"/>
      <w:r w:rsidR="00735974" w:rsidRPr="00913B33">
        <w:rPr>
          <w:rFonts w:ascii="Times New Roman" w:hAnsi="Times New Roman" w:cs="Times New Roman"/>
          <w:i/>
          <w:sz w:val="24"/>
          <w:szCs w:val="24"/>
        </w:rPr>
        <w:t>exposures</w:t>
      </w:r>
      <w:proofErr w:type="spellEnd"/>
      <w:r w:rsidR="00735974" w:rsidRPr="003C34E2">
        <w:rPr>
          <w:rFonts w:ascii="Times New Roman" w:hAnsi="Times New Roman" w:cs="Times New Roman"/>
          <w:sz w:val="24"/>
          <w:szCs w:val="24"/>
        </w:rPr>
        <w:t xml:space="preserve">”) </w:t>
      </w:r>
      <w:r w:rsidR="00D95E73" w:rsidRPr="003C34E2">
        <w:rPr>
          <w:rFonts w:ascii="Times New Roman" w:hAnsi="Times New Roman" w:cs="Times New Roman"/>
          <w:sz w:val="24"/>
          <w:szCs w:val="24"/>
        </w:rPr>
        <w:t xml:space="preserve">soprattutto quando </w:t>
      </w:r>
      <w:r w:rsidR="00735974" w:rsidRPr="003C34E2">
        <w:rPr>
          <w:rFonts w:ascii="Times New Roman" w:hAnsi="Times New Roman" w:cs="Times New Roman"/>
          <w:sz w:val="24"/>
          <w:szCs w:val="24"/>
        </w:rPr>
        <w:t>si è in presenza di “</w:t>
      </w:r>
      <w:proofErr w:type="spellStart"/>
      <w:r w:rsidR="00735974" w:rsidRPr="00911DA4">
        <w:rPr>
          <w:rFonts w:ascii="Times New Roman" w:hAnsi="Times New Roman" w:cs="Times New Roman"/>
          <w:i/>
          <w:sz w:val="24"/>
          <w:szCs w:val="24"/>
        </w:rPr>
        <w:t>fire</w:t>
      </w:r>
      <w:proofErr w:type="spellEnd"/>
      <w:r w:rsidR="00735974" w:rsidRPr="00911DA4">
        <w:rPr>
          <w:rFonts w:ascii="Times New Roman" w:hAnsi="Times New Roman" w:cs="Times New Roman"/>
          <w:i/>
          <w:sz w:val="24"/>
          <w:szCs w:val="24"/>
        </w:rPr>
        <w:t xml:space="preserve"> sales</w:t>
      </w:r>
      <w:r w:rsidR="00735974" w:rsidRPr="003C34E2">
        <w:rPr>
          <w:rFonts w:ascii="Times New Roman" w:hAnsi="Times New Roman" w:cs="Times New Roman"/>
          <w:sz w:val="24"/>
          <w:szCs w:val="24"/>
        </w:rPr>
        <w:t xml:space="preserve">”. </w:t>
      </w:r>
      <w:r w:rsidR="008848B5" w:rsidRPr="003C34E2">
        <w:rPr>
          <w:rFonts w:ascii="Times New Roman" w:hAnsi="Times New Roman" w:cs="Times New Roman"/>
          <w:sz w:val="24"/>
          <w:szCs w:val="24"/>
        </w:rPr>
        <w:t>S</w:t>
      </w:r>
      <w:r w:rsidR="00735974" w:rsidRPr="003C34E2">
        <w:rPr>
          <w:rFonts w:ascii="Times New Roman" w:hAnsi="Times New Roman" w:cs="Times New Roman"/>
          <w:sz w:val="24"/>
          <w:szCs w:val="24"/>
        </w:rPr>
        <w:t>e la crisi di una istituzione riduce la fiducia nel sistema finanziario e fa accrescere l’avversione al rischio</w:t>
      </w:r>
      <w:r w:rsidR="008848B5" w:rsidRPr="003C34E2">
        <w:rPr>
          <w:rFonts w:ascii="Times New Roman" w:hAnsi="Times New Roman" w:cs="Times New Roman"/>
          <w:sz w:val="24"/>
          <w:szCs w:val="24"/>
        </w:rPr>
        <w:t>, si possono innescare corse agli sportelli e ritiro di capitali anc</w:t>
      </w:r>
      <w:r w:rsidR="006F3830" w:rsidRPr="003C34E2">
        <w:rPr>
          <w:rFonts w:ascii="Times New Roman" w:hAnsi="Times New Roman" w:cs="Times New Roman"/>
          <w:sz w:val="24"/>
          <w:szCs w:val="24"/>
        </w:rPr>
        <w:t>he per banche, fondi e altre istituzioni finanziare</w:t>
      </w:r>
      <w:r w:rsidR="008848B5" w:rsidRPr="003C34E2">
        <w:rPr>
          <w:rFonts w:ascii="Times New Roman" w:hAnsi="Times New Roman" w:cs="Times New Roman"/>
          <w:sz w:val="24"/>
          <w:szCs w:val="24"/>
        </w:rPr>
        <w:t xml:space="preserve"> che non presenta</w:t>
      </w:r>
      <w:r w:rsidR="00D95E73" w:rsidRPr="003C34E2">
        <w:rPr>
          <w:rFonts w:ascii="Times New Roman" w:hAnsi="Times New Roman" w:cs="Times New Roman"/>
          <w:sz w:val="24"/>
          <w:szCs w:val="24"/>
        </w:rPr>
        <w:t>vano</w:t>
      </w:r>
      <w:r w:rsidR="008848B5" w:rsidRPr="003C34E2">
        <w:rPr>
          <w:rFonts w:ascii="Times New Roman" w:hAnsi="Times New Roman" w:cs="Times New Roman"/>
          <w:sz w:val="24"/>
          <w:szCs w:val="24"/>
        </w:rPr>
        <w:t xml:space="preserve"> problemi, ma che a causa di questo contagio</w:t>
      </w:r>
      <w:r w:rsidR="00735974" w:rsidRPr="003C34E2">
        <w:rPr>
          <w:rFonts w:ascii="Times New Roman" w:hAnsi="Times New Roman" w:cs="Times New Roman"/>
          <w:sz w:val="24"/>
          <w:szCs w:val="24"/>
        </w:rPr>
        <w:t xml:space="preserve"> </w:t>
      </w:r>
      <w:r w:rsidR="008848B5" w:rsidRPr="003C34E2">
        <w:rPr>
          <w:rFonts w:ascii="Times New Roman" w:hAnsi="Times New Roman" w:cs="Times New Roman"/>
          <w:sz w:val="24"/>
          <w:szCs w:val="24"/>
        </w:rPr>
        <w:t xml:space="preserve">indiretto, soffrono di problemi di liquidità. Grazie alla presenza delle banche centrali come prestatori di ultima istanza, questo problema è comunque meno rilevante rispetto al </w:t>
      </w:r>
      <w:r w:rsidR="000D290D" w:rsidRPr="003C34E2">
        <w:rPr>
          <w:rFonts w:ascii="Times New Roman" w:hAnsi="Times New Roman" w:cs="Times New Roman"/>
          <w:sz w:val="24"/>
          <w:szCs w:val="24"/>
        </w:rPr>
        <w:t xml:space="preserve">grave </w:t>
      </w:r>
      <w:r w:rsidR="008848B5" w:rsidRPr="003C34E2">
        <w:rPr>
          <w:rFonts w:ascii="Times New Roman" w:hAnsi="Times New Roman" w:cs="Times New Roman"/>
          <w:sz w:val="24"/>
          <w:szCs w:val="24"/>
        </w:rPr>
        <w:t>problema delle esposizioni in comune tra istituzioni diverse in presenza di una situazione di “</w:t>
      </w:r>
      <w:proofErr w:type="spellStart"/>
      <w:r w:rsidR="008848B5" w:rsidRPr="00911DA4">
        <w:rPr>
          <w:rFonts w:ascii="Times New Roman" w:hAnsi="Times New Roman" w:cs="Times New Roman"/>
          <w:i/>
          <w:sz w:val="24"/>
          <w:szCs w:val="24"/>
        </w:rPr>
        <w:t>fire</w:t>
      </w:r>
      <w:proofErr w:type="spellEnd"/>
      <w:r w:rsidR="008848B5" w:rsidRPr="00911DA4">
        <w:rPr>
          <w:rFonts w:ascii="Times New Roman" w:hAnsi="Times New Roman" w:cs="Times New Roman"/>
          <w:i/>
          <w:sz w:val="24"/>
          <w:szCs w:val="24"/>
        </w:rPr>
        <w:t xml:space="preserve"> sales</w:t>
      </w:r>
      <w:r w:rsidR="008848B5" w:rsidRPr="003C34E2">
        <w:rPr>
          <w:rFonts w:ascii="Times New Roman" w:hAnsi="Times New Roman" w:cs="Times New Roman"/>
          <w:sz w:val="24"/>
          <w:szCs w:val="24"/>
        </w:rPr>
        <w:t>”</w:t>
      </w:r>
      <w:r w:rsidR="000D290D" w:rsidRPr="003C34E2">
        <w:rPr>
          <w:rFonts w:ascii="Times New Roman" w:hAnsi="Times New Roman" w:cs="Times New Roman"/>
          <w:sz w:val="24"/>
          <w:szCs w:val="24"/>
        </w:rPr>
        <w:t xml:space="preserve">. Si pensi, ad esempio, a due </w:t>
      </w:r>
      <w:r w:rsidR="004C16BC" w:rsidRPr="003C34E2">
        <w:rPr>
          <w:rFonts w:ascii="Times New Roman" w:hAnsi="Times New Roman" w:cs="Times New Roman"/>
          <w:sz w:val="24"/>
          <w:szCs w:val="24"/>
        </w:rPr>
        <w:t xml:space="preserve">grandi </w:t>
      </w:r>
      <w:r w:rsidR="000D290D" w:rsidRPr="003C34E2">
        <w:rPr>
          <w:rFonts w:ascii="Times New Roman" w:hAnsi="Times New Roman" w:cs="Times New Roman"/>
          <w:sz w:val="24"/>
          <w:szCs w:val="24"/>
        </w:rPr>
        <w:t>fondi comuni di investimento aperti che hanno investito larga parte dei loro portafogli in modo similare. Se un</w:t>
      </w:r>
      <w:r w:rsidR="004C16BC" w:rsidRPr="003C34E2">
        <w:rPr>
          <w:rFonts w:ascii="Times New Roman" w:hAnsi="Times New Roman" w:cs="Times New Roman"/>
          <w:sz w:val="24"/>
          <w:szCs w:val="24"/>
        </w:rPr>
        <w:t>o dei due</w:t>
      </w:r>
      <w:r w:rsidR="000D290D" w:rsidRPr="003C34E2">
        <w:rPr>
          <w:rFonts w:ascii="Times New Roman" w:hAnsi="Times New Roman" w:cs="Times New Roman"/>
          <w:sz w:val="24"/>
          <w:szCs w:val="24"/>
        </w:rPr>
        <w:t xml:space="preserve"> subisce un rilevante </w:t>
      </w:r>
      <w:r w:rsidR="004C16BC" w:rsidRPr="003C34E2">
        <w:rPr>
          <w:rFonts w:ascii="Times New Roman" w:hAnsi="Times New Roman" w:cs="Times New Roman"/>
          <w:sz w:val="24"/>
          <w:szCs w:val="24"/>
        </w:rPr>
        <w:t xml:space="preserve">deflusso di fondi, è costretto a vendere </w:t>
      </w:r>
      <w:r w:rsidR="00D95E73" w:rsidRPr="003C34E2">
        <w:rPr>
          <w:rFonts w:ascii="Times New Roman" w:hAnsi="Times New Roman" w:cs="Times New Roman"/>
          <w:sz w:val="24"/>
          <w:szCs w:val="24"/>
        </w:rPr>
        <w:t xml:space="preserve">velocemente </w:t>
      </w:r>
      <w:r w:rsidR="004C16BC" w:rsidRPr="003C34E2">
        <w:rPr>
          <w:rFonts w:ascii="Times New Roman" w:hAnsi="Times New Roman" w:cs="Times New Roman"/>
          <w:sz w:val="24"/>
          <w:szCs w:val="24"/>
        </w:rPr>
        <w:t xml:space="preserve">i titoli in portafoglio per far fronte alle richieste di rimborso. A causa di queste vendite, il prezzo dei titoli subisce un calo </w:t>
      </w:r>
      <w:r w:rsidR="00D95E73" w:rsidRPr="003C34E2">
        <w:rPr>
          <w:rFonts w:ascii="Times New Roman" w:hAnsi="Times New Roman" w:cs="Times New Roman"/>
          <w:sz w:val="24"/>
          <w:szCs w:val="24"/>
        </w:rPr>
        <w:t xml:space="preserve">comportando perdite sia per i detentori delle quote del fondo colpito dal ritiro dei capitali, </w:t>
      </w:r>
      <w:r w:rsidR="004C16BC" w:rsidRPr="003C34E2">
        <w:rPr>
          <w:rFonts w:ascii="Times New Roman" w:hAnsi="Times New Roman" w:cs="Times New Roman"/>
          <w:sz w:val="24"/>
          <w:szCs w:val="24"/>
        </w:rPr>
        <w:t xml:space="preserve">che </w:t>
      </w:r>
      <w:r w:rsidR="00D95E73" w:rsidRPr="003C34E2">
        <w:rPr>
          <w:rFonts w:ascii="Times New Roman" w:hAnsi="Times New Roman" w:cs="Times New Roman"/>
          <w:sz w:val="24"/>
          <w:szCs w:val="24"/>
        </w:rPr>
        <w:t>per gli investitori n</w:t>
      </w:r>
      <w:r w:rsidR="004C16BC" w:rsidRPr="003C34E2">
        <w:rPr>
          <w:rFonts w:ascii="Times New Roman" w:hAnsi="Times New Roman" w:cs="Times New Roman"/>
          <w:sz w:val="24"/>
          <w:szCs w:val="24"/>
        </w:rPr>
        <w:t>elle quote dell’altro fondo che detiene questi titoli.</w:t>
      </w:r>
      <w:r w:rsidR="009B474F" w:rsidRPr="003C34E2">
        <w:rPr>
          <w:rFonts w:ascii="Times New Roman" w:hAnsi="Times New Roman" w:cs="Times New Roman"/>
          <w:sz w:val="24"/>
          <w:szCs w:val="24"/>
        </w:rPr>
        <w:t xml:space="preserve"> Le </w:t>
      </w:r>
      <w:r w:rsidR="00913B33">
        <w:rPr>
          <w:rFonts w:ascii="Times New Roman" w:hAnsi="Times New Roman" w:cs="Times New Roman"/>
          <w:sz w:val="24"/>
          <w:szCs w:val="24"/>
        </w:rPr>
        <w:t>“</w:t>
      </w:r>
      <w:r w:rsidR="009B474F" w:rsidRPr="00913B33">
        <w:rPr>
          <w:rFonts w:ascii="Times New Roman" w:hAnsi="Times New Roman" w:cs="Times New Roman"/>
          <w:i/>
          <w:sz w:val="24"/>
          <w:szCs w:val="24"/>
        </w:rPr>
        <w:t xml:space="preserve">common </w:t>
      </w:r>
      <w:proofErr w:type="spellStart"/>
      <w:r w:rsidR="009B474F" w:rsidRPr="00913B33">
        <w:rPr>
          <w:rFonts w:ascii="Times New Roman" w:hAnsi="Times New Roman" w:cs="Times New Roman"/>
          <w:i/>
          <w:sz w:val="24"/>
          <w:szCs w:val="24"/>
        </w:rPr>
        <w:t>exposure</w:t>
      </w:r>
      <w:proofErr w:type="spellEnd"/>
      <w:r w:rsidR="00913B33">
        <w:rPr>
          <w:rFonts w:ascii="Times New Roman" w:hAnsi="Times New Roman" w:cs="Times New Roman"/>
          <w:sz w:val="24"/>
          <w:szCs w:val="24"/>
        </w:rPr>
        <w:t>”</w:t>
      </w:r>
      <w:r w:rsidR="009B474F" w:rsidRPr="003C34E2">
        <w:rPr>
          <w:rFonts w:ascii="Times New Roman" w:hAnsi="Times New Roman" w:cs="Times New Roman"/>
          <w:sz w:val="24"/>
          <w:szCs w:val="24"/>
        </w:rPr>
        <w:t xml:space="preserve"> possono</w:t>
      </w:r>
      <w:r w:rsidR="00FA68B8">
        <w:rPr>
          <w:rFonts w:ascii="Times New Roman" w:hAnsi="Times New Roman" w:cs="Times New Roman"/>
          <w:sz w:val="24"/>
          <w:szCs w:val="24"/>
        </w:rPr>
        <w:t>,</w:t>
      </w:r>
      <w:r w:rsidR="009B474F" w:rsidRPr="003C34E2">
        <w:rPr>
          <w:rFonts w:ascii="Times New Roman" w:hAnsi="Times New Roman" w:cs="Times New Roman"/>
          <w:sz w:val="24"/>
          <w:szCs w:val="24"/>
        </w:rPr>
        <w:t xml:space="preserve"> quindi</w:t>
      </w:r>
      <w:r w:rsidR="00FA68B8">
        <w:rPr>
          <w:rFonts w:ascii="Times New Roman" w:hAnsi="Times New Roman" w:cs="Times New Roman"/>
          <w:sz w:val="24"/>
          <w:szCs w:val="24"/>
        </w:rPr>
        <w:t>,</w:t>
      </w:r>
      <w:r w:rsidR="009B474F" w:rsidRPr="003C34E2">
        <w:rPr>
          <w:rFonts w:ascii="Times New Roman" w:hAnsi="Times New Roman" w:cs="Times New Roman"/>
          <w:sz w:val="24"/>
          <w:szCs w:val="24"/>
        </w:rPr>
        <w:t xml:space="preserve"> comportare perdite sulle attività (rischio di insolvenza), ma possono anche creare problemi di liquidità. Infatti</w:t>
      </w:r>
      <w:r w:rsidR="00FA68B8">
        <w:rPr>
          <w:rFonts w:ascii="Times New Roman" w:hAnsi="Times New Roman" w:cs="Times New Roman"/>
          <w:sz w:val="24"/>
          <w:szCs w:val="24"/>
        </w:rPr>
        <w:t>,</w:t>
      </w:r>
      <w:r w:rsidR="009B474F" w:rsidRPr="003C34E2">
        <w:rPr>
          <w:rFonts w:ascii="Times New Roman" w:hAnsi="Times New Roman" w:cs="Times New Roman"/>
          <w:sz w:val="24"/>
          <w:szCs w:val="24"/>
        </w:rPr>
        <w:t xml:space="preserve"> molte istituzioni finanziarie ottengono fondi sul mercato interbancario o dalla propria banca centrale attraverso operazioni di “pronti contro termine” (cosiddetti “</w:t>
      </w:r>
      <w:proofErr w:type="spellStart"/>
      <w:r w:rsidR="009B474F" w:rsidRPr="00913B33">
        <w:rPr>
          <w:rFonts w:ascii="Times New Roman" w:hAnsi="Times New Roman" w:cs="Times New Roman"/>
          <w:i/>
          <w:sz w:val="24"/>
          <w:szCs w:val="24"/>
        </w:rPr>
        <w:t>repurchase</w:t>
      </w:r>
      <w:proofErr w:type="spellEnd"/>
      <w:r w:rsidR="009B474F" w:rsidRPr="00913B33">
        <w:rPr>
          <w:rFonts w:ascii="Times New Roman" w:hAnsi="Times New Roman" w:cs="Times New Roman"/>
          <w:i/>
          <w:sz w:val="24"/>
          <w:szCs w:val="24"/>
        </w:rPr>
        <w:t xml:space="preserve"> </w:t>
      </w:r>
      <w:proofErr w:type="spellStart"/>
      <w:r w:rsidR="009B474F" w:rsidRPr="00913B33">
        <w:rPr>
          <w:rFonts w:ascii="Times New Roman" w:hAnsi="Times New Roman" w:cs="Times New Roman"/>
          <w:i/>
          <w:sz w:val="24"/>
          <w:szCs w:val="24"/>
        </w:rPr>
        <w:t>agreement</w:t>
      </w:r>
      <w:proofErr w:type="spellEnd"/>
      <w:r w:rsidR="009B474F" w:rsidRPr="003C34E2">
        <w:rPr>
          <w:rFonts w:ascii="Times New Roman" w:hAnsi="Times New Roman" w:cs="Times New Roman"/>
          <w:sz w:val="24"/>
          <w:szCs w:val="24"/>
        </w:rPr>
        <w:t>”) nelle quali alcuni titoli sono utilizzati come garanzia del prestito</w:t>
      </w:r>
      <w:r w:rsidR="009B474F" w:rsidRPr="003C34E2">
        <w:rPr>
          <w:rStyle w:val="Rimandonotaapidipagina"/>
          <w:rFonts w:ascii="Times New Roman" w:hAnsi="Times New Roman" w:cs="Times New Roman"/>
          <w:sz w:val="24"/>
          <w:szCs w:val="24"/>
        </w:rPr>
        <w:footnoteReference w:id="5"/>
      </w:r>
      <w:r w:rsidR="009B474F" w:rsidRPr="003C34E2">
        <w:rPr>
          <w:rFonts w:ascii="Times New Roman" w:hAnsi="Times New Roman" w:cs="Times New Roman"/>
          <w:sz w:val="24"/>
          <w:szCs w:val="24"/>
        </w:rPr>
        <w:t>. Se il valore di mercato di questi titoli crolla, il prestatore di fondi sarà disposto ad erogare un ammontare minore a fronte dello stesso titolo, cioè applicherà uno sconto (cosiddetto “</w:t>
      </w:r>
      <w:proofErr w:type="spellStart"/>
      <w:r w:rsidR="009B474F" w:rsidRPr="00913B33">
        <w:rPr>
          <w:rFonts w:ascii="Times New Roman" w:hAnsi="Times New Roman" w:cs="Times New Roman"/>
          <w:i/>
          <w:sz w:val="24"/>
          <w:szCs w:val="24"/>
        </w:rPr>
        <w:t>haircut</w:t>
      </w:r>
      <w:proofErr w:type="spellEnd"/>
      <w:r w:rsidR="009B474F" w:rsidRPr="003C34E2">
        <w:rPr>
          <w:rFonts w:ascii="Times New Roman" w:hAnsi="Times New Roman" w:cs="Times New Roman"/>
          <w:sz w:val="24"/>
          <w:szCs w:val="24"/>
        </w:rPr>
        <w:t>”) maggiore. Questo può, quindi, comportare una riduzione della liquidità per chi ne avesse bisogno e chiedesse un prestito.</w:t>
      </w:r>
    </w:p>
    <w:p w14:paraId="0BD3457C" w14:textId="41752867" w:rsidR="008E62BE" w:rsidRPr="003C34E2" w:rsidRDefault="0020078E"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La </w:t>
      </w:r>
      <w:proofErr w:type="spellStart"/>
      <w:r w:rsidR="002F0183">
        <w:rPr>
          <w:rFonts w:ascii="Times New Roman" w:hAnsi="Times New Roman" w:cs="Times New Roman"/>
          <w:sz w:val="24"/>
          <w:szCs w:val="24"/>
        </w:rPr>
        <w:t>Tab</w:t>
      </w:r>
      <w:proofErr w:type="spellEnd"/>
      <w:r w:rsidR="002F0183">
        <w:rPr>
          <w:rFonts w:ascii="Times New Roman" w:hAnsi="Times New Roman" w:cs="Times New Roman"/>
          <w:sz w:val="24"/>
          <w:szCs w:val="24"/>
        </w:rPr>
        <w:t xml:space="preserve">. </w:t>
      </w:r>
      <w:r w:rsidRPr="003C34E2">
        <w:rPr>
          <w:rFonts w:ascii="Times New Roman" w:hAnsi="Times New Roman" w:cs="Times New Roman"/>
          <w:sz w:val="24"/>
          <w:szCs w:val="24"/>
        </w:rPr>
        <w:t xml:space="preserve">1 cerca di sintetizzare assieme i meccanismi di contagio diretto e indiretto con i problemi di liquidità e solvibilità spiegati </w:t>
      </w:r>
      <w:r w:rsidR="002F0183">
        <w:rPr>
          <w:rFonts w:ascii="Times New Roman" w:hAnsi="Times New Roman" w:cs="Times New Roman"/>
          <w:sz w:val="24"/>
          <w:szCs w:val="24"/>
        </w:rPr>
        <w:t>nel</w:t>
      </w:r>
      <w:r w:rsidR="008E62BE" w:rsidRPr="003C34E2">
        <w:rPr>
          <w:rFonts w:ascii="Times New Roman" w:hAnsi="Times New Roman" w:cs="Times New Roman"/>
          <w:sz w:val="24"/>
          <w:szCs w:val="24"/>
        </w:rPr>
        <w:t xml:space="preserve"> </w:t>
      </w:r>
      <w:r w:rsidR="002F0183">
        <w:rPr>
          <w:rFonts w:ascii="Times New Roman" w:hAnsi="Times New Roman" w:cs="Times New Roman"/>
          <w:sz w:val="24"/>
          <w:szCs w:val="24"/>
        </w:rPr>
        <w:t xml:space="preserve">Par. </w:t>
      </w:r>
      <w:r w:rsidR="002040D1">
        <w:rPr>
          <w:rFonts w:ascii="Times New Roman" w:hAnsi="Times New Roman" w:cs="Times New Roman"/>
          <w:sz w:val="24"/>
          <w:szCs w:val="24"/>
        </w:rPr>
        <w:t>3</w:t>
      </w:r>
      <w:r w:rsidR="008E62BE" w:rsidRPr="003C34E2">
        <w:rPr>
          <w:rFonts w:ascii="Times New Roman" w:hAnsi="Times New Roman" w:cs="Times New Roman"/>
          <w:sz w:val="24"/>
          <w:szCs w:val="24"/>
        </w:rPr>
        <w:t>.1.</w:t>
      </w:r>
    </w:p>
    <w:p w14:paraId="17B0351B" w14:textId="77777777" w:rsidR="00123B86" w:rsidRPr="003C34E2" w:rsidRDefault="00123B86" w:rsidP="00123B86">
      <w:pPr>
        <w:spacing w:after="0" w:line="240" w:lineRule="auto"/>
        <w:ind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Per concludere questo</w:t>
      </w:r>
      <w:r w:rsidRPr="003C34E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paragrafo</w:t>
      </w:r>
      <w:r w:rsidRPr="003C34E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è </w:t>
      </w:r>
      <w:r w:rsidRPr="003C34E2">
        <w:rPr>
          <w:rFonts w:ascii="Times New Roman" w:hAnsi="Times New Roman" w:cs="Times New Roman"/>
          <w:color w:val="000000"/>
          <w:sz w:val="24"/>
          <w:szCs w:val="24"/>
          <w:shd w:val="clear" w:color="auto" w:fill="FFFFFF"/>
        </w:rPr>
        <w:t>importante sottolineare come</w:t>
      </w:r>
      <w:r>
        <w:rPr>
          <w:rFonts w:ascii="Times New Roman" w:hAnsi="Times New Roman" w:cs="Times New Roman"/>
          <w:color w:val="000000"/>
          <w:sz w:val="24"/>
          <w:szCs w:val="24"/>
          <w:shd w:val="clear" w:color="auto" w:fill="FFFFFF"/>
        </w:rPr>
        <w:t xml:space="preserve">, tra i quattro meccanismi elencati in </w:t>
      </w:r>
      <w:proofErr w:type="spellStart"/>
      <w:r>
        <w:rPr>
          <w:rFonts w:ascii="Times New Roman" w:hAnsi="Times New Roman" w:cs="Times New Roman"/>
          <w:color w:val="000000"/>
          <w:sz w:val="24"/>
          <w:szCs w:val="24"/>
          <w:shd w:val="clear" w:color="auto" w:fill="FFFFFF"/>
        </w:rPr>
        <w:t>Tab</w:t>
      </w:r>
      <w:proofErr w:type="spellEnd"/>
      <w:r>
        <w:rPr>
          <w:rFonts w:ascii="Times New Roman" w:hAnsi="Times New Roman" w:cs="Times New Roman"/>
          <w:color w:val="000000"/>
          <w:sz w:val="24"/>
          <w:szCs w:val="24"/>
          <w:shd w:val="clear" w:color="auto" w:fill="FFFFFF"/>
        </w:rPr>
        <w:t>. 1,</w:t>
      </w:r>
      <w:r w:rsidRPr="003C34E2">
        <w:rPr>
          <w:rFonts w:ascii="Times New Roman" w:hAnsi="Times New Roman" w:cs="Times New Roman"/>
          <w:color w:val="000000"/>
          <w:sz w:val="24"/>
          <w:szCs w:val="24"/>
          <w:shd w:val="clear" w:color="auto" w:fill="FFFFFF"/>
        </w:rPr>
        <w:t xml:space="preserve"> soltanto </w:t>
      </w:r>
      <w:r>
        <w:rPr>
          <w:rFonts w:ascii="Times New Roman" w:hAnsi="Times New Roman" w:cs="Times New Roman"/>
          <w:color w:val="000000"/>
          <w:sz w:val="24"/>
          <w:szCs w:val="24"/>
          <w:shd w:val="clear" w:color="auto" w:fill="FFFFFF"/>
        </w:rPr>
        <w:t xml:space="preserve">quello </w:t>
      </w:r>
      <w:r w:rsidRPr="003C34E2">
        <w:rPr>
          <w:rFonts w:ascii="Times New Roman" w:hAnsi="Times New Roman" w:cs="Times New Roman"/>
          <w:color w:val="000000"/>
          <w:sz w:val="24"/>
          <w:szCs w:val="24"/>
          <w:shd w:val="clear" w:color="auto" w:fill="FFFFFF"/>
        </w:rPr>
        <w:t>del</w:t>
      </w:r>
      <w:r>
        <w:rPr>
          <w:rFonts w:ascii="Times New Roman" w:hAnsi="Times New Roman" w:cs="Times New Roman"/>
          <w:color w:val="000000"/>
          <w:sz w:val="24"/>
          <w:szCs w:val="24"/>
          <w:shd w:val="clear" w:color="auto" w:fill="FFFFFF"/>
        </w:rPr>
        <w:t>le</w:t>
      </w:r>
      <w:r w:rsidRPr="003C34E2">
        <w:rPr>
          <w:rFonts w:ascii="Times New Roman" w:hAnsi="Times New Roman" w:cs="Times New Roman"/>
          <w:color w:val="000000"/>
          <w:sz w:val="24"/>
          <w:szCs w:val="24"/>
          <w:shd w:val="clear" w:color="auto" w:fill="FFFFFF"/>
        </w:rPr>
        <w:t xml:space="preserve"> “</w:t>
      </w:r>
      <w:proofErr w:type="spellStart"/>
      <w:r w:rsidRPr="00911DA4">
        <w:rPr>
          <w:rFonts w:ascii="Times New Roman" w:hAnsi="Times New Roman" w:cs="Times New Roman"/>
          <w:i/>
          <w:color w:val="000000"/>
          <w:sz w:val="24"/>
          <w:szCs w:val="24"/>
          <w:shd w:val="clear" w:color="auto" w:fill="FFFFFF"/>
        </w:rPr>
        <w:t>fire</w:t>
      </w:r>
      <w:proofErr w:type="spellEnd"/>
      <w:r w:rsidRPr="00911DA4">
        <w:rPr>
          <w:rFonts w:ascii="Times New Roman" w:hAnsi="Times New Roman" w:cs="Times New Roman"/>
          <w:i/>
          <w:color w:val="000000"/>
          <w:sz w:val="24"/>
          <w:szCs w:val="24"/>
          <w:shd w:val="clear" w:color="auto" w:fill="FFFFFF"/>
        </w:rPr>
        <w:t xml:space="preserve"> sales</w:t>
      </w:r>
      <w:r w:rsidRPr="003C34E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è </w:t>
      </w:r>
      <w:r w:rsidRPr="003C34E2">
        <w:rPr>
          <w:rFonts w:ascii="Times New Roman" w:hAnsi="Times New Roman" w:cs="Times New Roman"/>
          <w:color w:val="000000"/>
          <w:sz w:val="24"/>
          <w:szCs w:val="24"/>
          <w:shd w:val="clear" w:color="auto" w:fill="FFFFFF"/>
        </w:rPr>
        <w:t xml:space="preserve">in grado </w:t>
      </w:r>
      <w:r>
        <w:rPr>
          <w:rFonts w:ascii="Times New Roman" w:hAnsi="Times New Roman" w:cs="Times New Roman"/>
          <w:color w:val="000000"/>
          <w:sz w:val="24"/>
          <w:szCs w:val="24"/>
          <w:shd w:val="clear" w:color="auto" w:fill="FFFFFF"/>
        </w:rPr>
        <w:t xml:space="preserve">di per sé </w:t>
      </w:r>
      <w:r w:rsidRPr="003C34E2">
        <w:rPr>
          <w:rFonts w:ascii="Times New Roman" w:hAnsi="Times New Roman" w:cs="Times New Roman"/>
          <w:color w:val="000000"/>
          <w:sz w:val="24"/>
          <w:szCs w:val="24"/>
          <w:shd w:val="clear" w:color="auto" w:fill="FFFFFF"/>
        </w:rPr>
        <w:t xml:space="preserve">di amplificare le perdite rispetto allo shock iniziale. Si pensi ad uno shock all’attivo di una banca. Se questo riduce il capitale sotto il minimo, la banca si troverà costretta a ridurre le sue attività </w:t>
      </w:r>
      <w:r w:rsidRPr="003C34E2">
        <w:rPr>
          <w:rFonts w:ascii="Times New Roman" w:hAnsi="Times New Roman" w:cs="Times New Roman"/>
          <w:color w:val="000000"/>
          <w:sz w:val="24"/>
          <w:szCs w:val="24"/>
          <w:shd w:val="clear" w:color="auto" w:fill="FFFFFF"/>
        </w:rPr>
        <w:lastRenderedPageBreak/>
        <w:t>anche attraverso “</w:t>
      </w:r>
      <w:proofErr w:type="spellStart"/>
      <w:r w:rsidRPr="00911DA4">
        <w:rPr>
          <w:rFonts w:ascii="Times New Roman" w:hAnsi="Times New Roman" w:cs="Times New Roman"/>
          <w:i/>
          <w:color w:val="000000"/>
          <w:sz w:val="24"/>
          <w:szCs w:val="24"/>
          <w:shd w:val="clear" w:color="auto" w:fill="FFFFFF"/>
        </w:rPr>
        <w:t>fire</w:t>
      </w:r>
      <w:proofErr w:type="spellEnd"/>
      <w:r w:rsidRPr="00911DA4">
        <w:rPr>
          <w:rFonts w:ascii="Times New Roman" w:hAnsi="Times New Roman" w:cs="Times New Roman"/>
          <w:i/>
          <w:color w:val="000000"/>
          <w:sz w:val="24"/>
          <w:szCs w:val="24"/>
          <w:shd w:val="clear" w:color="auto" w:fill="FFFFFF"/>
        </w:rPr>
        <w:t xml:space="preserve"> sales</w:t>
      </w:r>
      <w:r w:rsidRPr="003C34E2">
        <w:rPr>
          <w:rFonts w:ascii="Times New Roman" w:hAnsi="Times New Roman" w:cs="Times New Roman"/>
          <w:color w:val="000000"/>
          <w:sz w:val="24"/>
          <w:szCs w:val="24"/>
          <w:shd w:val="clear" w:color="auto" w:fill="FFFFFF"/>
        </w:rPr>
        <w:t>” e ciò potrebbe portare ad ulteriori perdite sia per la banca, che per le altre istituzioni esposte agli stessi attivi venduti nelle operazioni di “</w:t>
      </w:r>
      <w:proofErr w:type="spellStart"/>
      <w:r w:rsidRPr="00911DA4">
        <w:rPr>
          <w:rFonts w:ascii="Times New Roman" w:hAnsi="Times New Roman" w:cs="Times New Roman"/>
          <w:i/>
          <w:color w:val="000000"/>
          <w:sz w:val="24"/>
          <w:szCs w:val="24"/>
          <w:shd w:val="clear" w:color="auto" w:fill="FFFFFF"/>
        </w:rPr>
        <w:t>fire</w:t>
      </w:r>
      <w:proofErr w:type="spellEnd"/>
      <w:r w:rsidRPr="00911DA4">
        <w:rPr>
          <w:rFonts w:ascii="Times New Roman" w:hAnsi="Times New Roman" w:cs="Times New Roman"/>
          <w:i/>
          <w:color w:val="000000"/>
          <w:sz w:val="24"/>
          <w:szCs w:val="24"/>
          <w:shd w:val="clear" w:color="auto" w:fill="FFFFFF"/>
        </w:rPr>
        <w:t xml:space="preserve"> sales</w:t>
      </w:r>
      <w:r w:rsidRPr="003C34E2">
        <w:rPr>
          <w:rFonts w:ascii="Times New Roman" w:hAnsi="Times New Roman" w:cs="Times New Roman"/>
          <w:color w:val="000000"/>
          <w:sz w:val="24"/>
          <w:szCs w:val="24"/>
          <w:shd w:val="clear" w:color="auto" w:fill="FFFFFF"/>
        </w:rPr>
        <w:t xml:space="preserve">”. Gli altri meccanismi possono </w:t>
      </w:r>
      <w:r>
        <w:rPr>
          <w:rFonts w:ascii="Times New Roman" w:hAnsi="Times New Roman" w:cs="Times New Roman"/>
          <w:color w:val="000000"/>
          <w:sz w:val="24"/>
          <w:szCs w:val="24"/>
          <w:shd w:val="clear" w:color="auto" w:fill="FFFFFF"/>
        </w:rPr>
        <w:t xml:space="preserve">amplificare le </w:t>
      </w:r>
      <w:r w:rsidRPr="003C34E2">
        <w:rPr>
          <w:rFonts w:ascii="Times New Roman" w:hAnsi="Times New Roman" w:cs="Times New Roman"/>
          <w:color w:val="000000"/>
          <w:sz w:val="24"/>
          <w:szCs w:val="24"/>
          <w:shd w:val="clear" w:color="auto" w:fill="FFFFFF"/>
        </w:rPr>
        <w:t xml:space="preserve">perdite solo nel caso portino una istituzione al fallimento, innescando quindi le perdite connesse ai costi amministrativi e legali che si hanno nei procedimenti fallimentari (tra cui le perdite collegate a vendite di attivi con forti sconti, cioè con un meccanismo corrispondente </w:t>
      </w:r>
      <w:r>
        <w:rPr>
          <w:rFonts w:ascii="Times New Roman" w:hAnsi="Times New Roman" w:cs="Times New Roman"/>
          <w:color w:val="000000"/>
          <w:sz w:val="24"/>
          <w:szCs w:val="24"/>
          <w:shd w:val="clear" w:color="auto" w:fill="FFFFFF"/>
        </w:rPr>
        <w:t>alle suddette</w:t>
      </w:r>
      <w:r w:rsidRPr="003C34E2">
        <w:rPr>
          <w:rFonts w:ascii="Times New Roman" w:hAnsi="Times New Roman" w:cs="Times New Roman"/>
          <w:color w:val="000000"/>
          <w:sz w:val="24"/>
          <w:szCs w:val="24"/>
          <w:shd w:val="clear" w:color="auto" w:fill="FFFFFF"/>
        </w:rPr>
        <w:t xml:space="preserve"> “</w:t>
      </w:r>
      <w:proofErr w:type="spellStart"/>
      <w:r w:rsidRPr="00911DA4">
        <w:rPr>
          <w:rFonts w:ascii="Times New Roman" w:hAnsi="Times New Roman" w:cs="Times New Roman"/>
          <w:i/>
          <w:color w:val="000000"/>
          <w:sz w:val="24"/>
          <w:szCs w:val="24"/>
          <w:shd w:val="clear" w:color="auto" w:fill="FFFFFF"/>
        </w:rPr>
        <w:t>fire</w:t>
      </w:r>
      <w:proofErr w:type="spellEnd"/>
      <w:r w:rsidRPr="00911DA4">
        <w:rPr>
          <w:rFonts w:ascii="Times New Roman" w:hAnsi="Times New Roman" w:cs="Times New Roman"/>
          <w:i/>
          <w:color w:val="000000"/>
          <w:sz w:val="24"/>
          <w:szCs w:val="24"/>
          <w:shd w:val="clear" w:color="auto" w:fill="FFFFFF"/>
        </w:rPr>
        <w:t xml:space="preserve"> sales</w:t>
      </w:r>
      <w:r w:rsidRPr="003C34E2">
        <w:rPr>
          <w:rFonts w:ascii="Times New Roman" w:hAnsi="Times New Roman" w:cs="Times New Roman"/>
          <w:color w:val="000000"/>
          <w:sz w:val="24"/>
          <w:szCs w:val="24"/>
          <w:shd w:val="clear" w:color="auto" w:fill="FFFFFF"/>
        </w:rPr>
        <w:t xml:space="preserve">”), e/o </w:t>
      </w:r>
      <w:r>
        <w:rPr>
          <w:rFonts w:ascii="Times New Roman" w:hAnsi="Times New Roman" w:cs="Times New Roman"/>
          <w:color w:val="000000"/>
          <w:sz w:val="24"/>
          <w:szCs w:val="24"/>
          <w:shd w:val="clear" w:color="auto" w:fill="FFFFFF"/>
        </w:rPr>
        <w:t xml:space="preserve">si considerino </w:t>
      </w:r>
      <w:r w:rsidRPr="003C34E2">
        <w:rPr>
          <w:rFonts w:ascii="Times New Roman" w:hAnsi="Times New Roman" w:cs="Times New Roman"/>
          <w:color w:val="000000"/>
          <w:sz w:val="24"/>
          <w:szCs w:val="24"/>
          <w:shd w:val="clear" w:color="auto" w:fill="FFFFFF"/>
        </w:rPr>
        <w:t xml:space="preserve">gli effetti che si possono avere sull’economia reale e di ritorno sul sistema finanziario nel medio periodo, come verrà spiegato </w:t>
      </w:r>
      <w:r>
        <w:rPr>
          <w:rFonts w:ascii="Times New Roman" w:hAnsi="Times New Roman" w:cs="Times New Roman"/>
          <w:color w:val="000000"/>
          <w:sz w:val="24"/>
          <w:szCs w:val="24"/>
          <w:shd w:val="clear" w:color="auto" w:fill="FFFFFF"/>
        </w:rPr>
        <w:t>nel prossimo</w:t>
      </w:r>
      <w:r w:rsidRPr="003C34E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paragrafo</w:t>
      </w:r>
      <w:r w:rsidRPr="003C34E2">
        <w:rPr>
          <w:rFonts w:ascii="Times New Roman" w:hAnsi="Times New Roman" w:cs="Times New Roman"/>
          <w:color w:val="000000"/>
          <w:sz w:val="24"/>
          <w:szCs w:val="24"/>
          <w:shd w:val="clear" w:color="auto" w:fill="FFFFFF"/>
        </w:rPr>
        <w:t>.</w:t>
      </w:r>
    </w:p>
    <w:p w14:paraId="3C1BE4C2" w14:textId="77777777" w:rsidR="00943CAE" w:rsidRPr="003C34E2" w:rsidRDefault="00943CAE" w:rsidP="007C33F1">
      <w:pPr>
        <w:spacing w:after="0" w:line="240" w:lineRule="auto"/>
        <w:ind w:firstLine="284"/>
        <w:jc w:val="both"/>
        <w:rPr>
          <w:rFonts w:ascii="Times New Roman" w:hAnsi="Times New Roman" w:cs="Times New Roman"/>
          <w:sz w:val="24"/>
          <w:szCs w:val="24"/>
        </w:rPr>
      </w:pPr>
    </w:p>
    <w:p w14:paraId="5BE67B65" w14:textId="7C6B7E19" w:rsidR="008E62BE" w:rsidRPr="003C34E2" w:rsidRDefault="008E62BE" w:rsidP="007C33F1">
      <w:pPr>
        <w:spacing w:after="0" w:line="240" w:lineRule="auto"/>
        <w:ind w:firstLine="284"/>
        <w:jc w:val="both"/>
        <w:rPr>
          <w:rFonts w:ascii="Times New Roman" w:hAnsi="Times New Roman" w:cs="Times New Roman"/>
          <w:i/>
          <w:sz w:val="24"/>
          <w:szCs w:val="24"/>
        </w:rPr>
      </w:pPr>
      <w:r w:rsidRPr="003C34E2">
        <w:rPr>
          <w:rFonts w:ascii="Times New Roman" w:hAnsi="Times New Roman" w:cs="Times New Roman"/>
          <w:i/>
          <w:sz w:val="24"/>
          <w:szCs w:val="24"/>
        </w:rPr>
        <w:t>Tabella 1: riepilogo dei meccanismi di crisi e di contagio.</w:t>
      </w:r>
    </w:p>
    <w:tbl>
      <w:tblPr>
        <w:tblStyle w:val="Grigliatabella"/>
        <w:tblW w:w="0" w:type="auto"/>
        <w:tblLook w:val="04A0" w:firstRow="1" w:lastRow="0" w:firstColumn="1" w:lastColumn="0" w:noHBand="0" w:noVBand="1"/>
      </w:tblPr>
      <w:tblGrid>
        <w:gridCol w:w="2292"/>
        <w:gridCol w:w="2280"/>
        <w:gridCol w:w="2222"/>
      </w:tblGrid>
      <w:tr w:rsidR="00CA7977" w:rsidRPr="003C34E2" w14:paraId="025B59BB" w14:textId="77777777" w:rsidTr="00CA7977">
        <w:tc>
          <w:tcPr>
            <w:tcW w:w="3259" w:type="dxa"/>
          </w:tcPr>
          <w:p w14:paraId="480F3716" w14:textId="245CE797" w:rsidR="00CA7977" w:rsidRPr="003C34E2" w:rsidRDefault="00CA7977" w:rsidP="008E5C36">
            <w:pPr>
              <w:rPr>
                <w:rFonts w:ascii="Times New Roman" w:hAnsi="Times New Roman" w:cs="Times New Roman"/>
                <w:b/>
                <w:color w:val="000000"/>
                <w:sz w:val="24"/>
                <w:szCs w:val="24"/>
                <w:shd w:val="clear" w:color="auto" w:fill="FFFFFF"/>
                <w:lang w:val="en-GB"/>
              </w:rPr>
            </w:pPr>
            <w:r w:rsidRPr="003C34E2">
              <w:rPr>
                <w:rFonts w:ascii="Times New Roman" w:hAnsi="Times New Roman" w:cs="Times New Roman"/>
                <w:b/>
                <w:sz w:val="24"/>
                <w:szCs w:val="24"/>
              </w:rPr>
              <w:t>Meccanismo di crisi</w:t>
            </w:r>
          </w:p>
        </w:tc>
        <w:tc>
          <w:tcPr>
            <w:tcW w:w="3259" w:type="dxa"/>
            <w:tcBorders>
              <w:top w:val="nil"/>
            </w:tcBorders>
          </w:tcPr>
          <w:p w14:paraId="0AC12CC0" w14:textId="77777777" w:rsidR="00CA7977" w:rsidRPr="003C34E2" w:rsidRDefault="00CA7977" w:rsidP="007C33F1">
            <w:pPr>
              <w:ind w:firstLine="284"/>
              <w:rPr>
                <w:rFonts w:ascii="Times New Roman" w:hAnsi="Times New Roman" w:cs="Times New Roman"/>
                <w:color w:val="000000"/>
                <w:sz w:val="24"/>
                <w:szCs w:val="24"/>
                <w:shd w:val="clear" w:color="auto" w:fill="FFFFFF"/>
                <w:lang w:val="en-GB"/>
              </w:rPr>
            </w:pPr>
          </w:p>
        </w:tc>
        <w:tc>
          <w:tcPr>
            <w:tcW w:w="3260" w:type="dxa"/>
          </w:tcPr>
          <w:p w14:paraId="2FDE687D" w14:textId="2F6A3395" w:rsidR="00CA7977" w:rsidRPr="003C34E2" w:rsidRDefault="00CA7977" w:rsidP="008E5C36">
            <w:pPr>
              <w:rPr>
                <w:rFonts w:ascii="Times New Roman" w:hAnsi="Times New Roman" w:cs="Times New Roman"/>
                <w:b/>
                <w:color w:val="000000"/>
                <w:sz w:val="24"/>
                <w:szCs w:val="24"/>
                <w:shd w:val="clear" w:color="auto" w:fill="FFFFFF"/>
                <w:lang w:val="en-GB"/>
              </w:rPr>
            </w:pPr>
            <w:r w:rsidRPr="003C34E2">
              <w:rPr>
                <w:rFonts w:ascii="Times New Roman" w:hAnsi="Times New Roman" w:cs="Times New Roman"/>
                <w:b/>
                <w:sz w:val="24"/>
                <w:szCs w:val="24"/>
              </w:rPr>
              <w:t>Meccanismo di contagio</w:t>
            </w:r>
          </w:p>
        </w:tc>
      </w:tr>
      <w:tr w:rsidR="00CA7977" w:rsidRPr="003C34E2" w14:paraId="635AC1E3" w14:textId="77777777" w:rsidTr="00CA7977">
        <w:tc>
          <w:tcPr>
            <w:tcW w:w="3259" w:type="dxa"/>
          </w:tcPr>
          <w:p w14:paraId="058E1801" w14:textId="3A74D066"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Solvibilità</w:t>
            </w:r>
            <w:proofErr w:type="spellEnd"/>
            <w:r w:rsidRPr="003C34E2">
              <w:rPr>
                <w:rFonts w:ascii="Times New Roman" w:hAnsi="Times New Roman" w:cs="Times New Roman"/>
                <w:color w:val="000000"/>
                <w:sz w:val="24"/>
                <w:szCs w:val="24"/>
                <w:shd w:val="clear" w:color="auto" w:fill="FFFFFF"/>
                <w:lang w:val="en-GB"/>
              </w:rPr>
              <w:t xml:space="preserve"> (</w:t>
            </w:r>
            <w:proofErr w:type="spellStart"/>
            <w:r w:rsidRPr="003C34E2">
              <w:rPr>
                <w:rFonts w:ascii="Times New Roman" w:hAnsi="Times New Roman" w:cs="Times New Roman"/>
                <w:color w:val="000000"/>
                <w:sz w:val="24"/>
                <w:szCs w:val="24"/>
                <w:shd w:val="clear" w:color="auto" w:fill="FFFFFF"/>
                <w:lang w:val="en-GB"/>
              </w:rPr>
              <w:t>attivo</w:t>
            </w:r>
            <w:proofErr w:type="spellEnd"/>
            <w:r w:rsidRPr="003C34E2">
              <w:rPr>
                <w:rFonts w:ascii="Times New Roman" w:hAnsi="Times New Roman" w:cs="Times New Roman"/>
                <w:color w:val="000000"/>
                <w:sz w:val="24"/>
                <w:szCs w:val="24"/>
                <w:shd w:val="clear" w:color="auto" w:fill="FFFFFF"/>
                <w:lang w:val="en-GB"/>
              </w:rPr>
              <w:t>)</w:t>
            </w:r>
          </w:p>
        </w:tc>
        <w:tc>
          <w:tcPr>
            <w:tcW w:w="3259" w:type="dxa"/>
          </w:tcPr>
          <w:p w14:paraId="373B9344" w14:textId="6735DD0A" w:rsidR="00CA7977" w:rsidRPr="003C34E2" w:rsidRDefault="00CA7977" w:rsidP="008E5C36">
            <w:pPr>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Perdite su contratti emessi dall’istituzione in crisi</w:t>
            </w:r>
          </w:p>
        </w:tc>
        <w:tc>
          <w:tcPr>
            <w:tcW w:w="3260" w:type="dxa"/>
          </w:tcPr>
          <w:p w14:paraId="038D6B51" w14:textId="3FB9A256"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Diretto</w:t>
            </w:r>
            <w:proofErr w:type="spellEnd"/>
          </w:p>
        </w:tc>
      </w:tr>
      <w:tr w:rsidR="00CA7977" w:rsidRPr="003C34E2" w14:paraId="39795C54" w14:textId="77777777" w:rsidTr="00CA7977">
        <w:tc>
          <w:tcPr>
            <w:tcW w:w="3259" w:type="dxa"/>
          </w:tcPr>
          <w:p w14:paraId="2BCD1BE6" w14:textId="0D4D6B3D"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Liquidità</w:t>
            </w:r>
            <w:proofErr w:type="spellEnd"/>
            <w:r w:rsidRPr="003C34E2">
              <w:rPr>
                <w:rFonts w:ascii="Times New Roman" w:hAnsi="Times New Roman" w:cs="Times New Roman"/>
                <w:color w:val="000000"/>
                <w:sz w:val="24"/>
                <w:szCs w:val="24"/>
                <w:shd w:val="clear" w:color="auto" w:fill="FFFFFF"/>
                <w:lang w:val="en-GB"/>
              </w:rPr>
              <w:t xml:space="preserve"> (</w:t>
            </w:r>
            <w:proofErr w:type="spellStart"/>
            <w:r w:rsidRPr="003C34E2">
              <w:rPr>
                <w:rFonts w:ascii="Times New Roman" w:hAnsi="Times New Roman" w:cs="Times New Roman"/>
                <w:color w:val="000000"/>
                <w:sz w:val="24"/>
                <w:szCs w:val="24"/>
                <w:shd w:val="clear" w:color="auto" w:fill="FFFFFF"/>
                <w:lang w:val="en-GB"/>
              </w:rPr>
              <w:t>passivo</w:t>
            </w:r>
            <w:proofErr w:type="spellEnd"/>
            <w:r w:rsidRPr="003C34E2">
              <w:rPr>
                <w:rFonts w:ascii="Times New Roman" w:hAnsi="Times New Roman" w:cs="Times New Roman"/>
                <w:color w:val="000000"/>
                <w:sz w:val="24"/>
                <w:szCs w:val="24"/>
                <w:shd w:val="clear" w:color="auto" w:fill="FFFFFF"/>
                <w:lang w:val="en-GB"/>
              </w:rPr>
              <w:t>)</w:t>
            </w:r>
          </w:p>
        </w:tc>
        <w:tc>
          <w:tcPr>
            <w:tcW w:w="3259" w:type="dxa"/>
          </w:tcPr>
          <w:p w14:paraId="76B418BF" w14:textId="1F2F44E4" w:rsidR="00CA7977" w:rsidRPr="003C34E2" w:rsidRDefault="00CA7977" w:rsidP="008E5C36">
            <w:pPr>
              <w:rPr>
                <w:rFonts w:ascii="Times New Roman" w:hAnsi="Times New Roman" w:cs="Times New Roman"/>
                <w:color w:val="000000"/>
                <w:sz w:val="24"/>
                <w:szCs w:val="24"/>
                <w:shd w:val="clear" w:color="auto" w:fill="FFFFFF"/>
                <w:lang w:val="en-GB"/>
              </w:rPr>
            </w:pPr>
            <w:r w:rsidRPr="003C34E2">
              <w:rPr>
                <w:rFonts w:ascii="Times New Roman" w:hAnsi="Times New Roman" w:cs="Times New Roman"/>
                <w:color w:val="000000"/>
                <w:sz w:val="24"/>
                <w:szCs w:val="24"/>
                <w:shd w:val="clear" w:color="auto" w:fill="FFFFFF"/>
                <w:lang w:val="en-GB"/>
              </w:rPr>
              <w:t>“</w:t>
            </w:r>
            <w:r w:rsidRPr="008E5C36">
              <w:rPr>
                <w:rFonts w:ascii="Times New Roman" w:hAnsi="Times New Roman" w:cs="Times New Roman"/>
                <w:i/>
                <w:color w:val="000000"/>
                <w:sz w:val="24"/>
                <w:szCs w:val="24"/>
                <w:shd w:val="clear" w:color="auto" w:fill="FFFFFF"/>
                <w:lang w:val="en-GB"/>
              </w:rPr>
              <w:t>Liquidity hoarding</w:t>
            </w:r>
            <w:r w:rsidRPr="003C34E2">
              <w:rPr>
                <w:rFonts w:ascii="Times New Roman" w:hAnsi="Times New Roman" w:cs="Times New Roman"/>
                <w:color w:val="000000"/>
                <w:sz w:val="24"/>
                <w:szCs w:val="24"/>
                <w:shd w:val="clear" w:color="auto" w:fill="FFFFFF"/>
                <w:lang w:val="en-GB"/>
              </w:rPr>
              <w:t>”</w:t>
            </w:r>
          </w:p>
        </w:tc>
        <w:tc>
          <w:tcPr>
            <w:tcW w:w="3260" w:type="dxa"/>
          </w:tcPr>
          <w:p w14:paraId="7626618D" w14:textId="3ABD5C30"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Diretto</w:t>
            </w:r>
            <w:proofErr w:type="spellEnd"/>
          </w:p>
        </w:tc>
      </w:tr>
      <w:tr w:rsidR="00CA7977" w:rsidRPr="003C34E2" w14:paraId="6742C24C" w14:textId="77777777" w:rsidTr="00CA7977">
        <w:tc>
          <w:tcPr>
            <w:tcW w:w="3259" w:type="dxa"/>
          </w:tcPr>
          <w:p w14:paraId="7FD7D0F6" w14:textId="096DD466" w:rsidR="00CA7977" w:rsidRPr="003C34E2" w:rsidRDefault="00CA7977" w:rsidP="008E5C36">
            <w:pPr>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Solvibilità (attivo), ma anche liquidità</w:t>
            </w:r>
          </w:p>
        </w:tc>
        <w:tc>
          <w:tcPr>
            <w:tcW w:w="3259" w:type="dxa"/>
          </w:tcPr>
          <w:p w14:paraId="15787464" w14:textId="44187691" w:rsidR="00CA7977" w:rsidRPr="003C34E2" w:rsidRDefault="00CA7977" w:rsidP="008E5C36">
            <w:pPr>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w:t>
            </w:r>
            <w:proofErr w:type="spellStart"/>
            <w:r w:rsidRPr="00911DA4">
              <w:rPr>
                <w:rFonts w:ascii="Times New Roman" w:hAnsi="Times New Roman" w:cs="Times New Roman"/>
                <w:i/>
                <w:color w:val="000000"/>
                <w:sz w:val="24"/>
                <w:szCs w:val="24"/>
                <w:shd w:val="clear" w:color="auto" w:fill="FFFFFF"/>
              </w:rPr>
              <w:t>Fire</w:t>
            </w:r>
            <w:proofErr w:type="spellEnd"/>
            <w:r w:rsidRPr="00911DA4">
              <w:rPr>
                <w:rFonts w:ascii="Times New Roman" w:hAnsi="Times New Roman" w:cs="Times New Roman"/>
                <w:i/>
                <w:color w:val="000000"/>
                <w:sz w:val="24"/>
                <w:szCs w:val="24"/>
                <w:shd w:val="clear" w:color="auto" w:fill="FFFFFF"/>
              </w:rPr>
              <w:t xml:space="preserve"> sales</w:t>
            </w:r>
            <w:r w:rsidRPr="003C34E2">
              <w:rPr>
                <w:rFonts w:ascii="Times New Roman" w:hAnsi="Times New Roman" w:cs="Times New Roman"/>
                <w:color w:val="000000"/>
                <w:sz w:val="24"/>
                <w:szCs w:val="24"/>
                <w:shd w:val="clear" w:color="auto" w:fill="FFFFFF"/>
              </w:rPr>
              <w:t>” di esposizioni in comune</w:t>
            </w:r>
          </w:p>
        </w:tc>
        <w:tc>
          <w:tcPr>
            <w:tcW w:w="3260" w:type="dxa"/>
          </w:tcPr>
          <w:p w14:paraId="4915E018" w14:textId="0D8668AB"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Indiretto</w:t>
            </w:r>
            <w:proofErr w:type="spellEnd"/>
          </w:p>
        </w:tc>
      </w:tr>
      <w:tr w:rsidR="00CA7977" w:rsidRPr="003C34E2" w14:paraId="33A32F5F" w14:textId="77777777" w:rsidTr="00CA7977">
        <w:tc>
          <w:tcPr>
            <w:tcW w:w="3259" w:type="dxa"/>
          </w:tcPr>
          <w:p w14:paraId="0724C5B0" w14:textId="213BDFDE"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Liquidità</w:t>
            </w:r>
            <w:proofErr w:type="spellEnd"/>
            <w:r w:rsidRPr="003C34E2">
              <w:rPr>
                <w:rFonts w:ascii="Times New Roman" w:hAnsi="Times New Roman" w:cs="Times New Roman"/>
                <w:color w:val="000000"/>
                <w:sz w:val="24"/>
                <w:szCs w:val="24"/>
                <w:shd w:val="clear" w:color="auto" w:fill="FFFFFF"/>
                <w:lang w:val="en-GB"/>
              </w:rPr>
              <w:t xml:space="preserve"> (</w:t>
            </w:r>
            <w:proofErr w:type="spellStart"/>
            <w:r w:rsidRPr="003C34E2">
              <w:rPr>
                <w:rFonts w:ascii="Times New Roman" w:hAnsi="Times New Roman" w:cs="Times New Roman"/>
                <w:color w:val="000000"/>
                <w:sz w:val="24"/>
                <w:szCs w:val="24"/>
                <w:shd w:val="clear" w:color="auto" w:fill="FFFFFF"/>
                <w:lang w:val="en-GB"/>
              </w:rPr>
              <w:t>passivo</w:t>
            </w:r>
            <w:proofErr w:type="spellEnd"/>
            <w:r w:rsidRPr="003C34E2">
              <w:rPr>
                <w:rFonts w:ascii="Times New Roman" w:hAnsi="Times New Roman" w:cs="Times New Roman"/>
                <w:color w:val="000000"/>
                <w:sz w:val="24"/>
                <w:szCs w:val="24"/>
                <w:shd w:val="clear" w:color="auto" w:fill="FFFFFF"/>
                <w:lang w:val="en-GB"/>
              </w:rPr>
              <w:t>)</w:t>
            </w:r>
          </w:p>
        </w:tc>
        <w:tc>
          <w:tcPr>
            <w:tcW w:w="3259" w:type="dxa"/>
          </w:tcPr>
          <w:p w14:paraId="28C0AFE1" w14:textId="79833AD4" w:rsidR="00CA7977" w:rsidRPr="003C34E2" w:rsidRDefault="00CA7977" w:rsidP="008E5C36">
            <w:pPr>
              <w:rPr>
                <w:rFonts w:ascii="Times New Roman" w:hAnsi="Times New Roman" w:cs="Times New Roman"/>
                <w:color w:val="000000"/>
                <w:sz w:val="24"/>
                <w:szCs w:val="24"/>
                <w:shd w:val="clear" w:color="auto" w:fill="FFFFFF"/>
                <w:lang w:val="en-GB"/>
              </w:rPr>
            </w:pPr>
            <w:r w:rsidRPr="003C34E2">
              <w:rPr>
                <w:rFonts w:ascii="Times New Roman" w:hAnsi="Times New Roman" w:cs="Times New Roman"/>
                <w:color w:val="000000"/>
                <w:sz w:val="24"/>
                <w:szCs w:val="24"/>
                <w:shd w:val="clear" w:color="auto" w:fill="FFFFFF"/>
                <w:lang w:val="en-GB"/>
              </w:rPr>
              <w:t xml:space="preserve">Corse </w:t>
            </w:r>
            <w:proofErr w:type="spellStart"/>
            <w:r w:rsidRPr="003C34E2">
              <w:rPr>
                <w:rFonts w:ascii="Times New Roman" w:hAnsi="Times New Roman" w:cs="Times New Roman"/>
                <w:color w:val="000000"/>
                <w:sz w:val="24"/>
                <w:szCs w:val="24"/>
                <w:shd w:val="clear" w:color="auto" w:fill="FFFFFF"/>
                <w:lang w:val="en-GB"/>
              </w:rPr>
              <w:t>agli</w:t>
            </w:r>
            <w:proofErr w:type="spellEnd"/>
            <w:r w:rsidRPr="003C34E2">
              <w:rPr>
                <w:rFonts w:ascii="Times New Roman" w:hAnsi="Times New Roman" w:cs="Times New Roman"/>
                <w:color w:val="000000"/>
                <w:sz w:val="24"/>
                <w:szCs w:val="24"/>
                <w:shd w:val="clear" w:color="auto" w:fill="FFFFFF"/>
                <w:lang w:val="en-GB"/>
              </w:rPr>
              <w:t xml:space="preserve"> </w:t>
            </w:r>
            <w:proofErr w:type="spellStart"/>
            <w:r w:rsidRPr="003C34E2">
              <w:rPr>
                <w:rFonts w:ascii="Times New Roman" w:hAnsi="Times New Roman" w:cs="Times New Roman"/>
                <w:color w:val="000000"/>
                <w:sz w:val="24"/>
                <w:szCs w:val="24"/>
                <w:shd w:val="clear" w:color="auto" w:fill="FFFFFF"/>
                <w:lang w:val="en-GB"/>
              </w:rPr>
              <w:t>sportelli</w:t>
            </w:r>
            <w:proofErr w:type="spellEnd"/>
          </w:p>
        </w:tc>
        <w:tc>
          <w:tcPr>
            <w:tcW w:w="3260" w:type="dxa"/>
          </w:tcPr>
          <w:p w14:paraId="03281466" w14:textId="4760F099" w:rsidR="00CA7977" w:rsidRPr="003C34E2" w:rsidRDefault="00CA7977" w:rsidP="008E5C36">
            <w:pPr>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Indiretto</w:t>
            </w:r>
            <w:proofErr w:type="spellEnd"/>
          </w:p>
        </w:tc>
      </w:tr>
    </w:tbl>
    <w:p w14:paraId="330AB1FC" w14:textId="77777777" w:rsidR="00501D47" w:rsidRDefault="00501D47" w:rsidP="00123B86">
      <w:pPr>
        <w:spacing w:after="0" w:line="240" w:lineRule="auto"/>
        <w:rPr>
          <w:rFonts w:ascii="Times New Roman" w:hAnsi="Times New Roman" w:cs="Times New Roman"/>
          <w:color w:val="000000"/>
          <w:sz w:val="24"/>
          <w:szCs w:val="24"/>
          <w:shd w:val="clear" w:color="auto" w:fill="FFFFFF"/>
        </w:rPr>
      </w:pPr>
    </w:p>
    <w:p w14:paraId="644EE0A3" w14:textId="77777777" w:rsidR="00AE7230" w:rsidRPr="003C34E2" w:rsidRDefault="00AE7230" w:rsidP="007C33F1">
      <w:pPr>
        <w:spacing w:after="0" w:line="240" w:lineRule="auto"/>
        <w:ind w:firstLine="284"/>
        <w:rPr>
          <w:rFonts w:ascii="Times New Roman" w:hAnsi="Times New Roman" w:cs="Times New Roman"/>
          <w:color w:val="000000"/>
          <w:sz w:val="24"/>
          <w:szCs w:val="24"/>
          <w:shd w:val="clear" w:color="auto" w:fill="FFFFFF"/>
        </w:rPr>
      </w:pPr>
    </w:p>
    <w:p w14:paraId="6ECD43E4" w14:textId="60DA781D" w:rsidR="004C2929" w:rsidRPr="00AE7230" w:rsidRDefault="002040D1" w:rsidP="007C33F1">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t>3</w:t>
      </w:r>
      <w:r w:rsidR="004C2929" w:rsidRPr="00AE7230">
        <w:rPr>
          <w:rFonts w:ascii="Times New Roman" w:hAnsi="Times New Roman" w:cs="Times New Roman"/>
          <w:b/>
          <w:sz w:val="24"/>
          <w:szCs w:val="24"/>
        </w:rPr>
        <w:t>.3 Meccanismi di contagio con l’economia reale</w:t>
      </w:r>
    </w:p>
    <w:p w14:paraId="410CA747" w14:textId="77777777" w:rsidR="00AE7230" w:rsidRDefault="00AE7230" w:rsidP="007C33F1">
      <w:pPr>
        <w:spacing w:after="0" w:line="240" w:lineRule="auto"/>
        <w:ind w:firstLine="284"/>
        <w:jc w:val="both"/>
        <w:rPr>
          <w:rFonts w:ascii="Times New Roman" w:hAnsi="Times New Roman" w:cs="Times New Roman"/>
          <w:color w:val="000000"/>
          <w:sz w:val="24"/>
          <w:szCs w:val="24"/>
          <w:shd w:val="clear" w:color="auto" w:fill="FFFFFF"/>
        </w:rPr>
      </w:pPr>
    </w:p>
    <w:p w14:paraId="6D36E0BF" w14:textId="77777777" w:rsidR="005D56C8" w:rsidRDefault="00B3589B"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La crisi del sistema finanziario comporta perdite per alcune istituzioni finanziarie, le quali si ritrovano con un livello di capitalizzazione ridotto oppure falliscono del tutto. Questo ha due principali conseguenze: perdite dirette per i detentori di strumenti finanziari emessi dalle istituzioni finanziarie coinvolte nella crisi e riduzione della possibilità di finanziare l’economia reale da parte del sistema finanziario</w:t>
      </w:r>
      <w:r w:rsidR="006D6709" w:rsidRPr="003C34E2">
        <w:rPr>
          <w:rFonts w:ascii="Times New Roman" w:hAnsi="Times New Roman" w:cs="Times New Roman"/>
          <w:color w:val="000000"/>
          <w:sz w:val="24"/>
          <w:szCs w:val="24"/>
          <w:shd w:val="clear" w:color="auto" w:fill="FFFFFF"/>
        </w:rPr>
        <w:t xml:space="preserve"> (ad esempio </w:t>
      </w:r>
      <w:r w:rsidR="005B4D20">
        <w:rPr>
          <w:rFonts w:ascii="Times New Roman" w:hAnsi="Times New Roman" w:cs="Times New Roman"/>
          <w:color w:val="000000"/>
          <w:sz w:val="24"/>
          <w:szCs w:val="24"/>
          <w:shd w:val="clear" w:color="auto" w:fill="FFFFFF"/>
        </w:rPr>
        <w:t xml:space="preserve">a causa del </w:t>
      </w:r>
      <w:r w:rsidR="006D6709" w:rsidRPr="003C34E2">
        <w:rPr>
          <w:rFonts w:ascii="Times New Roman" w:hAnsi="Times New Roman" w:cs="Times New Roman"/>
          <w:color w:val="000000"/>
          <w:sz w:val="24"/>
          <w:szCs w:val="24"/>
          <w:shd w:val="clear" w:color="auto" w:fill="FFFFFF"/>
        </w:rPr>
        <w:t>“</w:t>
      </w:r>
      <w:r w:rsidR="006D6709" w:rsidRPr="00913B33">
        <w:rPr>
          <w:rFonts w:ascii="Times New Roman" w:hAnsi="Times New Roman" w:cs="Times New Roman"/>
          <w:i/>
          <w:color w:val="000000"/>
          <w:sz w:val="24"/>
          <w:szCs w:val="24"/>
          <w:shd w:val="clear" w:color="auto" w:fill="FFFFFF"/>
        </w:rPr>
        <w:t xml:space="preserve">credit </w:t>
      </w:r>
      <w:proofErr w:type="spellStart"/>
      <w:r w:rsidR="006D6709" w:rsidRPr="00913B33">
        <w:rPr>
          <w:rFonts w:ascii="Times New Roman" w:hAnsi="Times New Roman" w:cs="Times New Roman"/>
          <w:i/>
          <w:color w:val="000000"/>
          <w:sz w:val="24"/>
          <w:szCs w:val="24"/>
          <w:shd w:val="clear" w:color="auto" w:fill="FFFFFF"/>
        </w:rPr>
        <w:t>crunch</w:t>
      </w:r>
      <w:proofErr w:type="spellEnd"/>
      <w:r w:rsidR="006D6709" w:rsidRPr="003C34E2">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Il primo problema</w:t>
      </w:r>
      <w:r w:rsidR="00082232" w:rsidRPr="003C34E2">
        <w:rPr>
          <w:rFonts w:ascii="Times New Roman" w:hAnsi="Times New Roman" w:cs="Times New Roman"/>
          <w:color w:val="000000"/>
          <w:sz w:val="24"/>
          <w:szCs w:val="24"/>
          <w:shd w:val="clear" w:color="auto" w:fill="FFFFFF"/>
        </w:rPr>
        <w:t>, cioè la riduzione della ricchezza degli agenti economici,</w:t>
      </w:r>
      <w:r w:rsidRPr="003C34E2">
        <w:rPr>
          <w:rFonts w:ascii="Times New Roman" w:hAnsi="Times New Roman" w:cs="Times New Roman"/>
          <w:color w:val="000000"/>
          <w:sz w:val="24"/>
          <w:szCs w:val="24"/>
          <w:shd w:val="clear" w:color="auto" w:fill="FFFFFF"/>
        </w:rPr>
        <w:t xml:space="preserve"> porta al</w:t>
      </w:r>
      <w:r w:rsidR="00697F10" w:rsidRPr="003C34E2">
        <w:rPr>
          <w:rFonts w:ascii="Times New Roman" w:hAnsi="Times New Roman" w:cs="Times New Roman"/>
          <w:color w:val="000000"/>
          <w:sz w:val="24"/>
          <w:szCs w:val="24"/>
          <w:shd w:val="clear" w:color="auto" w:fill="FFFFFF"/>
        </w:rPr>
        <w:t>la riduzione di consumi e investimenti. Il secondo problema</w:t>
      </w:r>
      <w:r w:rsidR="00B940FA" w:rsidRPr="003C34E2">
        <w:rPr>
          <w:rFonts w:ascii="Times New Roman" w:hAnsi="Times New Roman" w:cs="Times New Roman"/>
          <w:color w:val="000000"/>
          <w:sz w:val="24"/>
          <w:szCs w:val="24"/>
          <w:shd w:val="clear" w:color="auto" w:fill="FFFFFF"/>
        </w:rPr>
        <w:t xml:space="preserve">, cioè </w:t>
      </w:r>
      <w:r w:rsidR="00891B6E">
        <w:rPr>
          <w:rFonts w:ascii="Times New Roman" w:hAnsi="Times New Roman" w:cs="Times New Roman"/>
          <w:color w:val="000000"/>
          <w:sz w:val="24"/>
          <w:szCs w:val="24"/>
          <w:shd w:val="clear" w:color="auto" w:fill="FFFFFF"/>
        </w:rPr>
        <w:t xml:space="preserve">il </w:t>
      </w:r>
      <w:r w:rsidR="00891B6E" w:rsidRPr="003C34E2">
        <w:rPr>
          <w:rFonts w:ascii="Times New Roman" w:hAnsi="Times New Roman" w:cs="Times New Roman"/>
          <w:color w:val="000000"/>
          <w:sz w:val="24"/>
          <w:szCs w:val="24"/>
          <w:shd w:val="clear" w:color="auto" w:fill="FFFFFF"/>
        </w:rPr>
        <w:t>“</w:t>
      </w:r>
      <w:proofErr w:type="spellStart"/>
      <w:r w:rsidR="00891B6E" w:rsidRPr="00911DA4">
        <w:rPr>
          <w:rFonts w:ascii="Times New Roman" w:hAnsi="Times New Roman" w:cs="Times New Roman"/>
          <w:i/>
          <w:color w:val="000000"/>
          <w:sz w:val="24"/>
          <w:szCs w:val="24"/>
          <w:shd w:val="clear" w:color="auto" w:fill="FFFFFF"/>
        </w:rPr>
        <w:t>deleveraging</w:t>
      </w:r>
      <w:proofErr w:type="spellEnd"/>
      <w:r w:rsidR="00891B6E" w:rsidRPr="003C34E2">
        <w:rPr>
          <w:rFonts w:ascii="Times New Roman" w:hAnsi="Times New Roman" w:cs="Times New Roman"/>
          <w:color w:val="000000"/>
          <w:sz w:val="24"/>
          <w:szCs w:val="24"/>
          <w:shd w:val="clear" w:color="auto" w:fill="FFFFFF"/>
        </w:rPr>
        <w:t>”</w:t>
      </w:r>
      <w:r w:rsidR="00891B6E">
        <w:rPr>
          <w:rFonts w:ascii="Times New Roman" w:hAnsi="Times New Roman" w:cs="Times New Roman"/>
          <w:color w:val="000000"/>
          <w:sz w:val="24"/>
          <w:szCs w:val="24"/>
          <w:shd w:val="clear" w:color="auto" w:fill="FFFFFF"/>
        </w:rPr>
        <w:t xml:space="preserve"> attuato da</w:t>
      </w:r>
      <w:r w:rsidR="00B940FA" w:rsidRPr="003C34E2">
        <w:rPr>
          <w:rFonts w:ascii="Times New Roman" w:hAnsi="Times New Roman" w:cs="Times New Roman"/>
          <w:color w:val="000000"/>
          <w:sz w:val="24"/>
          <w:szCs w:val="24"/>
          <w:shd w:val="clear" w:color="auto" w:fill="FFFFFF"/>
        </w:rPr>
        <w:t xml:space="preserve">lle istituzioni finanziarie </w:t>
      </w:r>
      <w:r w:rsidR="00891B6E">
        <w:rPr>
          <w:rFonts w:ascii="Times New Roman" w:hAnsi="Times New Roman" w:cs="Times New Roman"/>
          <w:color w:val="000000"/>
          <w:sz w:val="24"/>
          <w:szCs w:val="24"/>
          <w:shd w:val="clear" w:color="auto" w:fill="FFFFFF"/>
        </w:rPr>
        <w:t xml:space="preserve">in </w:t>
      </w:r>
      <w:r w:rsidR="00B940FA" w:rsidRPr="003C34E2">
        <w:rPr>
          <w:rFonts w:ascii="Times New Roman" w:hAnsi="Times New Roman" w:cs="Times New Roman"/>
          <w:color w:val="000000"/>
          <w:sz w:val="24"/>
          <w:szCs w:val="24"/>
          <w:shd w:val="clear" w:color="auto" w:fill="FFFFFF"/>
        </w:rPr>
        <w:t>co</w:t>
      </w:r>
      <w:r w:rsidR="00891B6E">
        <w:rPr>
          <w:rFonts w:ascii="Times New Roman" w:hAnsi="Times New Roman" w:cs="Times New Roman"/>
          <w:color w:val="000000"/>
          <w:sz w:val="24"/>
          <w:szCs w:val="24"/>
          <w:shd w:val="clear" w:color="auto" w:fill="FFFFFF"/>
        </w:rPr>
        <w:t>nseguenza del calo di capitale</w:t>
      </w:r>
      <w:r w:rsidR="00B940FA" w:rsidRPr="003C34E2">
        <w:rPr>
          <w:rFonts w:ascii="Times New Roman" w:hAnsi="Times New Roman" w:cs="Times New Roman"/>
          <w:color w:val="000000"/>
          <w:sz w:val="24"/>
          <w:szCs w:val="24"/>
          <w:shd w:val="clear" w:color="auto" w:fill="FFFFFF"/>
        </w:rPr>
        <w:t>,</w:t>
      </w:r>
      <w:r w:rsidR="00697F10" w:rsidRPr="003C34E2">
        <w:rPr>
          <w:rFonts w:ascii="Times New Roman" w:hAnsi="Times New Roman" w:cs="Times New Roman"/>
          <w:color w:val="000000"/>
          <w:sz w:val="24"/>
          <w:szCs w:val="24"/>
          <w:shd w:val="clear" w:color="auto" w:fill="FFFFFF"/>
        </w:rPr>
        <w:t xml:space="preserve"> porta ad una riduzione degli investimenti </w:t>
      </w:r>
      <w:r w:rsidR="00A62EAA">
        <w:rPr>
          <w:rFonts w:ascii="Times New Roman" w:hAnsi="Times New Roman" w:cs="Times New Roman"/>
          <w:color w:val="000000"/>
          <w:sz w:val="24"/>
          <w:szCs w:val="24"/>
          <w:shd w:val="clear" w:color="auto" w:fill="FFFFFF"/>
        </w:rPr>
        <w:t>reali</w:t>
      </w:r>
      <w:r w:rsidR="00B940FA" w:rsidRPr="003C34E2">
        <w:rPr>
          <w:rFonts w:ascii="Times New Roman" w:hAnsi="Times New Roman" w:cs="Times New Roman"/>
          <w:color w:val="000000"/>
          <w:sz w:val="24"/>
          <w:szCs w:val="24"/>
          <w:shd w:val="clear" w:color="auto" w:fill="FFFFFF"/>
        </w:rPr>
        <w:t xml:space="preserve"> </w:t>
      </w:r>
      <w:r w:rsidR="00697F10" w:rsidRPr="003C34E2">
        <w:rPr>
          <w:rFonts w:ascii="Times New Roman" w:hAnsi="Times New Roman" w:cs="Times New Roman"/>
          <w:color w:val="000000"/>
          <w:sz w:val="24"/>
          <w:szCs w:val="24"/>
          <w:shd w:val="clear" w:color="auto" w:fill="FFFFFF"/>
        </w:rPr>
        <w:t>e, a volte, anche ad una liquidazione forzata di alcuni</w:t>
      </w:r>
      <w:r w:rsidR="00082232" w:rsidRPr="003C34E2">
        <w:rPr>
          <w:rFonts w:ascii="Times New Roman" w:hAnsi="Times New Roman" w:cs="Times New Roman"/>
          <w:color w:val="000000"/>
          <w:sz w:val="24"/>
          <w:szCs w:val="24"/>
          <w:shd w:val="clear" w:color="auto" w:fill="FFFFFF"/>
        </w:rPr>
        <w:t xml:space="preserve"> precedenti</w:t>
      </w:r>
      <w:r w:rsidR="00697F10" w:rsidRPr="003C34E2">
        <w:rPr>
          <w:rFonts w:ascii="Times New Roman" w:hAnsi="Times New Roman" w:cs="Times New Roman"/>
          <w:color w:val="000000"/>
          <w:sz w:val="24"/>
          <w:szCs w:val="24"/>
          <w:shd w:val="clear" w:color="auto" w:fill="FFFFFF"/>
        </w:rPr>
        <w:t xml:space="preserve"> investimenti </w:t>
      </w:r>
      <w:r w:rsidR="00082232" w:rsidRPr="003C34E2">
        <w:rPr>
          <w:rFonts w:ascii="Times New Roman" w:hAnsi="Times New Roman" w:cs="Times New Roman"/>
          <w:color w:val="000000"/>
          <w:sz w:val="24"/>
          <w:szCs w:val="24"/>
          <w:shd w:val="clear" w:color="auto" w:fill="FFFFFF"/>
        </w:rPr>
        <w:t xml:space="preserve">(che sarebbero </w:t>
      </w:r>
      <w:r w:rsidR="00697F10" w:rsidRPr="003C34E2">
        <w:rPr>
          <w:rFonts w:ascii="Times New Roman" w:hAnsi="Times New Roman" w:cs="Times New Roman"/>
          <w:color w:val="000000"/>
          <w:sz w:val="24"/>
          <w:szCs w:val="24"/>
          <w:shd w:val="clear" w:color="auto" w:fill="FFFFFF"/>
        </w:rPr>
        <w:t>profittevoli</w:t>
      </w:r>
      <w:r w:rsidR="00082232" w:rsidRPr="003C34E2">
        <w:rPr>
          <w:rFonts w:ascii="Times New Roman" w:hAnsi="Times New Roman" w:cs="Times New Roman"/>
          <w:color w:val="000000"/>
          <w:sz w:val="24"/>
          <w:szCs w:val="24"/>
          <w:shd w:val="clear" w:color="auto" w:fill="FFFFFF"/>
        </w:rPr>
        <w:t>)</w:t>
      </w:r>
      <w:r w:rsidR="00697F10" w:rsidRPr="003C34E2">
        <w:rPr>
          <w:rFonts w:ascii="Times New Roman" w:hAnsi="Times New Roman" w:cs="Times New Roman"/>
          <w:color w:val="000000"/>
          <w:sz w:val="24"/>
          <w:szCs w:val="24"/>
          <w:shd w:val="clear" w:color="auto" w:fill="FFFFFF"/>
        </w:rPr>
        <w:t xml:space="preserve"> per far fronte alla necessità di liquidità sul breve periodo </w:t>
      </w:r>
      <w:r w:rsidR="00082232" w:rsidRPr="003C34E2">
        <w:rPr>
          <w:rFonts w:ascii="Times New Roman" w:hAnsi="Times New Roman" w:cs="Times New Roman"/>
          <w:color w:val="000000"/>
          <w:sz w:val="24"/>
          <w:szCs w:val="24"/>
          <w:shd w:val="clear" w:color="auto" w:fill="FFFFFF"/>
        </w:rPr>
        <w:lastRenderedPageBreak/>
        <w:t xml:space="preserve">dovuta all’esigenza di </w:t>
      </w:r>
      <w:r w:rsidR="00697F10" w:rsidRPr="003C34E2">
        <w:rPr>
          <w:rFonts w:ascii="Times New Roman" w:hAnsi="Times New Roman" w:cs="Times New Roman"/>
          <w:color w:val="000000"/>
          <w:sz w:val="24"/>
          <w:szCs w:val="24"/>
          <w:shd w:val="clear" w:color="auto" w:fill="FFFFFF"/>
        </w:rPr>
        <w:t xml:space="preserve">ripagare debiti e spese. </w:t>
      </w:r>
      <w:proofErr w:type="spellStart"/>
      <w:r w:rsidR="00697F10" w:rsidRPr="003C34E2">
        <w:rPr>
          <w:rFonts w:ascii="Times New Roman" w:hAnsi="Times New Roman" w:cs="Times New Roman"/>
          <w:sz w:val="24"/>
          <w:szCs w:val="24"/>
        </w:rPr>
        <w:t>Glasserman</w:t>
      </w:r>
      <w:proofErr w:type="spellEnd"/>
      <w:r w:rsidR="00697F10" w:rsidRPr="003C34E2">
        <w:rPr>
          <w:rFonts w:ascii="Times New Roman" w:hAnsi="Times New Roman" w:cs="Times New Roman"/>
          <w:sz w:val="24"/>
          <w:szCs w:val="24"/>
        </w:rPr>
        <w:t xml:space="preserve"> e Young (2016) sintetizzano bene questi meccanismi, aggiungendo che, in presenza di fallimenti, vi sono anche significativi costi amministrativi e legali. Tutto ciò porta ad una </w:t>
      </w:r>
      <w:r w:rsidR="00082232" w:rsidRPr="003C34E2">
        <w:rPr>
          <w:rFonts w:ascii="Times New Roman" w:hAnsi="Times New Roman" w:cs="Times New Roman"/>
          <w:color w:val="000000"/>
          <w:sz w:val="24"/>
          <w:szCs w:val="24"/>
          <w:shd w:val="clear" w:color="auto" w:fill="FFFFFF"/>
        </w:rPr>
        <w:t xml:space="preserve">sottoutilizzazione </w:t>
      </w:r>
      <w:r w:rsidR="00697F10" w:rsidRPr="003C34E2">
        <w:rPr>
          <w:rFonts w:ascii="Times New Roman" w:hAnsi="Times New Roman" w:cs="Times New Roman"/>
          <w:color w:val="000000"/>
          <w:sz w:val="24"/>
          <w:szCs w:val="24"/>
          <w:shd w:val="clear" w:color="auto" w:fill="FFFFFF"/>
        </w:rPr>
        <w:t xml:space="preserve">inefficiente delle capacità </w:t>
      </w:r>
      <w:r w:rsidR="00082232" w:rsidRPr="003C34E2">
        <w:rPr>
          <w:rFonts w:ascii="Times New Roman" w:hAnsi="Times New Roman" w:cs="Times New Roman"/>
          <w:color w:val="000000"/>
          <w:sz w:val="24"/>
          <w:szCs w:val="24"/>
          <w:shd w:val="clear" w:color="auto" w:fill="FFFFFF"/>
        </w:rPr>
        <w:t xml:space="preserve">produttive </w:t>
      </w:r>
      <w:r w:rsidR="00697F10" w:rsidRPr="003C34E2">
        <w:rPr>
          <w:rFonts w:ascii="Times New Roman" w:hAnsi="Times New Roman" w:cs="Times New Roman"/>
          <w:color w:val="000000"/>
          <w:sz w:val="24"/>
          <w:szCs w:val="24"/>
          <w:shd w:val="clear" w:color="auto" w:fill="FFFFFF"/>
        </w:rPr>
        <w:t>dell’economia reale.</w:t>
      </w:r>
      <w:r w:rsidR="00661E84" w:rsidRPr="003C34E2">
        <w:rPr>
          <w:rFonts w:ascii="Times New Roman" w:hAnsi="Times New Roman" w:cs="Times New Roman"/>
          <w:color w:val="000000"/>
          <w:sz w:val="24"/>
          <w:szCs w:val="24"/>
          <w:shd w:val="clear" w:color="auto" w:fill="FFFFFF"/>
        </w:rPr>
        <w:t xml:space="preserve"> La crisi si estende</w:t>
      </w:r>
      <w:r w:rsidR="00A62EAA">
        <w:rPr>
          <w:rFonts w:ascii="Times New Roman" w:hAnsi="Times New Roman" w:cs="Times New Roman"/>
          <w:color w:val="000000"/>
          <w:sz w:val="24"/>
          <w:szCs w:val="24"/>
          <w:shd w:val="clear" w:color="auto" w:fill="FFFFFF"/>
        </w:rPr>
        <w:t>,</w:t>
      </w:r>
      <w:r w:rsidR="00661E84" w:rsidRPr="003C34E2">
        <w:rPr>
          <w:rFonts w:ascii="Times New Roman" w:hAnsi="Times New Roman" w:cs="Times New Roman"/>
          <w:color w:val="000000"/>
          <w:sz w:val="24"/>
          <w:szCs w:val="24"/>
          <w:shd w:val="clear" w:color="auto" w:fill="FFFFFF"/>
        </w:rPr>
        <w:t xml:space="preserve"> quindi</w:t>
      </w:r>
      <w:r w:rsidR="00A62EAA">
        <w:rPr>
          <w:rFonts w:ascii="Times New Roman" w:hAnsi="Times New Roman" w:cs="Times New Roman"/>
          <w:color w:val="000000"/>
          <w:sz w:val="24"/>
          <w:szCs w:val="24"/>
          <w:shd w:val="clear" w:color="auto" w:fill="FFFFFF"/>
        </w:rPr>
        <w:t>,</w:t>
      </w:r>
      <w:r w:rsidR="00661E84" w:rsidRPr="003C34E2">
        <w:rPr>
          <w:rFonts w:ascii="Times New Roman" w:hAnsi="Times New Roman" w:cs="Times New Roman"/>
          <w:color w:val="000000"/>
          <w:sz w:val="24"/>
          <w:szCs w:val="24"/>
          <w:shd w:val="clear" w:color="auto" w:fill="FFFFFF"/>
        </w:rPr>
        <w:t xml:space="preserve"> all’economia reale. </w:t>
      </w:r>
    </w:p>
    <w:p w14:paraId="122B9A10" w14:textId="77777777" w:rsidR="005D56C8" w:rsidRDefault="00661E84" w:rsidP="008E77C5">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color w:val="000000"/>
          <w:sz w:val="24"/>
          <w:szCs w:val="24"/>
          <w:shd w:val="clear" w:color="auto" w:fill="FFFFFF"/>
        </w:rPr>
        <w:t xml:space="preserve">Ma la crisi dell’economia reale ha effetti di retroazione sul sistema finanziario, innescando un circolo vizioso tra la sfera reale e quella finanziaria, </w:t>
      </w:r>
      <w:r w:rsidR="00037F3E" w:rsidRPr="003C34E2">
        <w:rPr>
          <w:rFonts w:ascii="Times New Roman" w:hAnsi="Times New Roman" w:cs="Times New Roman"/>
          <w:color w:val="000000"/>
          <w:sz w:val="24"/>
          <w:szCs w:val="24"/>
          <w:shd w:val="clear" w:color="auto" w:fill="FFFFFF"/>
        </w:rPr>
        <w:t xml:space="preserve">spesso chiamata “acceleratore finanziario” o pro-ciclicità del sistema finanziario, </w:t>
      </w:r>
      <w:r w:rsidRPr="003C34E2">
        <w:rPr>
          <w:rFonts w:ascii="Times New Roman" w:hAnsi="Times New Roman" w:cs="Times New Roman"/>
          <w:color w:val="000000"/>
          <w:sz w:val="24"/>
          <w:szCs w:val="24"/>
          <w:shd w:val="clear" w:color="auto" w:fill="FFFFFF"/>
        </w:rPr>
        <w:t xml:space="preserve">studiata sin da </w:t>
      </w:r>
      <w:proofErr w:type="spellStart"/>
      <w:r w:rsidRPr="003C34E2">
        <w:rPr>
          <w:rFonts w:ascii="Times New Roman" w:hAnsi="Times New Roman" w:cs="Times New Roman"/>
          <w:sz w:val="24"/>
          <w:szCs w:val="24"/>
        </w:rPr>
        <w:t>Bernanke</w:t>
      </w:r>
      <w:proofErr w:type="spellEnd"/>
      <w:r w:rsidRPr="003C34E2">
        <w:rPr>
          <w:rFonts w:ascii="Times New Roman" w:hAnsi="Times New Roman" w:cs="Times New Roman"/>
          <w:sz w:val="24"/>
          <w:szCs w:val="24"/>
        </w:rPr>
        <w:t xml:space="preserve"> e </w:t>
      </w:r>
      <w:proofErr w:type="spellStart"/>
      <w:r w:rsidRPr="003C34E2">
        <w:rPr>
          <w:rFonts w:ascii="Times New Roman" w:hAnsi="Times New Roman" w:cs="Times New Roman"/>
          <w:sz w:val="24"/>
          <w:szCs w:val="24"/>
        </w:rPr>
        <w:t>Gertler</w:t>
      </w:r>
      <w:proofErr w:type="spellEnd"/>
      <w:r w:rsidRPr="003C34E2">
        <w:rPr>
          <w:rFonts w:ascii="Times New Roman" w:hAnsi="Times New Roman" w:cs="Times New Roman"/>
          <w:sz w:val="24"/>
          <w:szCs w:val="24"/>
        </w:rPr>
        <w:t xml:space="preserve"> (1989).</w:t>
      </w:r>
      <w:r w:rsidR="00461108" w:rsidRPr="003C34E2">
        <w:rPr>
          <w:rFonts w:ascii="Times New Roman" w:hAnsi="Times New Roman" w:cs="Times New Roman"/>
          <w:sz w:val="24"/>
          <w:szCs w:val="24"/>
        </w:rPr>
        <w:t xml:space="preserve"> La crisi reale</w:t>
      </w:r>
      <w:r w:rsidR="00022818" w:rsidRPr="003C34E2">
        <w:rPr>
          <w:rFonts w:ascii="Times New Roman" w:hAnsi="Times New Roman" w:cs="Times New Roman"/>
          <w:sz w:val="24"/>
          <w:szCs w:val="24"/>
        </w:rPr>
        <w:t>,</w:t>
      </w:r>
      <w:r w:rsidR="00461108" w:rsidRPr="003C34E2">
        <w:rPr>
          <w:rFonts w:ascii="Times New Roman" w:hAnsi="Times New Roman" w:cs="Times New Roman"/>
          <w:sz w:val="24"/>
          <w:szCs w:val="24"/>
        </w:rPr>
        <w:t xml:space="preserve"> infatti</w:t>
      </w:r>
      <w:r w:rsidR="00022818" w:rsidRPr="003C34E2">
        <w:rPr>
          <w:rFonts w:ascii="Times New Roman" w:hAnsi="Times New Roman" w:cs="Times New Roman"/>
          <w:sz w:val="24"/>
          <w:szCs w:val="24"/>
        </w:rPr>
        <w:t>,</w:t>
      </w:r>
      <w:r w:rsidR="00461108" w:rsidRPr="003C34E2">
        <w:rPr>
          <w:rFonts w:ascii="Times New Roman" w:hAnsi="Times New Roman" w:cs="Times New Roman"/>
          <w:sz w:val="24"/>
          <w:szCs w:val="24"/>
        </w:rPr>
        <w:t xml:space="preserve"> può portare </w:t>
      </w:r>
      <w:r w:rsidR="00022818" w:rsidRPr="003C34E2">
        <w:rPr>
          <w:rFonts w:ascii="Times New Roman" w:hAnsi="Times New Roman" w:cs="Times New Roman"/>
          <w:sz w:val="24"/>
          <w:szCs w:val="24"/>
        </w:rPr>
        <w:t>al</w:t>
      </w:r>
      <w:r w:rsidR="00461108" w:rsidRPr="003C34E2">
        <w:rPr>
          <w:rFonts w:ascii="Times New Roman" w:hAnsi="Times New Roman" w:cs="Times New Roman"/>
          <w:sz w:val="24"/>
          <w:szCs w:val="24"/>
        </w:rPr>
        <w:t>la riduzio</w:t>
      </w:r>
      <w:r w:rsidR="00022818" w:rsidRPr="003C34E2">
        <w:rPr>
          <w:rFonts w:ascii="Times New Roman" w:hAnsi="Times New Roman" w:cs="Times New Roman"/>
          <w:sz w:val="24"/>
          <w:szCs w:val="24"/>
        </w:rPr>
        <w:t>ne del valore delle attività e a</w:t>
      </w:r>
      <w:r w:rsidR="00461108" w:rsidRPr="003C34E2">
        <w:rPr>
          <w:rFonts w:ascii="Times New Roman" w:hAnsi="Times New Roman" w:cs="Times New Roman"/>
          <w:sz w:val="24"/>
          <w:szCs w:val="24"/>
        </w:rPr>
        <w:t xml:space="preserve">l fallimento </w:t>
      </w:r>
      <w:r w:rsidR="00A62EAA">
        <w:rPr>
          <w:rFonts w:ascii="Times New Roman" w:hAnsi="Times New Roman" w:cs="Times New Roman"/>
          <w:sz w:val="24"/>
          <w:szCs w:val="24"/>
        </w:rPr>
        <w:t>degli agenti non finanziari (ad es. le imprese)</w:t>
      </w:r>
      <w:r w:rsidR="00461108" w:rsidRPr="003C34E2">
        <w:rPr>
          <w:rFonts w:ascii="Times New Roman" w:hAnsi="Times New Roman" w:cs="Times New Roman"/>
          <w:sz w:val="24"/>
          <w:szCs w:val="24"/>
        </w:rPr>
        <w:t xml:space="preserve">. Questo implica perdite per il sistema finanziario, ad esempio dovute all’aumento dei crediti in sofferenza per le banche e </w:t>
      </w:r>
      <w:r w:rsidR="00022818" w:rsidRPr="003C34E2">
        <w:rPr>
          <w:rFonts w:ascii="Times New Roman" w:hAnsi="Times New Roman" w:cs="Times New Roman"/>
          <w:sz w:val="24"/>
          <w:szCs w:val="24"/>
        </w:rPr>
        <w:t xml:space="preserve">per </w:t>
      </w:r>
      <w:r w:rsidR="00461108" w:rsidRPr="003C34E2">
        <w:rPr>
          <w:rFonts w:ascii="Times New Roman" w:hAnsi="Times New Roman" w:cs="Times New Roman"/>
          <w:sz w:val="24"/>
          <w:szCs w:val="24"/>
        </w:rPr>
        <w:t xml:space="preserve">gli altri istituti creditizi. Le ulteriori perdite per il sistema finanziario </w:t>
      </w:r>
      <w:r w:rsidR="00022818" w:rsidRPr="003C34E2">
        <w:rPr>
          <w:rFonts w:ascii="Times New Roman" w:hAnsi="Times New Roman" w:cs="Times New Roman"/>
          <w:sz w:val="24"/>
          <w:szCs w:val="24"/>
        </w:rPr>
        <w:t xml:space="preserve">ne riducono ancora il capitale e, quindi, </w:t>
      </w:r>
      <w:r w:rsidR="00461108" w:rsidRPr="003C34E2">
        <w:rPr>
          <w:rFonts w:ascii="Times New Roman" w:hAnsi="Times New Roman" w:cs="Times New Roman"/>
          <w:sz w:val="24"/>
          <w:szCs w:val="24"/>
        </w:rPr>
        <w:t>incrementano il processo di “</w:t>
      </w:r>
      <w:proofErr w:type="spellStart"/>
      <w:r w:rsidR="00461108" w:rsidRPr="00911DA4">
        <w:rPr>
          <w:rFonts w:ascii="Times New Roman" w:hAnsi="Times New Roman" w:cs="Times New Roman"/>
          <w:i/>
          <w:sz w:val="24"/>
          <w:szCs w:val="24"/>
        </w:rPr>
        <w:t>deleveraging</w:t>
      </w:r>
      <w:proofErr w:type="spellEnd"/>
      <w:r w:rsidR="00461108" w:rsidRPr="003C34E2">
        <w:rPr>
          <w:rFonts w:ascii="Times New Roman" w:hAnsi="Times New Roman" w:cs="Times New Roman"/>
          <w:sz w:val="24"/>
          <w:szCs w:val="24"/>
        </w:rPr>
        <w:t>”</w:t>
      </w:r>
      <w:r w:rsidR="00022818" w:rsidRPr="003C34E2">
        <w:rPr>
          <w:rFonts w:ascii="Times New Roman" w:hAnsi="Times New Roman" w:cs="Times New Roman"/>
          <w:sz w:val="24"/>
          <w:szCs w:val="24"/>
        </w:rPr>
        <w:t>,</w:t>
      </w:r>
      <w:r w:rsidR="00461108" w:rsidRPr="003C34E2">
        <w:rPr>
          <w:rFonts w:ascii="Times New Roman" w:hAnsi="Times New Roman" w:cs="Times New Roman"/>
          <w:sz w:val="24"/>
          <w:szCs w:val="24"/>
        </w:rPr>
        <w:t xml:space="preserve"> </w:t>
      </w:r>
      <w:r w:rsidR="00022818" w:rsidRPr="003C34E2">
        <w:rPr>
          <w:rFonts w:ascii="Times New Roman" w:hAnsi="Times New Roman" w:cs="Times New Roman"/>
          <w:sz w:val="24"/>
          <w:szCs w:val="24"/>
        </w:rPr>
        <w:t xml:space="preserve">innescando una </w:t>
      </w:r>
      <w:r w:rsidR="00461108" w:rsidRPr="003C34E2">
        <w:rPr>
          <w:rFonts w:ascii="Times New Roman" w:hAnsi="Times New Roman" w:cs="Times New Roman"/>
          <w:sz w:val="24"/>
          <w:szCs w:val="24"/>
        </w:rPr>
        <w:t xml:space="preserve">spirale tra economia reale e finanziaria. </w:t>
      </w:r>
    </w:p>
    <w:p w14:paraId="4240F9BB" w14:textId="2DC223CB" w:rsidR="0084368A" w:rsidRPr="003C34E2" w:rsidRDefault="00461108" w:rsidP="008E77C5">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Questa spirale non è dovuta solo ai fallimenti, ma è rafforzata da altri due meccanismi collegati: la riduzione del valore delle garanzie e le aspettative negative sul ritorno degli</w:t>
      </w:r>
      <w:r w:rsidR="00F9750D" w:rsidRPr="003C34E2">
        <w:rPr>
          <w:rFonts w:ascii="Times New Roman" w:hAnsi="Times New Roman" w:cs="Times New Roman"/>
          <w:sz w:val="24"/>
          <w:szCs w:val="24"/>
        </w:rPr>
        <w:t xml:space="preserve"> investimenti. Infatti,</w:t>
      </w:r>
      <w:r w:rsidRPr="003C34E2">
        <w:rPr>
          <w:rFonts w:ascii="Times New Roman" w:hAnsi="Times New Roman" w:cs="Times New Roman"/>
          <w:sz w:val="24"/>
          <w:szCs w:val="24"/>
        </w:rPr>
        <w:t xml:space="preserve"> in presenza di una generalizzata riduzione del valore dell</w:t>
      </w:r>
      <w:r w:rsidR="00F9750D" w:rsidRPr="003C34E2">
        <w:rPr>
          <w:rFonts w:ascii="Times New Roman" w:hAnsi="Times New Roman" w:cs="Times New Roman"/>
          <w:sz w:val="24"/>
          <w:szCs w:val="24"/>
        </w:rPr>
        <w:t>e attività reali e finanziarie</w:t>
      </w:r>
      <w:r w:rsidRPr="003C34E2">
        <w:rPr>
          <w:rFonts w:ascii="Times New Roman" w:hAnsi="Times New Roman" w:cs="Times New Roman"/>
          <w:sz w:val="24"/>
          <w:szCs w:val="24"/>
        </w:rPr>
        <w:t xml:space="preserve">, </w:t>
      </w:r>
      <w:r w:rsidR="00F9750D" w:rsidRPr="003C34E2">
        <w:rPr>
          <w:rFonts w:ascii="Times New Roman" w:hAnsi="Times New Roman" w:cs="Times New Roman"/>
          <w:sz w:val="24"/>
          <w:szCs w:val="24"/>
        </w:rPr>
        <w:t>il valore del</w:t>
      </w:r>
      <w:r w:rsidRPr="003C34E2">
        <w:rPr>
          <w:rFonts w:ascii="Times New Roman" w:hAnsi="Times New Roman" w:cs="Times New Roman"/>
          <w:sz w:val="24"/>
          <w:szCs w:val="24"/>
        </w:rPr>
        <w:t xml:space="preserve">le garanzie che gli imprenditori o le famiglie (si pensi alla riduzione del valore delle case sulle quali </w:t>
      </w:r>
      <w:r w:rsidR="00F9750D" w:rsidRPr="003C34E2">
        <w:rPr>
          <w:rFonts w:ascii="Times New Roman" w:hAnsi="Times New Roman" w:cs="Times New Roman"/>
          <w:sz w:val="24"/>
          <w:szCs w:val="24"/>
        </w:rPr>
        <w:t>istituire un’ipoteca, come nel caso delle crisi americana dei mutui “</w:t>
      </w:r>
      <w:proofErr w:type="spellStart"/>
      <w:r w:rsidR="00F9750D" w:rsidRPr="00913B33">
        <w:rPr>
          <w:rFonts w:ascii="Times New Roman" w:hAnsi="Times New Roman" w:cs="Times New Roman"/>
          <w:i/>
          <w:sz w:val="24"/>
          <w:szCs w:val="24"/>
        </w:rPr>
        <w:t>subprime</w:t>
      </w:r>
      <w:proofErr w:type="spellEnd"/>
      <w:r w:rsidR="00F9750D" w:rsidRPr="003C34E2">
        <w:rPr>
          <w:rFonts w:ascii="Times New Roman" w:hAnsi="Times New Roman" w:cs="Times New Roman"/>
          <w:sz w:val="24"/>
          <w:szCs w:val="24"/>
        </w:rPr>
        <w:t>”</w:t>
      </w:r>
      <w:r w:rsidRPr="003C34E2">
        <w:rPr>
          <w:rFonts w:ascii="Times New Roman" w:hAnsi="Times New Roman" w:cs="Times New Roman"/>
          <w:sz w:val="24"/>
          <w:szCs w:val="24"/>
        </w:rPr>
        <w:t xml:space="preserve"> </w:t>
      </w:r>
      <w:r w:rsidR="00F9750D" w:rsidRPr="003C34E2">
        <w:rPr>
          <w:rFonts w:ascii="Times New Roman" w:hAnsi="Times New Roman" w:cs="Times New Roman"/>
          <w:sz w:val="24"/>
          <w:szCs w:val="24"/>
        </w:rPr>
        <w:t xml:space="preserve">del 2008) </w:t>
      </w:r>
      <w:r w:rsidRPr="003C34E2">
        <w:rPr>
          <w:rFonts w:ascii="Times New Roman" w:hAnsi="Times New Roman" w:cs="Times New Roman"/>
          <w:sz w:val="24"/>
          <w:szCs w:val="24"/>
        </w:rPr>
        <w:t>possono portare</w:t>
      </w:r>
      <w:r w:rsidR="00F9750D" w:rsidRPr="003C34E2">
        <w:rPr>
          <w:rFonts w:ascii="Times New Roman" w:hAnsi="Times New Roman" w:cs="Times New Roman"/>
          <w:sz w:val="24"/>
          <w:szCs w:val="24"/>
        </w:rPr>
        <w:t xml:space="preserve"> alle banche per ottenere credito è molto ridotto e, di conseguenza, le banche riducono il credito all’economia reale, </w:t>
      </w:r>
      <w:r w:rsidR="00A62EAA">
        <w:rPr>
          <w:rFonts w:ascii="Times New Roman" w:hAnsi="Times New Roman" w:cs="Times New Roman"/>
          <w:sz w:val="24"/>
          <w:szCs w:val="24"/>
        </w:rPr>
        <w:t xml:space="preserve">intensificando </w:t>
      </w:r>
      <w:r w:rsidR="00F9750D" w:rsidRPr="003C34E2">
        <w:rPr>
          <w:rFonts w:ascii="Times New Roman" w:hAnsi="Times New Roman" w:cs="Times New Roman"/>
          <w:sz w:val="24"/>
          <w:szCs w:val="24"/>
        </w:rPr>
        <w:t xml:space="preserve">il processo di </w:t>
      </w:r>
      <w:r w:rsidR="00911DA4">
        <w:rPr>
          <w:rFonts w:ascii="Times New Roman" w:hAnsi="Times New Roman" w:cs="Times New Roman"/>
          <w:sz w:val="24"/>
          <w:szCs w:val="24"/>
        </w:rPr>
        <w:t>“</w:t>
      </w:r>
      <w:proofErr w:type="spellStart"/>
      <w:r w:rsidR="00F9750D" w:rsidRPr="00911DA4">
        <w:rPr>
          <w:rFonts w:ascii="Times New Roman" w:hAnsi="Times New Roman" w:cs="Times New Roman"/>
          <w:i/>
          <w:sz w:val="24"/>
          <w:szCs w:val="24"/>
        </w:rPr>
        <w:t>deleveraging</w:t>
      </w:r>
      <w:proofErr w:type="spellEnd"/>
      <w:r w:rsidR="00911DA4">
        <w:rPr>
          <w:rFonts w:ascii="Times New Roman" w:hAnsi="Times New Roman" w:cs="Times New Roman"/>
          <w:sz w:val="24"/>
          <w:szCs w:val="24"/>
        </w:rPr>
        <w:t>”</w:t>
      </w:r>
      <w:r w:rsidR="00F9750D" w:rsidRPr="003C34E2">
        <w:rPr>
          <w:rFonts w:ascii="Times New Roman" w:hAnsi="Times New Roman" w:cs="Times New Roman"/>
          <w:sz w:val="24"/>
          <w:szCs w:val="24"/>
        </w:rPr>
        <w:t>, come spiegato d</w:t>
      </w:r>
      <w:r w:rsidR="00022818" w:rsidRPr="003C34E2">
        <w:rPr>
          <w:rFonts w:ascii="Times New Roman" w:hAnsi="Times New Roman" w:cs="Times New Roman"/>
          <w:sz w:val="24"/>
          <w:szCs w:val="24"/>
        </w:rPr>
        <w:t>a un</w:t>
      </w:r>
      <w:r w:rsidR="00EA6000" w:rsidRPr="003C34E2">
        <w:rPr>
          <w:rFonts w:ascii="Times New Roman" w:hAnsi="Times New Roman" w:cs="Times New Roman"/>
          <w:sz w:val="24"/>
          <w:szCs w:val="24"/>
        </w:rPr>
        <w:t xml:space="preserve">a serie di studi economici tra cui </w:t>
      </w:r>
      <w:proofErr w:type="spellStart"/>
      <w:r w:rsidR="00F9750D" w:rsidRPr="003C34E2">
        <w:rPr>
          <w:rFonts w:ascii="Times New Roman" w:hAnsi="Times New Roman" w:cs="Times New Roman"/>
          <w:sz w:val="24"/>
          <w:szCs w:val="24"/>
        </w:rPr>
        <w:t>Kiyotaki</w:t>
      </w:r>
      <w:proofErr w:type="spellEnd"/>
      <w:r w:rsidR="00F9750D" w:rsidRPr="003C34E2">
        <w:rPr>
          <w:rFonts w:ascii="Times New Roman" w:hAnsi="Times New Roman" w:cs="Times New Roman"/>
          <w:sz w:val="24"/>
          <w:szCs w:val="24"/>
        </w:rPr>
        <w:t xml:space="preserve"> e</w:t>
      </w:r>
      <w:r w:rsidR="00EA6000" w:rsidRPr="003C34E2">
        <w:rPr>
          <w:rFonts w:ascii="Times New Roman" w:hAnsi="Times New Roman" w:cs="Times New Roman"/>
          <w:sz w:val="24"/>
          <w:szCs w:val="24"/>
        </w:rPr>
        <w:t xml:space="preserve"> Moore</w:t>
      </w:r>
      <w:r w:rsidR="00F9750D" w:rsidRPr="003C34E2">
        <w:rPr>
          <w:rFonts w:ascii="Times New Roman" w:hAnsi="Times New Roman" w:cs="Times New Roman"/>
          <w:sz w:val="24"/>
          <w:szCs w:val="24"/>
        </w:rPr>
        <w:t xml:space="preserve"> </w:t>
      </w:r>
      <w:r w:rsidR="00EA6000" w:rsidRPr="003C34E2">
        <w:rPr>
          <w:rFonts w:ascii="Times New Roman" w:hAnsi="Times New Roman" w:cs="Times New Roman"/>
          <w:sz w:val="24"/>
          <w:szCs w:val="24"/>
        </w:rPr>
        <w:t>(</w:t>
      </w:r>
      <w:r w:rsidR="00F9750D" w:rsidRPr="003C34E2">
        <w:rPr>
          <w:rFonts w:ascii="Times New Roman" w:hAnsi="Times New Roman" w:cs="Times New Roman"/>
          <w:sz w:val="24"/>
          <w:szCs w:val="24"/>
        </w:rPr>
        <w:t>1997)</w:t>
      </w:r>
      <w:r w:rsidR="00037F3E" w:rsidRPr="003C34E2">
        <w:rPr>
          <w:rFonts w:ascii="Times New Roman" w:hAnsi="Times New Roman" w:cs="Times New Roman"/>
          <w:sz w:val="24"/>
          <w:szCs w:val="24"/>
        </w:rPr>
        <w:t xml:space="preserve">. </w:t>
      </w:r>
      <w:r w:rsidR="0084368A" w:rsidRPr="003C34E2">
        <w:rPr>
          <w:rFonts w:ascii="Times New Roman" w:hAnsi="Times New Roman" w:cs="Times New Roman"/>
          <w:sz w:val="24"/>
          <w:szCs w:val="24"/>
        </w:rPr>
        <w:t>La riduzione del valore delle garanzie può essere acuito dall’aumento dello sconto (“</w:t>
      </w:r>
      <w:proofErr w:type="spellStart"/>
      <w:r w:rsidR="0084368A" w:rsidRPr="00913B33">
        <w:rPr>
          <w:rFonts w:ascii="Times New Roman" w:hAnsi="Times New Roman" w:cs="Times New Roman"/>
          <w:i/>
          <w:sz w:val="24"/>
          <w:szCs w:val="24"/>
        </w:rPr>
        <w:t>haircut</w:t>
      </w:r>
      <w:proofErr w:type="spellEnd"/>
      <w:r w:rsidR="0084368A" w:rsidRPr="003C34E2">
        <w:rPr>
          <w:rFonts w:ascii="Times New Roman" w:hAnsi="Times New Roman" w:cs="Times New Roman"/>
          <w:sz w:val="24"/>
          <w:szCs w:val="24"/>
        </w:rPr>
        <w:t>”) applicato sulle stesse.</w:t>
      </w:r>
    </w:p>
    <w:p w14:paraId="455E4D52" w14:textId="379CF570" w:rsidR="00661E84" w:rsidRPr="003C34E2" w:rsidRDefault="00EA6000" w:rsidP="00A62EAA">
      <w:pPr>
        <w:spacing w:after="0" w:line="240" w:lineRule="auto"/>
        <w:jc w:val="both"/>
        <w:rPr>
          <w:rFonts w:ascii="Times New Roman" w:hAnsi="Times New Roman" w:cs="Times New Roman"/>
          <w:sz w:val="24"/>
          <w:szCs w:val="24"/>
        </w:rPr>
      </w:pPr>
      <w:r w:rsidRPr="003C34E2">
        <w:rPr>
          <w:rFonts w:ascii="Times New Roman" w:hAnsi="Times New Roman" w:cs="Times New Roman"/>
          <w:sz w:val="24"/>
          <w:szCs w:val="24"/>
        </w:rPr>
        <w:t>Il “</w:t>
      </w:r>
      <w:proofErr w:type="spellStart"/>
      <w:r w:rsidRPr="00911DA4">
        <w:rPr>
          <w:rFonts w:ascii="Times New Roman" w:hAnsi="Times New Roman" w:cs="Times New Roman"/>
          <w:i/>
          <w:sz w:val="24"/>
          <w:szCs w:val="24"/>
        </w:rPr>
        <w:t>deleveraging</w:t>
      </w:r>
      <w:proofErr w:type="spellEnd"/>
      <w:r w:rsidRPr="003C34E2">
        <w:rPr>
          <w:rFonts w:ascii="Times New Roman" w:hAnsi="Times New Roman" w:cs="Times New Roman"/>
          <w:sz w:val="24"/>
          <w:szCs w:val="24"/>
        </w:rPr>
        <w:t xml:space="preserve">” </w:t>
      </w:r>
      <w:r w:rsidR="00037F3E" w:rsidRPr="003C34E2">
        <w:rPr>
          <w:rFonts w:ascii="Times New Roman" w:hAnsi="Times New Roman" w:cs="Times New Roman"/>
          <w:sz w:val="24"/>
          <w:szCs w:val="24"/>
        </w:rPr>
        <w:t xml:space="preserve">è ulteriormente </w:t>
      </w:r>
      <w:r w:rsidRPr="003C34E2">
        <w:rPr>
          <w:rFonts w:ascii="Times New Roman" w:hAnsi="Times New Roman" w:cs="Times New Roman"/>
          <w:sz w:val="24"/>
          <w:szCs w:val="24"/>
        </w:rPr>
        <w:t>aggravato</w:t>
      </w:r>
      <w:r w:rsidR="00037F3E" w:rsidRPr="003C34E2">
        <w:rPr>
          <w:rFonts w:ascii="Times New Roman" w:hAnsi="Times New Roman" w:cs="Times New Roman"/>
          <w:sz w:val="24"/>
          <w:szCs w:val="24"/>
        </w:rPr>
        <w:t xml:space="preserve"> dalla</w:t>
      </w:r>
      <w:r w:rsidRPr="003C34E2">
        <w:rPr>
          <w:rFonts w:ascii="Times New Roman" w:hAnsi="Times New Roman" w:cs="Times New Roman"/>
          <w:sz w:val="24"/>
          <w:szCs w:val="24"/>
        </w:rPr>
        <w:t xml:space="preserve"> mancanza di volontà di estendere credito da parte del settore bancario</w:t>
      </w:r>
      <w:r w:rsidR="006F3830" w:rsidRPr="003C34E2">
        <w:rPr>
          <w:rFonts w:ascii="Times New Roman" w:hAnsi="Times New Roman" w:cs="Times New Roman"/>
          <w:sz w:val="24"/>
          <w:szCs w:val="24"/>
        </w:rPr>
        <w:t xml:space="preserve"> </w:t>
      </w:r>
      <w:r w:rsidR="00A963B5" w:rsidRPr="003C34E2">
        <w:rPr>
          <w:rFonts w:ascii="Times New Roman" w:hAnsi="Times New Roman" w:cs="Times New Roman"/>
          <w:sz w:val="24"/>
          <w:szCs w:val="24"/>
        </w:rPr>
        <w:t>preoccupato dalle aspettative di crisi reale che riducono il rendimento degli investimenti reali e aumentano la possibilità di perdite su crediti (cosiddetti “</w:t>
      </w:r>
      <w:r w:rsidR="00A963B5" w:rsidRPr="00913B33">
        <w:rPr>
          <w:rFonts w:ascii="Times New Roman" w:hAnsi="Times New Roman" w:cs="Times New Roman"/>
          <w:i/>
          <w:sz w:val="24"/>
          <w:szCs w:val="24"/>
        </w:rPr>
        <w:t>non-</w:t>
      </w:r>
      <w:proofErr w:type="spellStart"/>
      <w:r w:rsidR="00A963B5" w:rsidRPr="00913B33">
        <w:rPr>
          <w:rFonts w:ascii="Times New Roman" w:hAnsi="Times New Roman" w:cs="Times New Roman"/>
          <w:i/>
          <w:sz w:val="24"/>
          <w:szCs w:val="24"/>
        </w:rPr>
        <w:t>performing</w:t>
      </w:r>
      <w:proofErr w:type="spellEnd"/>
      <w:r w:rsidR="00A963B5" w:rsidRPr="00913B33">
        <w:rPr>
          <w:rFonts w:ascii="Times New Roman" w:hAnsi="Times New Roman" w:cs="Times New Roman"/>
          <w:i/>
          <w:sz w:val="24"/>
          <w:szCs w:val="24"/>
        </w:rPr>
        <w:t xml:space="preserve"> </w:t>
      </w:r>
      <w:proofErr w:type="spellStart"/>
      <w:r w:rsidR="00A963B5" w:rsidRPr="00913B33">
        <w:rPr>
          <w:rFonts w:ascii="Times New Roman" w:hAnsi="Times New Roman" w:cs="Times New Roman"/>
          <w:i/>
          <w:sz w:val="24"/>
          <w:szCs w:val="24"/>
        </w:rPr>
        <w:t>loans</w:t>
      </w:r>
      <w:proofErr w:type="spellEnd"/>
      <w:r w:rsidR="00A963B5" w:rsidRPr="003C34E2">
        <w:rPr>
          <w:rFonts w:ascii="Times New Roman" w:hAnsi="Times New Roman" w:cs="Times New Roman"/>
          <w:sz w:val="24"/>
          <w:szCs w:val="24"/>
        </w:rPr>
        <w:t>”). A</w:t>
      </w:r>
      <w:r w:rsidR="006F3830" w:rsidRPr="003C34E2">
        <w:rPr>
          <w:rFonts w:ascii="Times New Roman" w:hAnsi="Times New Roman" w:cs="Times New Roman"/>
          <w:sz w:val="24"/>
          <w:szCs w:val="24"/>
        </w:rPr>
        <w:t>nche in questo caso si può applicare la categoria teorica delle attività di ribilanciamento di portafoglio</w:t>
      </w:r>
      <w:r w:rsidR="00A963B5" w:rsidRPr="003C34E2">
        <w:rPr>
          <w:rFonts w:ascii="Times New Roman" w:hAnsi="Times New Roman" w:cs="Times New Roman"/>
          <w:sz w:val="24"/>
          <w:szCs w:val="24"/>
        </w:rPr>
        <w:t xml:space="preserve">: ad esempio </w:t>
      </w:r>
      <w:r w:rsidR="00F835AD" w:rsidRPr="003C34E2">
        <w:rPr>
          <w:rFonts w:ascii="Times New Roman" w:hAnsi="Times New Roman" w:cs="Times New Roman"/>
          <w:sz w:val="24"/>
          <w:szCs w:val="24"/>
        </w:rPr>
        <w:t>si può usare il concetto di “</w:t>
      </w:r>
      <w:proofErr w:type="spellStart"/>
      <w:r w:rsidR="00F835AD" w:rsidRPr="008E5C36">
        <w:rPr>
          <w:rFonts w:ascii="Times New Roman" w:hAnsi="Times New Roman" w:cs="Times New Roman"/>
          <w:i/>
          <w:sz w:val="24"/>
          <w:szCs w:val="24"/>
        </w:rPr>
        <w:t>liquidity</w:t>
      </w:r>
      <w:proofErr w:type="spellEnd"/>
      <w:r w:rsidR="00F835AD" w:rsidRPr="008E5C36">
        <w:rPr>
          <w:rFonts w:ascii="Times New Roman" w:hAnsi="Times New Roman" w:cs="Times New Roman"/>
          <w:i/>
          <w:sz w:val="24"/>
          <w:szCs w:val="24"/>
        </w:rPr>
        <w:t xml:space="preserve"> </w:t>
      </w:r>
      <w:proofErr w:type="spellStart"/>
      <w:r w:rsidR="00F835AD" w:rsidRPr="008E5C36">
        <w:rPr>
          <w:rFonts w:ascii="Times New Roman" w:hAnsi="Times New Roman" w:cs="Times New Roman"/>
          <w:i/>
          <w:sz w:val="24"/>
          <w:szCs w:val="24"/>
        </w:rPr>
        <w:t>hoarding</w:t>
      </w:r>
      <w:proofErr w:type="spellEnd"/>
      <w:r w:rsidR="00F835AD" w:rsidRPr="003C34E2">
        <w:rPr>
          <w:rFonts w:ascii="Times New Roman" w:hAnsi="Times New Roman" w:cs="Times New Roman"/>
          <w:sz w:val="24"/>
          <w:szCs w:val="24"/>
        </w:rPr>
        <w:t xml:space="preserve">” anche per la scelta delle banche di non prestare </w:t>
      </w:r>
      <w:r w:rsidR="00A62EAA" w:rsidRPr="003C34E2">
        <w:rPr>
          <w:rFonts w:ascii="Times New Roman" w:hAnsi="Times New Roman" w:cs="Times New Roman"/>
          <w:sz w:val="24"/>
          <w:szCs w:val="24"/>
        </w:rPr>
        <w:t>la liquidità in loro possesso</w:t>
      </w:r>
      <w:r w:rsidR="00A62EAA">
        <w:rPr>
          <w:rFonts w:ascii="Times New Roman" w:hAnsi="Times New Roman" w:cs="Times New Roman"/>
          <w:sz w:val="24"/>
          <w:szCs w:val="24"/>
        </w:rPr>
        <w:t xml:space="preserve"> ad agenti del settore non </w:t>
      </w:r>
      <w:r w:rsidR="00A62EAA">
        <w:rPr>
          <w:rFonts w:ascii="Times New Roman" w:hAnsi="Times New Roman" w:cs="Times New Roman"/>
          <w:sz w:val="24"/>
          <w:szCs w:val="24"/>
        </w:rPr>
        <w:lastRenderedPageBreak/>
        <w:t>finanziario</w:t>
      </w:r>
      <w:r w:rsidRPr="003C34E2">
        <w:rPr>
          <w:rFonts w:ascii="Times New Roman" w:hAnsi="Times New Roman" w:cs="Times New Roman"/>
          <w:sz w:val="24"/>
          <w:szCs w:val="24"/>
        </w:rPr>
        <w:t>. Queste aspettative negative aumentano l’avversione al rischio delle banche e, quindi, riducono l’estensione del credito e/o accrescono i premi per il rischio incorporati nei</w:t>
      </w:r>
      <w:r w:rsidR="00A963B5" w:rsidRPr="003C34E2">
        <w:rPr>
          <w:rFonts w:ascii="Times New Roman" w:hAnsi="Times New Roman" w:cs="Times New Roman"/>
          <w:sz w:val="24"/>
          <w:szCs w:val="24"/>
        </w:rPr>
        <w:t xml:space="preserve"> tassi di interesse chiesti a</w:t>
      </w:r>
      <w:r w:rsidR="002C2F60" w:rsidRPr="003C34E2">
        <w:rPr>
          <w:rFonts w:ascii="Times New Roman" w:hAnsi="Times New Roman" w:cs="Times New Roman"/>
          <w:sz w:val="24"/>
          <w:szCs w:val="24"/>
        </w:rPr>
        <w:t xml:space="preserve"> imprese</w:t>
      </w:r>
      <w:r w:rsidR="00A963B5" w:rsidRPr="003C34E2">
        <w:rPr>
          <w:rFonts w:ascii="Times New Roman" w:hAnsi="Times New Roman" w:cs="Times New Roman"/>
          <w:sz w:val="24"/>
          <w:szCs w:val="24"/>
        </w:rPr>
        <w:t xml:space="preserve"> e famiglie</w:t>
      </w:r>
      <w:r w:rsidR="002C2F60" w:rsidRPr="003C34E2">
        <w:rPr>
          <w:rFonts w:ascii="Times New Roman" w:hAnsi="Times New Roman" w:cs="Times New Roman"/>
          <w:sz w:val="24"/>
          <w:szCs w:val="24"/>
        </w:rPr>
        <w:t>, con ulteriore riduzione</w:t>
      </w:r>
      <w:r w:rsidRPr="003C34E2">
        <w:rPr>
          <w:rFonts w:ascii="Times New Roman" w:hAnsi="Times New Roman" w:cs="Times New Roman"/>
          <w:sz w:val="24"/>
          <w:szCs w:val="24"/>
        </w:rPr>
        <w:t xml:space="preserve"> </w:t>
      </w:r>
      <w:r w:rsidR="002C2F60" w:rsidRPr="003C34E2">
        <w:rPr>
          <w:rFonts w:ascii="Times New Roman" w:hAnsi="Times New Roman" w:cs="Times New Roman"/>
          <w:sz w:val="24"/>
          <w:szCs w:val="24"/>
        </w:rPr>
        <w:t>de</w:t>
      </w:r>
      <w:r w:rsidRPr="003C34E2">
        <w:rPr>
          <w:rFonts w:ascii="Times New Roman" w:hAnsi="Times New Roman" w:cs="Times New Roman"/>
          <w:sz w:val="24"/>
          <w:szCs w:val="24"/>
        </w:rPr>
        <w:t xml:space="preserve">i margini di profitto e </w:t>
      </w:r>
      <w:r w:rsidR="002C2F60" w:rsidRPr="003C34E2">
        <w:rPr>
          <w:rFonts w:ascii="Times New Roman" w:hAnsi="Times New Roman" w:cs="Times New Roman"/>
          <w:sz w:val="24"/>
          <w:szCs w:val="24"/>
        </w:rPr>
        <w:t>aumento del</w:t>
      </w:r>
      <w:r w:rsidRPr="003C34E2">
        <w:rPr>
          <w:rFonts w:ascii="Times New Roman" w:hAnsi="Times New Roman" w:cs="Times New Roman"/>
          <w:sz w:val="24"/>
          <w:szCs w:val="24"/>
        </w:rPr>
        <w:t>le probabilità di fallimento</w:t>
      </w:r>
      <w:r w:rsidR="002C2F60" w:rsidRPr="003C34E2">
        <w:rPr>
          <w:rFonts w:ascii="Times New Roman" w:hAnsi="Times New Roman" w:cs="Times New Roman"/>
          <w:sz w:val="24"/>
          <w:szCs w:val="24"/>
        </w:rPr>
        <w:t xml:space="preserve"> </w:t>
      </w:r>
      <w:r w:rsidR="00A963B5" w:rsidRPr="003C34E2">
        <w:rPr>
          <w:rFonts w:ascii="Times New Roman" w:hAnsi="Times New Roman" w:cs="Times New Roman"/>
          <w:sz w:val="24"/>
          <w:szCs w:val="24"/>
        </w:rPr>
        <w:t>di questi agenti</w:t>
      </w:r>
      <w:r w:rsidRPr="003C34E2">
        <w:rPr>
          <w:rFonts w:ascii="Times New Roman" w:hAnsi="Times New Roman" w:cs="Times New Roman"/>
          <w:sz w:val="24"/>
          <w:szCs w:val="24"/>
        </w:rPr>
        <w:t xml:space="preserve">. </w:t>
      </w:r>
    </w:p>
    <w:p w14:paraId="16FF940F" w14:textId="1179551C" w:rsidR="00EA6000" w:rsidRPr="003C34E2" w:rsidRDefault="0084368A"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I</w:t>
      </w:r>
      <w:r w:rsidR="006F3830" w:rsidRPr="003C34E2">
        <w:rPr>
          <w:rFonts w:ascii="Times New Roman" w:hAnsi="Times New Roman" w:cs="Times New Roman"/>
          <w:color w:val="000000"/>
          <w:sz w:val="24"/>
          <w:szCs w:val="24"/>
          <w:shd w:val="clear" w:color="auto" w:fill="FFFFFF"/>
        </w:rPr>
        <w:t xml:space="preserve"> preceden</w:t>
      </w:r>
      <w:r w:rsidRPr="003C34E2">
        <w:rPr>
          <w:rFonts w:ascii="Times New Roman" w:hAnsi="Times New Roman" w:cs="Times New Roman"/>
          <w:color w:val="000000"/>
          <w:sz w:val="24"/>
          <w:szCs w:val="24"/>
          <w:shd w:val="clear" w:color="auto" w:fill="FFFFFF"/>
        </w:rPr>
        <w:t>ti</w:t>
      </w:r>
      <w:r w:rsidR="006F3830" w:rsidRPr="003C34E2">
        <w:rPr>
          <w:rFonts w:ascii="Times New Roman" w:hAnsi="Times New Roman" w:cs="Times New Roman"/>
          <w:color w:val="000000"/>
          <w:sz w:val="24"/>
          <w:szCs w:val="24"/>
          <w:shd w:val="clear" w:color="auto" w:fill="FFFFFF"/>
        </w:rPr>
        <w:t xml:space="preserve"> </w:t>
      </w:r>
      <w:r w:rsidRPr="003C34E2">
        <w:rPr>
          <w:rFonts w:ascii="Times New Roman" w:hAnsi="Times New Roman" w:cs="Times New Roman"/>
          <w:color w:val="000000"/>
          <w:sz w:val="24"/>
          <w:szCs w:val="24"/>
          <w:shd w:val="clear" w:color="auto" w:fill="FFFFFF"/>
        </w:rPr>
        <w:t>meccanismi</w:t>
      </w:r>
      <w:r w:rsidR="006F3830" w:rsidRPr="003C34E2">
        <w:rPr>
          <w:rFonts w:ascii="Times New Roman" w:hAnsi="Times New Roman" w:cs="Times New Roman"/>
          <w:color w:val="000000"/>
          <w:sz w:val="24"/>
          <w:szCs w:val="24"/>
          <w:shd w:val="clear" w:color="auto" w:fill="FFFFFF"/>
        </w:rPr>
        <w:t xml:space="preserve"> </w:t>
      </w:r>
      <w:r w:rsidRPr="003C34E2">
        <w:rPr>
          <w:rFonts w:ascii="Times New Roman" w:hAnsi="Times New Roman" w:cs="Times New Roman"/>
          <w:color w:val="000000"/>
          <w:sz w:val="24"/>
          <w:szCs w:val="24"/>
          <w:shd w:val="clear" w:color="auto" w:fill="FFFFFF"/>
        </w:rPr>
        <w:t xml:space="preserve">possono </w:t>
      </w:r>
      <w:r w:rsidR="006F3830" w:rsidRPr="003C34E2">
        <w:rPr>
          <w:rFonts w:ascii="Times New Roman" w:hAnsi="Times New Roman" w:cs="Times New Roman"/>
          <w:color w:val="000000"/>
          <w:sz w:val="24"/>
          <w:szCs w:val="24"/>
          <w:shd w:val="clear" w:color="auto" w:fill="FFFFFF"/>
        </w:rPr>
        <w:t xml:space="preserve">anche portare al contagio </w:t>
      </w:r>
      <w:r w:rsidR="00492F55">
        <w:rPr>
          <w:rFonts w:ascii="Times New Roman" w:hAnsi="Times New Roman" w:cs="Times New Roman"/>
          <w:color w:val="000000"/>
          <w:sz w:val="24"/>
          <w:szCs w:val="24"/>
          <w:shd w:val="clear" w:color="auto" w:fill="FFFFFF"/>
        </w:rPr>
        <w:t xml:space="preserve">indiretto </w:t>
      </w:r>
      <w:r w:rsidR="006F3830" w:rsidRPr="003C34E2">
        <w:rPr>
          <w:rFonts w:ascii="Times New Roman" w:hAnsi="Times New Roman" w:cs="Times New Roman"/>
          <w:color w:val="000000"/>
          <w:sz w:val="24"/>
          <w:szCs w:val="24"/>
          <w:shd w:val="clear" w:color="auto" w:fill="FFFFFF"/>
        </w:rPr>
        <w:t>tra istituzioni finanziare</w:t>
      </w:r>
      <w:r w:rsidR="00EE7864" w:rsidRPr="003C34E2">
        <w:rPr>
          <w:rFonts w:ascii="Times New Roman" w:hAnsi="Times New Roman" w:cs="Times New Roman"/>
          <w:color w:val="000000"/>
          <w:sz w:val="24"/>
          <w:szCs w:val="24"/>
          <w:shd w:val="clear" w:color="auto" w:fill="FFFFFF"/>
        </w:rPr>
        <w:t xml:space="preserve">, </w:t>
      </w:r>
      <w:r w:rsidR="006F3830" w:rsidRPr="003C34E2">
        <w:rPr>
          <w:rFonts w:ascii="Times New Roman" w:hAnsi="Times New Roman" w:cs="Times New Roman"/>
          <w:color w:val="000000"/>
          <w:sz w:val="24"/>
          <w:szCs w:val="24"/>
          <w:shd w:val="clear" w:color="auto" w:fill="FFFFFF"/>
        </w:rPr>
        <w:t xml:space="preserve">come spiegato da </w:t>
      </w:r>
      <w:r w:rsidR="00EE7864" w:rsidRPr="003C34E2">
        <w:rPr>
          <w:rFonts w:ascii="Times New Roman" w:hAnsi="Times New Roman" w:cs="Times New Roman"/>
          <w:color w:val="000000"/>
          <w:sz w:val="24"/>
          <w:szCs w:val="24"/>
          <w:shd w:val="clear" w:color="auto" w:fill="FFFFFF"/>
        </w:rPr>
        <w:t>Delli Gatti et al. (2010)</w:t>
      </w:r>
      <w:r w:rsidR="006F3830" w:rsidRPr="003C34E2">
        <w:rPr>
          <w:rFonts w:ascii="Times New Roman" w:hAnsi="Times New Roman" w:cs="Times New Roman"/>
          <w:color w:val="000000"/>
          <w:sz w:val="24"/>
          <w:szCs w:val="24"/>
          <w:shd w:val="clear" w:color="auto" w:fill="FFFFFF"/>
        </w:rPr>
        <w:t xml:space="preserve"> e </w:t>
      </w:r>
      <w:proofErr w:type="spellStart"/>
      <w:r w:rsidR="006F3830" w:rsidRPr="003C34E2">
        <w:rPr>
          <w:rFonts w:ascii="Times New Roman" w:hAnsi="Times New Roman" w:cs="Times New Roman"/>
          <w:color w:val="000000"/>
          <w:sz w:val="24"/>
          <w:szCs w:val="24"/>
          <w:shd w:val="clear" w:color="auto" w:fill="FFFFFF"/>
        </w:rPr>
        <w:t>Riccetti</w:t>
      </w:r>
      <w:proofErr w:type="spellEnd"/>
      <w:r w:rsidR="006F3830" w:rsidRPr="003C34E2">
        <w:rPr>
          <w:rFonts w:ascii="Times New Roman" w:hAnsi="Times New Roman" w:cs="Times New Roman"/>
          <w:color w:val="000000"/>
          <w:sz w:val="24"/>
          <w:szCs w:val="24"/>
          <w:shd w:val="clear" w:color="auto" w:fill="FFFFFF"/>
        </w:rPr>
        <w:t xml:space="preserve"> et al. (2013)</w:t>
      </w:r>
      <w:r w:rsidRPr="003C34E2">
        <w:rPr>
          <w:rFonts w:ascii="Times New Roman" w:hAnsi="Times New Roman" w:cs="Times New Roman"/>
          <w:color w:val="000000"/>
          <w:sz w:val="24"/>
          <w:szCs w:val="24"/>
          <w:shd w:val="clear" w:color="auto" w:fill="FFFFFF"/>
        </w:rPr>
        <w:t>, che parlano di “</w:t>
      </w:r>
      <w:r w:rsidRPr="00911DA4">
        <w:rPr>
          <w:rFonts w:ascii="Times New Roman" w:hAnsi="Times New Roman" w:cs="Times New Roman"/>
          <w:i/>
          <w:sz w:val="24"/>
          <w:szCs w:val="24"/>
        </w:rPr>
        <w:t>network-</w:t>
      </w:r>
      <w:proofErr w:type="spellStart"/>
      <w:r w:rsidRPr="00911DA4">
        <w:rPr>
          <w:rFonts w:ascii="Times New Roman" w:hAnsi="Times New Roman" w:cs="Times New Roman"/>
          <w:i/>
          <w:sz w:val="24"/>
          <w:szCs w:val="24"/>
        </w:rPr>
        <w:t>based</w:t>
      </w:r>
      <w:proofErr w:type="spellEnd"/>
      <w:r w:rsidRPr="00911DA4">
        <w:rPr>
          <w:rFonts w:ascii="Times New Roman" w:hAnsi="Times New Roman" w:cs="Times New Roman"/>
          <w:i/>
          <w:sz w:val="24"/>
          <w:szCs w:val="24"/>
        </w:rPr>
        <w:t xml:space="preserve"> </w:t>
      </w:r>
      <w:proofErr w:type="spellStart"/>
      <w:r w:rsidRPr="00911DA4">
        <w:rPr>
          <w:rFonts w:ascii="Times New Roman" w:hAnsi="Times New Roman" w:cs="Times New Roman"/>
          <w:i/>
          <w:sz w:val="24"/>
          <w:szCs w:val="24"/>
        </w:rPr>
        <w:t>financial</w:t>
      </w:r>
      <w:proofErr w:type="spellEnd"/>
      <w:r w:rsidRPr="00911DA4">
        <w:rPr>
          <w:rFonts w:ascii="Times New Roman" w:hAnsi="Times New Roman" w:cs="Times New Roman"/>
          <w:i/>
          <w:sz w:val="24"/>
          <w:szCs w:val="24"/>
        </w:rPr>
        <w:t xml:space="preserve"> </w:t>
      </w:r>
      <w:proofErr w:type="spellStart"/>
      <w:r w:rsidRPr="00911DA4">
        <w:rPr>
          <w:rFonts w:ascii="Times New Roman" w:hAnsi="Times New Roman" w:cs="Times New Roman"/>
          <w:i/>
          <w:sz w:val="24"/>
          <w:szCs w:val="24"/>
        </w:rPr>
        <w:t>accelerator</w:t>
      </w:r>
      <w:proofErr w:type="spellEnd"/>
      <w:r w:rsidRPr="003C34E2">
        <w:rPr>
          <w:rFonts w:ascii="Times New Roman" w:hAnsi="Times New Roman" w:cs="Times New Roman"/>
          <w:color w:val="000000"/>
          <w:sz w:val="24"/>
          <w:szCs w:val="24"/>
          <w:shd w:val="clear" w:color="auto" w:fill="FFFFFF"/>
        </w:rPr>
        <w:t>”</w:t>
      </w:r>
      <w:r w:rsidR="006F3830" w:rsidRPr="003C34E2">
        <w:rPr>
          <w:rFonts w:ascii="Times New Roman" w:hAnsi="Times New Roman" w:cs="Times New Roman"/>
          <w:color w:val="000000"/>
          <w:sz w:val="24"/>
          <w:szCs w:val="24"/>
          <w:shd w:val="clear" w:color="auto" w:fill="FFFFFF"/>
        </w:rPr>
        <w:t xml:space="preserve">. Infatti, </w:t>
      </w:r>
      <w:r w:rsidR="00F835AD" w:rsidRPr="003C34E2">
        <w:rPr>
          <w:rFonts w:ascii="Times New Roman" w:hAnsi="Times New Roman" w:cs="Times New Roman"/>
          <w:color w:val="000000"/>
          <w:sz w:val="24"/>
          <w:szCs w:val="24"/>
          <w:shd w:val="clear" w:color="auto" w:fill="FFFFFF"/>
        </w:rPr>
        <w:t>ad esempio, la restrizione del credito o</w:t>
      </w:r>
      <w:r w:rsidR="00492F55">
        <w:rPr>
          <w:rFonts w:ascii="Times New Roman" w:hAnsi="Times New Roman" w:cs="Times New Roman"/>
          <w:color w:val="000000"/>
          <w:sz w:val="24"/>
          <w:szCs w:val="24"/>
          <w:shd w:val="clear" w:color="auto" w:fill="FFFFFF"/>
        </w:rPr>
        <w:t xml:space="preserve"> l’aumento del tasso d’interesse</w:t>
      </w:r>
      <w:r w:rsidR="00F835AD" w:rsidRPr="003C34E2">
        <w:rPr>
          <w:rFonts w:ascii="Times New Roman" w:hAnsi="Times New Roman" w:cs="Times New Roman"/>
          <w:color w:val="000000"/>
          <w:sz w:val="24"/>
          <w:szCs w:val="24"/>
          <w:shd w:val="clear" w:color="auto" w:fill="FFFFFF"/>
        </w:rPr>
        <w:t xml:space="preserve"> applicato da una banca ad una impresa con linee di credito </w:t>
      </w:r>
      <w:r w:rsidR="00492F55">
        <w:rPr>
          <w:rFonts w:ascii="Times New Roman" w:hAnsi="Times New Roman" w:cs="Times New Roman"/>
          <w:color w:val="000000"/>
          <w:sz w:val="24"/>
          <w:szCs w:val="24"/>
          <w:shd w:val="clear" w:color="auto" w:fill="FFFFFF"/>
        </w:rPr>
        <w:t>ottenute</w:t>
      </w:r>
      <w:r w:rsidR="00F835AD" w:rsidRPr="003C34E2">
        <w:rPr>
          <w:rFonts w:ascii="Times New Roman" w:hAnsi="Times New Roman" w:cs="Times New Roman"/>
          <w:color w:val="000000"/>
          <w:sz w:val="24"/>
          <w:szCs w:val="24"/>
          <w:shd w:val="clear" w:color="auto" w:fill="FFFFFF"/>
        </w:rPr>
        <w:t xml:space="preserve"> da più banche, può portare al fallimento dell’impresa con conseguenti sofferenze per tutte le banche finanziatrici. Oppure il fallimento di un’impresa a causa della restrizione creditizia da parte di una banca, può provocare una catena di fallimenti sulle imprese collegate (ad esempio sui suoi fornitori) e questi possono comportare sofferenze per un ampio numero di banche.</w:t>
      </w:r>
    </w:p>
    <w:p w14:paraId="697463C1" w14:textId="609DE03A" w:rsidR="00EE7864" w:rsidRPr="003C34E2" w:rsidRDefault="0084368A"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 xml:space="preserve">Come considerazione conclusiva, si può osservare </w:t>
      </w:r>
      <w:r w:rsidR="00492F55">
        <w:rPr>
          <w:rFonts w:ascii="Times New Roman" w:hAnsi="Times New Roman" w:cs="Times New Roman"/>
          <w:color w:val="000000"/>
          <w:sz w:val="24"/>
          <w:szCs w:val="24"/>
          <w:shd w:val="clear" w:color="auto" w:fill="FFFFFF"/>
        </w:rPr>
        <w:t>che</w:t>
      </w:r>
      <w:r w:rsidRPr="003C34E2">
        <w:rPr>
          <w:rFonts w:ascii="Times New Roman" w:hAnsi="Times New Roman" w:cs="Times New Roman"/>
          <w:color w:val="000000"/>
          <w:sz w:val="24"/>
          <w:szCs w:val="24"/>
          <w:shd w:val="clear" w:color="auto" w:fill="FFFFFF"/>
        </w:rPr>
        <w:t xml:space="preserve"> alcuni meccanismi di crisi osservati all’interno del sistema finanziario (</w:t>
      </w:r>
      <w:r w:rsidR="002F0183">
        <w:rPr>
          <w:rFonts w:ascii="Times New Roman" w:hAnsi="Times New Roman" w:cs="Times New Roman"/>
          <w:color w:val="000000"/>
          <w:sz w:val="24"/>
          <w:szCs w:val="24"/>
          <w:shd w:val="clear" w:color="auto" w:fill="FFFFFF"/>
        </w:rPr>
        <w:t xml:space="preserve">Par. </w:t>
      </w:r>
      <w:r w:rsidR="002040D1">
        <w:rPr>
          <w:rFonts w:ascii="Times New Roman" w:hAnsi="Times New Roman" w:cs="Times New Roman"/>
          <w:color w:val="000000"/>
          <w:sz w:val="24"/>
          <w:szCs w:val="24"/>
          <w:shd w:val="clear" w:color="auto" w:fill="FFFFFF"/>
        </w:rPr>
        <w:t>3</w:t>
      </w:r>
      <w:r w:rsidRPr="003C34E2">
        <w:rPr>
          <w:rFonts w:ascii="Times New Roman" w:hAnsi="Times New Roman" w:cs="Times New Roman"/>
          <w:color w:val="000000"/>
          <w:sz w:val="24"/>
          <w:szCs w:val="24"/>
          <w:shd w:val="clear" w:color="auto" w:fill="FFFFFF"/>
        </w:rPr>
        <w:t xml:space="preserve">.2) </w:t>
      </w:r>
      <w:r w:rsidR="00492F55">
        <w:rPr>
          <w:rFonts w:ascii="Times New Roman" w:hAnsi="Times New Roman" w:cs="Times New Roman"/>
          <w:color w:val="000000"/>
          <w:sz w:val="24"/>
          <w:szCs w:val="24"/>
          <w:shd w:val="clear" w:color="auto" w:fill="FFFFFF"/>
        </w:rPr>
        <w:t xml:space="preserve">sono </w:t>
      </w:r>
      <w:r w:rsidRPr="003C34E2">
        <w:rPr>
          <w:rFonts w:ascii="Times New Roman" w:hAnsi="Times New Roman" w:cs="Times New Roman"/>
          <w:color w:val="000000"/>
          <w:sz w:val="24"/>
          <w:szCs w:val="24"/>
          <w:shd w:val="clear" w:color="auto" w:fill="FFFFFF"/>
        </w:rPr>
        <w:t xml:space="preserve">corrispondenti ai meccanismi osservati nell’interazione </w:t>
      </w:r>
      <w:r w:rsidR="00492F55">
        <w:rPr>
          <w:rFonts w:ascii="Times New Roman" w:hAnsi="Times New Roman" w:cs="Times New Roman"/>
          <w:color w:val="000000"/>
          <w:sz w:val="24"/>
          <w:szCs w:val="24"/>
          <w:shd w:val="clear" w:color="auto" w:fill="FFFFFF"/>
        </w:rPr>
        <w:t>tra sistema reale e finanziario:</w:t>
      </w:r>
      <w:r w:rsidRPr="003C34E2">
        <w:rPr>
          <w:rFonts w:ascii="Times New Roman" w:hAnsi="Times New Roman" w:cs="Times New Roman"/>
          <w:color w:val="000000"/>
          <w:sz w:val="24"/>
          <w:szCs w:val="24"/>
          <w:shd w:val="clear" w:color="auto" w:fill="FFFFFF"/>
        </w:rPr>
        <w:t xml:space="preserve"> </w:t>
      </w:r>
      <w:r w:rsidR="00492F55">
        <w:rPr>
          <w:rFonts w:ascii="Times New Roman" w:hAnsi="Times New Roman" w:cs="Times New Roman"/>
          <w:color w:val="000000"/>
          <w:sz w:val="24"/>
          <w:szCs w:val="24"/>
          <w:shd w:val="clear" w:color="auto" w:fill="FFFFFF"/>
        </w:rPr>
        <w:t>i</w:t>
      </w:r>
      <w:r w:rsidRPr="003C34E2">
        <w:rPr>
          <w:rFonts w:ascii="Times New Roman" w:hAnsi="Times New Roman" w:cs="Times New Roman"/>
          <w:color w:val="000000"/>
          <w:sz w:val="24"/>
          <w:szCs w:val="24"/>
          <w:shd w:val="clear" w:color="auto" w:fill="FFFFFF"/>
        </w:rPr>
        <w:t xml:space="preserve">l contagio diretto che porta perdite in conto </w:t>
      </w:r>
      <w:r w:rsidR="00492F55">
        <w:rPr>
          <w:rFonts w:ascii="Times New Roman" w:hAnsi="Times New Roman" w:cs="Times New Roman"/>
          <w:color w:val="000000"/>
          <w:sz w:val="24"/>
          <w:szCs w:val="24"/>
          <w:shd w:val="clear" w:color="auto" w:fill="FFFFFF"/>
        </w:rPr>
        <w:t>capitale, i</w:t>
      </w:r>
      <w:r w:rsidRPr="003C34E2">
        <w:rPr>
          <w:rFonts w:ascii="Times New Roman" w:hAnsi="Times New Roman" w:cs="Times New Roman"/>
          <w:color w:val="000000"/>
          <w:sz w:val="24"/>
          <w:szCs w:val="24"/>
          <w:shd w:val="clear" w:color="auto" w:fill="FFFFFF"/>
        </w:rPr>
        <w:t>l “</w:t>
      </w:r>
      <w:proofErr w:type="spellStart"/>
      <w:r w:rsidRPr="00911DA4">
        <w:rPr>
          <w:rFonts w:ascii="Times New Roman" w:hAnsi="Times New Roman" w:cs="Times New Roman"/>
          <w:i/>
          <w:color w:val="000000"/>
          <w:sz w:val="24"/>
          <w:szCs w:val="24"/>
          <w:shd w:val="clear" w:color="auto" w:fill="FFFFFF"/>
        </w:rPr>
        <w:t>deleveraging</w:t>
      </w:r>
      <w:proofErr w:type="spellEnd"/>
      <w:r w:rsidR="00492F55">
        <w:rPr>
          <w:rFonts w:ascii="Times New Roman" w:hAnsi="Times New Roman" w:cs="Times New Roman"/>
          <w:color w:val="000000"/>
          <w:sz w:val="24"/>
          <w:szCs w:val="24"/>
          <w:shd w:val="clear" w:color="auto" w:fill="FFFFFF"/>
        </w:rPr>
        <w:t xml:space="preserve">”, </w:t>
      </w:r>
      <w:r w:rsidRPr="003C34E2">
        <w:rPr>
          <w:rFonts w:ascii="Times New Roman" w:hAnsi="Times New Roman" w:cs="Times New Roman"/>
          <w:color w:val="000000"/>
          <w:sz w:val="24"/>
          <w:szCs w:val="24"/>
          <w:shd w:val="clear" w:color="auto" w:fill="FFFFFF"/>
        </w:rPr>
        <w:t>le attività di r</w:t>
      </w:r>
      <w:r w:rsidR="00492F55">
        <w:rPr>
          <w:rFonts w:ascii="Times New Roman" w:hAnsi="Times New Roman" w:cs="Times New Roman"/>
          <w:color w:val="000000"/>
          <w:sz w:val="24"/>
          <w:szCs w:val="24"/>
          <w:shd w:val="clear" w:color="auto" w:fill="FFFFFF"/>
        </w:rPr>
        <w:t xml:space="preserve">ibilanciamento di portafoglio, e </w:t>
      </w:r>
      <w:r w:rsidRPr="003C34E2">
        <w:rPr>
          <w:rFonts w:ascii="Times New Roman" w:hAnsi="Times New Roman" w:cs="Times New Roman"/>
          <w:color w:val="000000"/>
          <w:sz w:val="24"/>
          <w:szCs w:val="24"/>
          <w:shd w:val="clear" w:color="auto" w:fill="FFFFFF"/>
        </w:rPr>
        <w:t>l’aumento degli sconti applicati sulle garanzie.</w:t>
      </w:r>
    </w:p>
    <w:p w14:paraId="0A2FC7B4" w14:textId="6DCE2E51" w:rsidR="00B3589B" w:rsidRPr="003C34E2" w:rsidRDefault="00B3589B" w:rsidP="007C33F1">
      <w:pPr>
        <w:spacing w:after="0" w:line="240" w:lineRule="auto"/>
        <w:ind w:firstLine="284"/>
        <w:rPr>
          <w:rFonts w:ascii="Times New Roman" w:hAnsi="Times New Roman" w:cs="Times New Roman"/>
          <w:color w:val="000000"/>
          <w:sz w:val="24"/>
          <w:szCs w:val="24"/>
          <w:shd w:val="clear" w:color="auto" w:fill="FFFFFF"/>
        </w:rPr>
      </w:pPr>
    </w:p>
    <w:p w14:paraId="1523BAEC" w14:textId="77777777" w:rsidR="00943CAE" w:rsidRPr="003C34E2" w:rsidRDefault="00943CAE" w:rsidP="007C33F1">
      <w:pPr>
        <w:spacing w:after="0" w:line="240" w:lineRule="auto"/>
        <w:ind w:firstLine="284"/>
        <w:rPr>
          <w:rFonts w:ascii="Times New Roman" w:hAnsi="Times New Roman" w:cs="Times New Roman"/>
          <w:color w:val="000000"/>
          <w:sz w:val="24"/>
          <w:szCs w:val="24"/>
          <w:shd w:val="clear" w:color="auto" w:fill="FFFFFF"/>
        </w:rPr>
      </w:pPr>
    </w:p>
    <w:p w14:paraId="79FBF53E" w14:textId="19892CFE" w:rsidR="009D18F2" w:rsidRPr="00AE7230" w:rsidRDefault="000633BB" w:rsidP="00AE7230">
      <w:pPr>
        <w:pStyle w:val="Paragrafoelenco"/>
        <w:numPr>
          <w:ilvl w:val="0"/>
          <w:numId w:val="24"/>
        </w:numPr>
        <w:spacing w:after="0" w:line="240" w:lineRule="auto"/>
        <w:rPr>
          <w:rFonts w:ascii="Times New Roman" w:hAnsi="Times New Roman" w:cs="Times New Roman"/>
          <w:color w:val="000000"/>
          <w:sz w:val="28"/>
          <w:szCs w:val="28"/>
          <w:shd w:val="clear" w:color="auto" w:fill="FFFFFF"/>
        </w:rPr>
      </w:pPr>
      <w:r w:rsidRPr="00AE7230">
        <w:rPr>
          <w:rFonts w:ascii="Times New Roman" w:hAnsi="Times New Roman" w:cs="Times New Roman"/>
          <w:color w:val="000000"/>
          <w:sz w:val="28"/>
          <w:szCs w:val="28"/>
          <w:shd w:val="clear" w:color="auto" w:fill="FFFFFF"/>
        </w:rPr>
        <w:t>Approcci di rete al rischio sistemico finanziario</w:t>
      </w:r>
    </w:p>
    <w:p w14:paraId="1D7A355F" w14:textId="77777777" w:rsidR="00AE7230" w:rsidRPr="003C34E2" w:rsidRDefault="00AE7230" w:rsidP="00AE7230">
      <w:pPr>
        <w:pStyle w:val="Paragrafoelenco"/>
        <w:spacing w:after="0" w:line="240" w:lineRule="auto"/>
        <w:ind w:left="1004"/>
        <w:rPr>
          <w:rFonts w:ascii="Times New Roman" w:hAnsi="Times New Roman" w:cs="Times New Roman"/>
          <w:color w:val="000000"/>
          <w:sz w:val="24"/>
          <w:szCs w:val="24"/>
          <w:shd w:val="clear" w:color="auto" w:fill="FFFFFF"/>
        </w:rPr>
      </w:pPr>
    </w:p>
    <w:p w14:paraId="7BE27C06" w14:textId="6039DE66" w:rsidR="00755E82" w:rsidRDefault="00075AA5"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 xml:space="preserve">Come </w:t>
      </w:r>
      <w:r w:rsidR="002040D1">
        <w:rPr>
          <w:rFonts w:ascii="Times New Roman" w:hAnsi="Times New Roman" w:cs="Times New Roman"/>
          <w:color w:val="000000"/>
          <w:sz w:val="24"/>
          <w:szCs w:val="24"/>
          <w:shd w:val="clear" w:color="auto" w:fill="FFFFFF"/>
        </w:rPr>
        <w:t xml:space="preserve">accennato </w:t>
      </w:r>
      <w:r w:rsidRPr="003C34E2">
        <w:rPr>
          <w:rFonts w:ascii="Times New Roman" w:hAnsi="Times New Roman" w:cs="Times New Roman"/>
          <w:color w:val="000000"/>
          <w:sz w:val="24"/>
          <w:szCs w:val="24"/>
          <w:shd w:val="clear" w:color="auto" w:fill="FFFFFF"/>
        </w:rPr>
        <w:t>nel</w:t>
      </w:r>
      <w:r w:rsidR="002040D1">
        <w:rPr>
          <w:rFonts w:ascii="Times New Roman" w:hAnsi="Times New Roman" w:cs="Times New Roman"/>
          <w:color w:val="000000"/>
          <w:sz w:val="24"/>
          <w:szCs w:val="24"/>
          <w:shd w:val="clear" w:color="auto" w:fill="FFFFFF"/>
        </w:rPr>
        <w:t xml:space="preserve"> paragrafo 2</w:t>
      </w:r>
      <w:r w:rsidRPr="003C34E2">
        <w:rPr>
          <w:rFonts w:ascii="Times New Roman" w:hAnsi="Times New Roman" w:cs="Times New Roman"/>
          <w:color w:val="000000"/>
          <w:sz w:val="24"/>
          <w:szCs w:val="24"/>
          <w:shd w:val="clear" w:color="auto" w:fill="FFFFFF"/>
        </w:rPr>
        <w:t>, la teoria della reti è uno strumento adatto ad essere impiegato nello studio del rischio sistemico finanziario, perché il sistema finanziario si presta perfettamente ad essere rappresentato con la teoria delle reti</w:t>
      </w:r>
      <w:r w:rsidRPr="003C34E2">
        <w:rPr>
          <w:rFonts w:ascii="Times New Roman" w:hAnsi="Times New Roman" w:cs="Times New Roman"/>
          <w:sz w:val="24"/>
          <w:szCs w:val="24"/>
        </w:rPr>
        <w:t>:</w:t>
      </w:r>
      <w:r w:rsidRPr="003C34E2">
        <w:rPr>
          <w:rFonts w:ascii="Times New Roman" w:hAnsi="Times New Roman" w:cs="Times New Roman"/>
          <w:color w:val="000000"/>
          <w:sz w:val="24"/>
          <w:szCs w:val="24"/>
          <w:shd w:val="clear" w:color="auto" w:fill="FFFFFF"/>
        </w:rPr>
        <w:t xml:space="preserve"> le istituzioni finanziarie sono rappresentabili dai nodi della rete e i contratti tra di esse sono rappresentabili dai collegamenti tra i nodi. </w:t>
      </w:r>
    </w:p>
    <w:p w14:paraId="2408ACFC" w14:textId="3ABCE51F" w:rsidR="00D41D3F" w:rsidRPr="003C34E2" w:rsidRDefault="00FE349D"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L’importanz</w:t>
      </w:r>
      <w:r w:rsidR="00D41D3F" w:rsidRPr="003C34E2">
        <w:rPr>
          <w:rFonts w:ascii="Times New Roman" w:hAnsi="Times New Roman" w:cs="Times New Roman"/>
          <w:color w:val="000000"/>
          <w:sz w:val="24"/>
          <w:szCs w:val="24"/>
          <w:shd w:val="clear" w:color="auto" w:fill="FFFFFF"/>
        </w:rPr>
        <w:t>a della teoria delle reti nell’analisi del</w:t>
      </w:r>
      <w:r w:rsidRPr="003C34E2">
        <w:rPr>
          <w:rFonts w:ascii="Times New Roman" w:hAnsi="Times New Roman" w:cs="Times New Roman"/>
          <w:color w:val="000000"/>
          <w:sz w:val="24"/>
          <w:szCs w:val="24"/>
          <w:shd w:val="clear" w:color="auto" w:fill="FFFFFF"/>
        </w:rPr>
        <w:t xml:space="preserve"> rischio sistemico è sottolineata da </w:t>
      </w:r>
      <w:proofErr w:type="spellStart"/>
      <w:r w:rsidRPr="003C34E2">
        <w:rPr>
          <w:rFonts w:ascii="Times New Roman" w:hAnsi="Times New Roman" w:cs="Times New Roman"/>
          <w:sz w:val="24"/>
          <w:szCs w:val="24"/>
        </w:rPr>
        <w:t>Neveu</w:t>
      </w:r>
      <w:proofErr w:type="spellEnd"/>
      <w:r w:rsidRPr="003C34E2">
        <w:rPr>
          <w:rFonts w:ascii="Times New Roman" w:hAnsi="Times New Roman" w:cs="Times New Roman"/>
          <w:sz w:val="24"/>
          <w:szCs w:val="24"/>
        </w:rPr>
        <w:t xml:space="preserve"> (2018), che implementa una “</w:t>
      </w:r>
      <w:proofErr w:type="spellStart"/>
      <w:r w:rsidRPr="00911DA4">
        <w:rPr>
          <w:rFonts w:ascii="Times New Roman" w:hAnsi="Times New Roman" w:cs="Times New Roman"/>
          <w:i/>
          <w:sz w:val="24"/>
          <w:szCs w:val="24"/>
        </w:rPr>
        <w:t>review</w:t>
      </w:r>
      <w:proofErr w:type="spellEnd"/>
      <w:r w:rsidRPr="003C34E2">
        <w:rPr>
          <w:rFonts w:ascii="Times New Roman" w:hAnsi="Times New Roman" w:cs="Times New Roman"/>
          <w:sz w:val="24"/>
          <w:szCs w:val="24"/>
        </w:rPr>
        <w:t>” della letteratura sugli approcci di rete utilizzati in questo ambito. Oltre a questa, si possono elencare altre “</w:t>
      </w:r>
      <w:proofErr w:type="spellStart"/>
      <w:r w:rsidRPr="00911DA4">
        <w:rPr>
          <w:rFonts w:ascii="Times New Roman" w:hAnsi="Times New Roman" w:cs="Times New Roman"/>
          <w:i/>
          <w:sz w:val="24"/>
          <w:szCs w:val="24"/>
        </w:rPr>
        <w:t>review</w:t>
      </w:r>
      <w:proofErr w:type="spellEnd"/>
      <w:r w:rsidRPr="003C34E2">
        <w:rPr>
          <w:rFonts w:ascii="Times New Roman" w:hAnsi="Times New Roman" w:cs="Times New Roman"/>
          <w:sz w:val="24"/>
          <w:szCs w:val="24"/>
        </w:rPr>
        <w:t xml:space="preserve">” della letteratura sull’argomento, tra cui </w:t>
      </w:r>
      <w:proofErr w:type="spellStart"/>
      <w:r w:rsidRPr="003C34E2">
        <w:rPr>
          <w:rFonts w:ascii="Times New Roman" w:hAnsi="Times New Roman" w:cs="Times New Roman"/>
          <w:sz w:val="24"/>
          <w:szCs w:val="24"/>
        </w:rPr>
        <w:t>Cabrales</w:t>
      </w:r>
      <w:proofErr w:type="spellEnd"/>
      <w:r w:rsidRPr="003C34E2">
        <w:rPr>
          <w:rFonts w:ascii="Times New Roman" w:hAnsi="Times New Roman" w:cs="Times New Roman"/>
          <w:sz w:val="24"/>
          <w:szCs w:val="24"/>
        </w:rPr>
        <w:t xml:space="preserve"> et al. (2015) e </w:t>
      </w:r>
      <w:proofErr w:type="spellStart"/>
      <w:r w:rsidRPr="003C34E2">
        <w:rPr>
          <w:rFonts w:ascii="Times New Roman" w:hAnsi="Times New Roman" w:cs="Times New Roman"/>
          <w:sz w:val="24"/>
          <w:szCs w:val="24"/>
        </w:rPr>
        <w:t>Hüser</w:t>
      </w:r>
      <w:proofErr w:type="spellEnd"/>
      <w:r w:rsidRPr="003C34E2">
        <w:rPr>
          <w:rFonts w:ascii="Times New Roman" w:hAnsi="Times New Roman" w:cs="Times New Roman"/>
          <w:sz w:val="24"/>
          <w:szCs w:val="24"/>
        </w:rPr>
        <w:t xml:space="preserve"> (2015</w:t>
      </w:r>
      <w:r w:rsidR="0012326A" w:rsidRPr="003C34E2">
        <w:rPr>
          <w:rFonts w:ascii="Times New Roman" w:hAnsi="Times New Roman" w:cs="Times New Roman"/>
          <w:sz w:val="24"/>
          <w:szCs w:val="24"/>
        </w:rPr>
        <w:t xml:space="preserve">), a conferma dell’ampiezza della ricerca sul rischio sistemico tramite teoria delle reti. Tra gli studi, </w:t>
      </w:r>
      <w:r w:rsidR="0012326A" w:rsidRPr="003C34E2">
        <w:rPr>
          <w:rFonts w:ascii="Times New Roman" w:hAnsi="Times New Roman" w:cs="Times New Roman"/>
          <w:sz w:val="24"/>
          <w:szCs w:val="24"/>
        </w:rPr>
        <w:lastRenderedPageBreak/>
        <w:t xml:space="preserve">molti sono stati implementati </w:t>
      </w:r>
      <w:r w:rsidR="00075AA5" w:rsidRPr="003C34E2">
        <w:rPr>
          <w:rFonts w:ascii="Times New Roman" w:hAnsi="Times New Roman" w:cs="Times New Roman"/>
          <w:color w:val="000000"/>
          <w:sz w:val="24"/>
          <w:szCs w:val="24"/>
          <w:shd w:val="clear" w:color="auto" w:fill="FFFFFF"/>
        </w:rPr>
        <w:t>d</w:t>
      </w:r>
      <w:r w:rsidR="0012326A" w:rsidRPr="003C34E2">
        <w:rPr>
          <w:rFonts w:ascii="Times New Roman" w:hAnsi="Times New Roman" w:cs="Times New Roman"/>
          <w:color w:val="000000"/>
          <w:sz w:val="24"/>
          <w:szCs w:val="24"/>
          <w:shd w:val="clear" w:color="auto" w:fill="FFFFFF"/>
        </w:rPr>
        <w:t>a parte di personale non accademico, ma facente parte delle istituzioni di regolamentazione e vigilanza sul sistema finanziario</w:t>
      </w:r>
      <w:r w:rsidR="00075AA5" w:rsidRPr="003C34E2">
        <w:rPr>
          <w:rFonts w:ascii="Times New Roman" w:hAnsi="Times New Roman" w:cs="Times New Roman"/>
          <w:color w:val="000000"/>
          <w:sz w:val="24"/>
          <w:szCs w:val="24"/>
          <w:shd w:val="clear" w:color="auto" w:fill="FFFFFF"/>
        </w:rPr>
        <w:t>.</w:t>
      </w:r>
      <w:r w:rsidR="0012326A" w:rsidRPr="003C34E2">
        <w:rPr>
          <w:rFonts w:ascii="Times New Roman" w:hAnsi="Times New Roman" w:cs="Times New Roman"/>
          <w:color w:val="000000"/>
          <w:sz w:val="24"/>
          <w:szCs w:val="24"/>
          <w:shd w:val="clear" w:color="auto" w:fill="FFFFFF"/>
        </w:rPr>
        <w:t xml:space="preserve"> Ad esempio si possono citare</w:t>
      </w:r>
      <w:r w:rsidR="003719EC" w:rsidRPr="003C34E2">
        <w:rPr>
          <w:rFonts w:ascii="Times New Roman" w:hAnsi="Times New Roman" w:cs="Times New Roman"/>
          <w:sz w:val="24"/>
          <w:szCs w:val="24"/>
        </w:rPr>
        <w:t xml:space="preserve"> </w:t>
      </w:r>
      <w:r w:rsidR="003719EC" w:rsidRPr="003C34E2">
        <w:rPr>
          <w:rFonts w:ascii="Times New Roman" w:hAnsi="Times New Roman" w:cs="Times New Roman"/>
          <w:color w:val="000000"/>
          <w:sz w:val="24"/>
          <w:szCs w:val="24"/>
          <w:shd w:val="clear" w:color="auto" w:fill="FFFFFF"/>
        </w:rPr>
        <w:t>Manna e Schiavone (2012),</w:t>
      </w:r>
      <w:r w:rsidR="0012326A" w:rsidRPr="003C34E2">
        <w:rPr>
          <w:rFonts w:ascii="Times New Roman" w:hAnsi="Times New Roman" w:cs="Times New Roman"/>
          <w:color w:val="000000"/>
          <w:sz w:val="24"/>
          <w:szCs w:val="24"/>
          <w:shd w:val="clear" w:color="auto" w:fill="FFFFFF"/>
        </w:rPr>
        <w:t xml:space="preserve"> </w:t>
      </w:r>
      <w:proofErr w:type="spellStart"/>
      <w:r w:rsidR="001A3A80" w:rsidRPr="003C34E2">
        <w:rPr>
          <w:rFonts w:ascii="Times New Roman" w:hAnsi="Times New Roman" w:cs="Times New Roman"/>
          <w:color w:val="000000"/>
          <w:sz w:val="24"/>
          <w:szCs w:val="24"/>
          <w:shd w:val="clear" w:color="auto" w:fill="FFFFFF"/>
        </w:rPr>
        <w:t>Aldasoro</w:t>
      </w:r>
      <w:proofErr w:type="spellEnd"/>
      <w:r w:rsidR="001A3A80" w:rsidRPr="003C34E2">
        <w:rPr>
          <w:rFonts w:ascii="Times New Roman" w:hAnsi="Times New Roman" w:cs="Times New Roman"/>
          <w:color w:val="000000"/>
          <w:sz w:val="24"/>
          <w:szCs w:val="24"/>
          <w:shd w:val="clear" w:color="auto" w:fill="FFFFFF"/>
        </w:rPr>
        <w:t xml:space="preserve"> e Angeloni (2015), </w:t>
      </w:r>
      <w:r w:rsidR="003719EC" w:rsidRPr="003C34E2">
        <w:rPr>
          <w:rFonts w:ascii="Times New Roman" w:hAnsi="Times New Roman" w:cs="Times New Roman"/>
          <w:color w:val="000000"/>
          <w:sz w:val="24"/>
          <w:szCs w:val="24"/>
          <w:shd w:val="clear" w:color="auto" w:fill="FFFFFF"/>
        </w:rPr>
        <w:t>Bargigli et al. (2015),</w:t>
      </w:r>
      <w:r w:rsidR="00BF683F" w:rsidRPr="003C34E2">
        <w:rPr>
          <w:rFonts w:ascii="Times New Roman" w:hAnsi="Times New Roman" w:cs="Times New Roman"/>
          <w:color w:val="000000"/>
          <w:sz w:val="24"/>
          <w:szCs w:val="24"/>
          <w:shd w:val="clear" w:color="auto" w:fill="FFFFFF"/>
        </w:rPr>
        <w:t xml:space="preserve"> Di </w:t>
      </w:r>
      <w:proofErr w:type="spellStart"/>
      <w:r w:rsidR="00BF683F" w:rsidRPr="003C34E2">
        <w:rPr>
          <w:rFonts w:ascii="Times New Roman" w:hAnsi="Times New Roman" w:cs="Times New Roman"/>
          <w:color w:val="000000"/>
          <w:sz w:val="24"/>
          <w:szCs w:val="24"/>
          <w:shd w:val="clear" w:color="auto" w:fill="FFFFFF"/>
        </w:rPr>
        <w:t>Iasio</w:t>
      </w:r>
      <w:proofErr w:type="spellEnd"/>
      <w:r w:rsidR="00BF683F" w:rsidRPr="003C34E2">
        <w:rPr>
          <w:rFonts w:ascii="Times New Roman" w:hAnsi="Times New Roman" w:cs="Times New Roman"/>
          <w:color w:val="000000"/>
          <w:sz w:val="24"/>
          <w:szCs w:val="24"/>
          <w:shd w:val="clear" w:color="auto" w:fill="FFFFFF"/>
        </w:rPr>
        <w:t xml:space="preserve"> et al. (2015),</w:t>
      </w:r>
      <w:r w:rsidR="003719EC" w:rsidRPr="003C34E2">
        <w:rPr>
          <w:rFonts w:ascii="Times New Roman" w:hAnsi="Times New Roman" w:cs="Times New Roman"/>
          <w:color w:val="000000"/>
          <w:sz w:val="24"/>
          <w:szCs w:val="24"/>
          <w:shd w:val="clear" w:color="auto" w:fill="FFFFFF"/>
        </w:rPr>
        <w:t xml:space="preserve"> </w:t>
      </w:r>
      <w:r w:rsidR="0012326A" w:rsidRPr="003C34E2">
        <w:rPr>
          <w:rFonts w:ascii="Times New Roman" w:hAnsi="Times New Roman" w:cs="Times New Roman"/>
          <w:color w:val="000000"/>
          <w:sz w:val="24"/>
          <w:szCs w:val="24"/>
          <w:shd w:val="clear" w:color="auto" w:fill="FFFFFF"/>
        </w:rPr>
        <w:t xml:space="preserve">Montagna e </w:t>
      </w:r>
      <w:proofErr w:type="spellStart"/>
      <w:r w:rsidR="0012326A" w:rsidRPr="003C34E2">
        <w:rPr>
          <w:rFonts w:ascii="Times New Roman" w:hAnsi="Times New Roman" w:cs="Times New Roman"/>
          <w:color w:val="000000"/>
          <w:sz w:val="24"/>
          <w:szCs w:val="24"/>
          <w:shd w:val="clear" w:color="auto" w:fill="FFFFFF"/>
        </w:rPr>
        <w:t>Kok</w:t>
      </w:r>
      <w:proofErr w:type="spellEnd"/>
      <w:r w:rsidR="0012326A" w:rsidRPr="003C34E2">
        <w:rPr>
          <w:rFonts w:ascii="Times New Roman" w:hAnsi="Times New Roman" w:cs="Times New Roman"/>
          <w:color w:val="000000"/>
          <w:sz w:val="24"/>
          <w:szCs w:val="24"/>
          <w:shd w:val="clear" w:color="auto" w:fill="FFFFFF"/>
        </w:rPr>
        <w:t xml:space="preserve"> (2016), </w:t>
      </w:r>
      <w:proofErr w:type="spellStart"/>
      <w:r w:rsidR="003719EC" w:rsidRPr="003C34E2">
        <w:rPr>
          <w:rFonts w:ascii="Times New Roman" w:hAnsi="Times New Roman" w:cs="Times New Roman"/>
          <w:color w:val="000000"/>
          <w:sz w:val="24"/>
          <w:szCs w:val="24"/>
          <w:shd w:val="clear" w:color="auto" w:fill="FFFFFF"/>
        </w:rPr>
        <w:t>Aldasoro</w:t>
      </w:r>
      <w:proofErr w:type="spellEnd"/>
      <w:r w:rsidR="003719EC" w:rsidRPr="003C34E2">
        <w:rPr>
          <w:rFonts w:ascii="Times New Roman" w:hAnsi="Times New Roman" w:cs="Times New Roman"/>
          <w:color w:val="000000"/>
          <w:sz w:val="24"/>
          <w:szCs w:val="24"/>
          <w:shd w:val="clear" w:color="auto" w:fill="FFFFFF"/>
        </w:rPr>
        <w:t xml:space="preserve"> e </w:t>
      </w:r>
      <w:proofErr w:type="spellStart"/>
      <w:r w:rsidR="003719EC" w:rsidRPr="003C34E2">
        <w:rPr>
          <w:rFonts w:ascii="Times New Roman" w:hAnsi="Times New Roman" w:cs="Times New Roman"/>
          <w:color w:val="000000"/>
          <w:sz w:val="24"/>
          <w:szCs w:val="24"/>
          <w:shd w:val="clear" w:color="auto" w:fill="FFFFFF"/>
        </w:rPr>
        <w:t>Alves</w:t>
      </w:r>
      <w:proofErr w:type="spellEnd"/>
      <w:r w:rsidR="003719EC" w:rsidRPr="003C34E2">
        <w:rPr>
          <w:rFonts w:ascii="Times New Roman" w:hAnsi="Times New Roman" w:cs="Times New Roman"/>
          <w:color w:val="000000"/>
          <w:sz w:val="24"/>
          <w:szCs w:val="24"/>
          <w:shd w:val="clear" w:color="auto" w:fill="FFFFFF"/>
        </w:rPr>
        <w:t xml:space="preserve"> (2018), </w:t>
      </w:r>
      <w:proofErr w:type="spellStart"/>
      <w:r w:rsidR="0012326A" w:rsidRPr="003C34E2">
        <w:rPr>
          <w:rFonts w:ascii="Times New Roman" w:hAnsi="Times New Roman" w:cs="Times New Roman"/>
          <w:color w:val="000000"/>
          <w:sz w:val="24"/>
          <w:szCs w:val="24"/>
          <w:shd w:val="clear" w:color="auto" w:fill="FFFFFF"/>
        </w:rPr>
        <w:t>Huser</w:t>
      </w:r>
      <w:proofErr w:type="spellEnd"/>
      <w:r w:rsidR="0012326A" w:rsidRPr="003C34E2">
        <w:rPr>
          <w:rFonts w:ascii="Times New Roman" w:hAnsi="Times New Roman" w:cs="Times New Roman"/>
          <w:color w:val="000000"/>
          <w:sz w:val="24"/>
          <w:szCs w:val="24"/>
          <w:shd w:val="clear" w:color="auto" w:fill="FFFFFF"/>
        </w:rPr>
        <w:t xml:space="preserve"> et al. (2018), </w:t>
      </w:r>
      <w:proofErr w:type="spellStart"/>
      <w:r w:rsidR="0012326A" w:rsidRPr="003C34E2">
        <w:rPr>
          <w:rFonts w:ascii="Times New Roman" w:hAnsi="Times New Roman" w:cs="Times New Roman"/>
          <w:color w:val="000000"/>
          <w:sz w:val="24"/>
          <w:szCs w:val="24"/>
          <w:shd w:val="clear" w:color="auto" w:fill="FFFFFF"/>
        </w:rPr>
        <w:t>Huser</w:t>
      </w:r>
      <w:proofErr w:type="spellEnd"/>
      <w:r w:rsidR="0012326A" w:rsidRPr="003C34E2">
        <w:rPr>
          <w:rFonts w:ascii="Times New Roman" w:hAnsi="Times New Roman" w:cs="Times New Roman"/>
          <w:color w:val="000000"/>
          <w:sz w:val="24"/>
          <w:szCs w:val="24"/>
          <w:shd w:val="clear" w:color="auto" w:fill="FFFFFF"/>
        </w:rPr>
        <w:t xml:space="preserve"> e </w:t>
      </w:r>
      <w:proofErr w:type="spellStart"/>
      <w:r w:rsidR="0012326A" w:rsidRPr="003C34E2">
        <w:rPr>
          <w:rFonts w:ascii="Times New Roman" w:hAnsi="Times New Roman" w:cs="Times New Roman"/>
          <w:color w:val="000000"/>
          <w:sz w:val="24"/>
          <w:szCs w:val="24"/>
          <w:shd w:val="clear" w:color="auto" w:fill="FFFFFF"/>
        </w:rPr>
        <w:t>Kok</w:t>
      </w:r>
      <w:proofErr w:type="spellEnd"/>
      <w:r w:rsidR="0012326A" w:rsidRPr="003C34E2">
        <w:rPr>
          <w:rFonts w:ascii="Times New Roman" w:hAnsi="Times New Roman" w:cs="Times New Roman"/>
          <w:color w:val="000000"/>
          <w:sz w:val="24"/>
          <w:szCs w:val="24"/>
          <w:shd w:val="clear" w:color="auto" w:fill="FFFFFF"/>
        </w:rPr>
        <w:t xml:space="preserve"> (2019), Covi et al. (2019) tra i lavori svilup</w:t>
      </w:r>
      <w:r w:rsidR="003719EC" w:rsidRPr="003C34E2">
        <w:rPr>
          <w:rFonts w:ascii="Times New Roman" w:hAnsi="Times New Roman" w:cs="Times New Roman"/>
          <w:color w:val="000000"/>
          <w:sz w:val="24"/>
          <w:szCs w:val="24"/>
          <w:shd w:val="clear" w:color="auto" w:fill="FFFFFF"/>
        </w:rPr>
        <w:t xml:space="preserve">pati </w:t>
      </w:r>
      <w:r w:rsidR="00BF683F" w:rsidRPr="003C34E2">
        <w:rPr>
          <w:rFonts w:ascii="Times New Roman" w:hAnsi="Times New Roman" w:cs="Times New Roman"/>
          <w:color w:val="000000"/>
          <w:sz w:val="24"/>
          <w:szCs w:val="24"/>
          <w:shd w:val="clear" w:color="auto" w:fill="FFFFFF"/>
        </w:rPr>
        <w:t xml:space="preserve">da autori tra i quali vi è </w:t>
      </w:r>
      <w:r w:rsidR="003719EC" w:rsidRPr="003C34E2">
        <w:rPr>
          <w:rFonts w:ascii="Times New Roman" w:hAnsi="Times New Roman" w:cs="Times New Roman"/>
          <w:color w:val="000000"/>
          <w:sz w:val="24"/>
          <w:szCs w:val="24"/>
          <w:shd w:val="clear" w:color="auto" w:fill="FFFFFF"/>
        </w:rPr>
        <w:t>personale afferente al Sistema Europeo delle Banche Centrali</w:t>
      </w:r>
      <w:r w:rsidR="00F24D80" w:rsidRPr="003C34E2">
        <w:rPr>
          <w:rFonts w:ascii="Times New Roman" w:hAnsi="Times New Roman" w:cs="Times New Roman"/>
          <w:color w:val="000000"/>
          <w:sz w:val="24"/>
          <w:szCs w:val="24"/>
          <w:shd w:val="clear" w:color="auto" w:fill="FFFFFF"/>
        </w:rPr>
        <w:t xml:space="preserve"> (SEBC)</w:t>
      </w:r>
      <w:r w:rsidR="00D56397" w:rsidRPr="003C34E2">
        <w:rPr>
          <w:rStyle w:val="Rimandonotaapidipagina"/>
          <w:rFonts w:ascii="Times New Roman" w:hAnsi="Times New Roman" w:cs="Times New Roman"/>
          <w:sz w:val="24"/>
          <w:szCs w:val="24"/>
          <w:lang w:val="en-US"/>
        </w:rPr>
        <w:footnoteReference w:id="6"/>
      </w:r>
      <w:r w:rsidR="003719EC" w:rsidRPr="003C34E2">
        <w:rPr>
          <w:rFonts w:ascii="Times New Roman" w:hAnsi="Times New Roman" w:cs="Times New Roman"/>
          <w:color w:val="000000"/>
          <w:sz w:val="24"/>
          <w:szCs w:val="24"/>
          <w:shd w:val="clear" w:color="auto" w:fill="FFFFFF"/>
        </w:rPr>
        <w:t xml:space="preserve">, ma si potrebbero citare lavori anche di personale afferente ad altre banche centrali (ad es. </w:t>
      </w:r>
      <w:r w:rsidR="00BF683F" w:rsidRPr="003C34E2">
        <w:rPr>
          <w:rFonts w:ascii="Times New Roman" w:hAnsi="Times New Roman" w:cs="Times New Roman"/>
          <w:color w:val="000000"/>
          <w:sz w:val="24"/>
          <w:szCs w:val="24"/>
          <w:shd w:val="clear" w:color="auto" w:fill="FFFFFF"/>
        </w:rPr>
        <w:t xml:space="preserve">Gai et </w:t>
      </w:r>
      <w:proofErr w:type="gramStart"/>
      <w:r w:rsidR="00BF683F" w:rsidRPr="003C34E2">
        <w:rPr>
          <w:rFonts w:ascii="Times New Roman" w:hAnsi="Times New Roman" w:cs="Times New Roman"/>
          <w:color w:val="000000"/>
          <w:sz w:val="24"/>
          <w:szCs w:val="24"/>
          <w:shd w:val="clear" w:color="auto" w:fill="FFFFFF"/>
        </w:rPr>
        <w:t>al.,</w:t>
      </w:r>
      <w:proofErr w:type="gramEnd"/>
      <w:r w:rsidR="00BF683F" w:rsidRPr="003C34E2">
        <w:rPr>
          <w:rFonts w:ascii="Times New Roman" w:hAnsi="Times New Roman" w:cs="Times New Roman"/>
          <w:color w:val="000000"/>
          <w:sz w:val="24"/>
          <w:szCs w:val="24"/>
          <w:shd w:val="clear" w:color="auto" w:fill="FFFFFF"/>
        </w:rPr>
        <w:t xml:space="preserve"> 2011, per citare autori della </w:t>
      </w:r>
      <w:proofErr w:type="spellStart"/>
      <w:r w:rsidR="00BF683F" w:rsidRPr="003C34E2">
        <w:rPr>
          <w:rFonts w:ascii="Times New Roman" w:hAnsi="Times New Roman" w:cs="Times New Roman"/>
          <w:color w:val="000000"/>
          <w:sz w:val="24"/>
          <w:szCs w:val="24"/>
          <w:shd w:val="clear" w:color="auto" w:fill="FFFFFF"/>
        </w:rPr>
        <w:t>Bank</w:t>
      </w:r>
      <w:proofErr w:type="spellEnd"/>
      <w:r w:rsidR="00BF683F" w:rsidRPr="003C34E2">
        <w:rPr>
          <w:rFonts w:ascii="Times New Roman" w:hAnsi="Times New Roman" w:cs="Times New Roman"/>
          <w:color w:val="000000"/>
          <w:sz w:val="24"/>
          <w:szCs w:val="24"/>
          <w:shd w:val="clear" w:color="auto" w:fill="FFFFFF"/>
        </w:rPr>
        <w:t xml:space="preserve"> of </w:t>
      </w:r>
      <w:proofErr w:type="spellStart"/>
      <w:r w:rsidR="00BF683F" w:rsidRPr="003C34E2">
        <w:rPr>
          <w:rFonts w:ascii="Times New Roman" w:hAnsi="Times New Roman" w:cs="Times New Roman"/>
          <w:color w:val="000000"/>
          <w:sz w:val="24"/>
          <w:szCs w:val="24"/>
          <w:shd w:val="clear" w:color="auto" w:fill="FFFFFF"/>
        </w:rPr>
        <w:t>England</w:t>
      </w:r>
      <w:proofErr w:type="spellEnd"/>
      <w:r w:rsidR="00BF683F" w:rsidRPr="003C34E2">
        <w:rPr>
          <w:rFonts w:ascii="Times New Roman" w:hAnsi="Times New Roman" w:cs="Times New Roman"/>
          <w:color w:val="000000"/>
          <w:sz w:val="24"/>
          <w:szCs w:val="24"/>
          <w:shd w:val="clear" w:color="auto" w:fill="FFFFFF"/>
        </w:rPr>
        <w:t>, o</w:t>
      </w:r>
      <w:r w:rsidR="00BF683F" w:rsidRPr="003C34E2">
        <w:rPr>
          <w:rFonts w:ascii="Times New Roman" w:hAnsi="Times New Roman" w:cs="Times New Roman"/>
          <w:sz w:val="24"/>
          <w:szCs w:val="24"/>
        </w:rPr>
        <w:t xml:space="preserve"> Molina-</w:t>
      </w:r>
      <w:proofErr w:type="spellStart"/>
      <w:r w:rsidR="00BF683F" w:rsidRPr="003C34E2">
        <w:rPr>
          <w:rFonts w:ascii="Times New Roman" w:hAnsi="Times New Roman" w:cs="Times New Roman"/>
          <w:sz w:val="24"/>
          <w:szCs w:val="24"/>
        </w:rPr>
        <w:t>Borboa</w:t>
      </w:r>
      <w:proofErr w:type="spellEnd"/>
      <w:r w:rsidR="00BF683F" w:rsidRPr="003C34E2">
        <w:rPr>
          <w:rFonts w:ascii="Times New Roman" w:hAnsi="Times New Roman" w:cs="Times New Roman"/>
          <w:sz w:val="24"/>
          <w:szCs w:val="24"/>
        </w:rPr>
        <w:t xml:space="preserve"> et al., 2015, per citare autori </w:t>
      </w:r>
      <w:r w:rsidR="004D06E8">
        <w:rPr>
          <w:rFonts w:ascii="Times New Roman" w:hAnsi="Times New Roman" w:cs="Times New Roman"/>
          <w:sz w:val="24"/>
          <w:szCs w:val="24"/>
        </w:rPr>
        <w:t>afferenti a</w:t>
      </w:r>
      <w:r w:rsidR="00BF683F" w:rsidRPr="003C34E2">
        <w:rPr>
          <w:rFonts w:ascii="Times New Roman" w:hAnsi="Times New Roman" w:cs="Times New Roman"/>
          <w:sz w:val="24"/>
          <w:szCs w:val="24"/>
        </w:rPr>
        <w:t>l Banco de México, ecc.)</w:t>
      </w:r>
      <w:r w:rsidR="00D56397" w:rsidRPr="003C34E2">
        <w:rPr>
          <w:rFonts w:ascii="Times New Roman" w:hAnsi="Times New Roman" w:cs="Times New Roman"/>
          <w:color w:val="000000"/>
          <w:sz w:val="24"/>
          <w:szCs w:val="24"/>
          <w:shd w:val="clear" w:color="auto" w:fill="FFFFFF"/>
        </w:rPr>
        <w:t>. Questo dimostra l’interesse dei “</w:t>
      </w:r>
      <w:proofErr w:type="spellStart"/>
      <w:r w:rsidR="00D56397" w:rsidRPr="00911DA4">
        <w:rPr>
          <w:rFonts w:ascii="Times New Roman" w:hAnsi="Times New Roman" w:cs="Times New Roman"/>
          <w:i/>
          <w:color w:val="000000"/>
          <w:sz w:val="24"/>
          <w:szCs w:val="24"/>
          <w:shd w:val="clear" w:color="auto" w:fill="FFFFFF"/>
        </w:rPr>
        <w:t>financial</w:t>
      </w:r>
      <w:proofErr w:type="spellEnd"/>
      <w:r w:rsidR="00D56397" w:rsidRPr="00911DA4">
        <w:rPr>
          <w:rFonts w:ascii="Times New Roman" w:hAnsi="Times New Roman" w:cs="Times New Roman"/>
          <w:i/>
          <w:color w:val="000000"/>
          <w:sz w:val="24"/>
          <w:szCs w:val="24"/>
          <w:shd w:val="clear" w:color="auto" w:fill="FFFFFF"/>
        </w:rPr>
        <w:t xml:space="preserve"> </w:t>
      </w:r>
      <w:proofErr w:type="spellStart"/>
      <w:r w:rsidR="00D56397" w:rsidRPr="00911DA4">
        <w:rPr>
          <w:rFonts w:ascii="Times New Roman" w:hAnsi="Times New Roman" w:cs="Times New Roman"/>
          <w:i/>
          <w:color w:val="000000"/>
          <w:sz w:val="24"/>
          <w:szCs w:val="24"/>
          <w:shd w:val="clear" w:color="auto" w:fill="FFFFFF"/>
        </w:rPr>
        <w:t>regulators</w:t>
      </w:r>
      <w:proofErr w:type="spellEnd"/>
      <w:r w:rsidR="00D56397" w:rsidRPr="003C34E2">
        <w:rPr>
          <w:rFonts w:ascii="Times New Roman" w:hAnsi="Times New Roman" w:cs="Times New Roman"/>
          <w:color w:val="000000"/>
          <w:sz w:val="24"/>
          <w:szCs w:val="24"/>
          <w:shd w:val="clear" w:color="auto" w:fill="FFFFFF"/>
        </w:rPr>
        <w:t>” per questo approccio che sembra maggiormente promettente rispetto agli approcci “classici”, come spiegato nell’</w:t>
      </w:r>
      <w:r w:rsidR="00D41D3F" w:rsidRPr="003C34E2">
        <w:rPr>
          <w:rFonts w:ascii="Times New Roman" w:hAnsi="Times New Roman" w:cs="Times New Roman"/>
          <w:color w:val="000000"/>
          <w:sz w:val="24"/>
          <w:szCs w:val="24"/>
          <w:shd w:val="clear" w:color="auto" w:fill="FFFFFF"/>
        </w:rPr>
        <w:t>Introduzione.</w:t>
      </w:r>
    </w:p>
    <w:p w14:paraId="5459D805" w14:textId="0AD13EF8" w:rsidR="00D41D3F" w:rsidRPr="003C34E2" w:rsidRDefault="00D41D3F"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Tre dei quattro mecca</w:t>
      </w:r>
      <w:r w:rsidR="002F0183">
        <w:rPr>
          <w:rFonts w:ascii="Times New Roman" w:hAnsi="Times New Roman" w:cs="Times New Roman"/>
          <w:color w:val="000000"/>
          <w:sz w:val="24"/>
          <w:szCs w:val="24"/>
          <w:shd w:val="clear" w:color="auto" w:fill="FFFFFF"/>
        </w:rPr>
        <w:t>nismi di contagio elencati nel</w:t>
      </w:r>
      <w:r w:rsidRPr="003C34E2">
        <w:rPr>
          <w:rFonts w:ascii="Times New Roman" w:hAnsi="Times New Roman" w:cs="Times New Roman"/>
          <w:color w:val="000000"/>
          <w:sz w:val="24"/>
          <w:szCs w:val="24"/>
          <w:shd w:val="clear" w:color="auto" w:fill="FFFFFF"/>
        </w:rPr>
        <w:t xml:space="preserve"> </w:t>
      </w:r>
      <w:r w:rsidR="002040D1">
        <w:rPr>
          <w:rFonts w:ascii="Times New Roman" w:hAnsi="Times New Roman" w:cs="Times New Roman"/>
          <w:color w:val="000000"/>
          <w:sz w:val="24"/>
          <w:szCs w:val="24"/>
          <w:shd w:val="clear" w:color="auto" w:fill="FFFFFF"/>
        </w:rPr>
        <w:t>Par. 3</w:t>
      </w:r>
      <w:r w:rsidR="002F0183">
        <w:rPr>
          <w:rFonts w:ascii="Times New Roman" w:hAnsi="Times New Roman" w:cs="Times New Roman"/>
          <w:color w:val="000000"/>
          <w:sz w:val="24"/>
          <w:szCs w:val="24"/>
          <w:shd w:val="clear" w:color="auto" w:fill="FFFFFF"/>
        </w:rPr>
        <w:t xml:space="preserve">.2 (si veda la </w:t>
      </w:r>
      <w:proofErr w:type="spellStart"/>
      <w:r w:rsidR="002F0183">
        <w:rPr>
          <w:rFonts w:ascii="Times New Roman" w:hAnsi="Times New Roman" w:cs="Times New Roman"/>
          <w:color w:val="000000"/>
          <w:sz w:val="24"/>
          <w:szCs w:val="24"/>
          <w:shd w:val="clear" w:color="auto" w:fill="FFFFFF"/>
        </w:rPr>
        <w:t>Tab</w:t>
      </w:r>
      <w:proofErr w:type="spellEnd"/>
      <w:r w:rsidR="002F0183">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xml:space="preserve"> 1), cioè tutti ad eccezione della corsa agli sportelli che teoricamente può contagiare istituzioni finanziarie anche non collegate </w:t>
      </w:r>
      <w:r w:rsidR="00755E82">
        <w:rPr>
          <w:rFonts w:ascii="Times New Roman" w:hAnsi="Times New Roman" w:cs="Times New Roman"/>
          <w:color w:val="000000"/>
          <w:sz w:val="24"/>
          <w:szCs w:val="24"/>
          <w:shd w:val="clear" w:color="auto" w:fill="FFFFFF"/>
        </w:rPr>
        <w:t>al</w:t>
      </w:r>
      <w:r w:rsidRPr="003C34E2">
        <w:rPr>
          <w:rFonts w:ascii="Times New Roman" w:hAnsi="Times New Roman" w:cs="Times New Roman"/>
          <w:color w:val="000000"/>
          <w:sz w:val="24"/>
          <w:szCs w:val="24"/>
          <w:shd w:val="clear" w:color="auto" w:fill="FFFFFF"/>
        </w:rPr>
        <w:t>l’istituzione che subisce lo shock iniziale a causa della perdita di fiducia nel sistema finanziario, sono fenomeni di rete e, in quanto tali, possono essere correttamente modellizzati solo tramite la teoria delle reti.</w:t>
      </w:r>
    </w:p>
    <w:p w14:paraId="6C3060F3" w14:textId="60E4216E" w:rsidR="00D41D3F" w:rsidRPr="003C34E2" w:rsidRDefault="00D41D3F"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La gran parte della letteratura fi</w:t>
      </w:r>
      <w:r w:rsidR="00D73675" w:rsidRPr="003C34E2">
        <w:rPr>
          <w:rFonts w:ascii="Times New Roman" w:hAnsi="Times New Roman" w:cs="Times New Roman"/>
          <w:color w:val="000000"/>
          <w:sz w:val="24"/>
          <w:szCs w:val="24"/>
          <w:shd w:val="clear" w:color="auto" w:fill="FFFFFF"/>
        </w:rPr>
        <w:t>nanziaria si è concentrata sul</w:t>
      </w:r>
      <w:r w:rsidRPr="003C34E2">
        <w:rPr>
          <w:rFonts w:ascii="Times New Roman" w:hAnsi="Times New Roman" w:cs="Times New Roman"/>
          <w:color w:val="000000"/>
          <w:sz w:val="24"/>
          <w:szCs w:val="24"/>
          <w:shd w:val="clear" w:color="auto" w:fill="FFFFFF"/>
        </w:rPr>
        <w:t xml:space="preserve"> </w:t>
      </w:r>
      <w:r w:rsidR="00D73675" w:rsidRPr="002F0183">
        <w:rPr>
          <w:rFonts w:ascii="Times New Roman" w:hAnsi="Times New Roman" w:cs="Times New Roman"/>
          <w:i/>
          <w:color w:val="000000"/>
          <w:sz w:val="24"/>
          <w:szCs w:val="24"/>
          <w:shd w:val="clear" w:color="auto" w:fill="FFFFFF"/>
        </w:rPr>
        <w:t>contagio diretto</w:t>
      </w:r>
      <w:r w:rsidR="004D06E8">
        <w:rPr>
          <w:rFonts w:ascii="Times New Roman" w:hAnsi="Times New Roman" w:cs="Times New Roman"/>
          <w:color w:val="000000"/>
          <w:sz w:val="24"/>
          <w:szCs w:val="24"/>
          <w:shd w:val="clear" w:color="auto" w:fill="FFFFFF"/>
        </w:rPr>
        <w:t xml:space="preserve"> dovuto</w:t>
      </w:r>
      <w:r w:rsidRPr="003C34E2">
        <w:rPr>
          <w:rFonts w:ascii="Times New Roman" w:hAnsi="Times New Roman" w:cs="Times New Roman"/>
          <w:color w:val="000000"/>
          <w:sz w:val="24"/>
          <w:szCs w:val="24"/>
          <w:shd w:val="clear" w:color="auto" w:fill="FFFFFF"/>
        </w:rPr>
        <w:t xml:space="preserve"> ai contratti emessi dall’istituzione in crisi</w:t>
      </w:r>
      <w:r w:rsidR="00D73675" w:rsidRPr="003C34E2">
        <w:rPr>
          <w:rFonts w:ascii="Times New Roman" w:hAnsi="Times New Roman" w:cs="Times New Roman"/>
          <w:color w:val="000000"/>
          <w:sz w:val="24"/>
          <w:szCs w:val="24"/>
          <w:shd w:val="clear" w:color="auto" w:fill="FFFFFF"/>
        </w:rPr>
        <w:t xml:space="preserve"> e, in particolare, a</w:t>
      </w:r>
      <w:r w:rsidR="00A41A2D" w:rsidRPr="003C34E2">
        <w:rPr>
          <w:rFonts w:ascii="Times New Roman" w:hAnsi="Times New Roman" w:cs="Times New Roman"/>
          <w:color w:val="000000"/>
          <w:sz w:val="24"/>
          <w:szCs w:val="24"/>
          <w:shd w:val="clear" w:color="auto" w:fill="FFFFFF"/>
        </w:rPr>
        <w:t xml:space="preserve">i crediti interbancari. </w:t>
      </w:r>
      <w:r w:rsidR="00452937" w:rsidRPr="003C34E2">
        <w:rPr>
          <w:rFonts w:ascii="Times New Roman" w:hAnsi="Times New Roman" w:cs="Times New Roman"/>
          <w:color w:val="000000"/>
          <w:sz w:val="24"/>
          <w:szCs w:val="24"/>
          <w:shd w:val="clear" w:color="auto" w:fill="FFFFFF"/>
        </w:rPr>
        <w:t xml:space="preserve">Questo perché, come spiegato da Di </w:t>
      </w:r>
      <w:proofErr w:type="spellStart"/>
      <w:r w:rsidR="00452937" w:rsidRPr="003C34E2">
        <w:rPr>
          <w:rFonts w:ascii="Times New Roman" w:hAnsi="Times New Roman" w:cs="Times New Roman"/>
          <w:color w:val="000000"/>
          <w:sz w:val="24"/>
          <w:szCs w:val="24"/>
          <w:shd w:val="clear" w:color="auto" w:fill="FFFFFF"/>
        </w:rPr>
        <w:t>Iasio</w:t>
      </w:r>
      <w:proofErr w:type="spellEnd"/>
      <w:r w:rsidR="00452937" w:rsidRPr="003C34E2">
        <w:rPr>
          <w:rFonts w:ascii="Times New Roman" w:hAnsi="Times New Roman" w:cs="Times New Roman"/>
          <w:color w:val="000000"/>
          <w:sz w:val="24"/>
          <w:szCs w:val="24"/>
          <w:shd w:val="clear" w:color="auto" w:fill="FFFFFF"/>
        </w:rPr>
        <w:t xml:space="preserve"> et al. (2015), un’ampia frazione della crescita del bilanci del settore finanziario prima della crisi del 2008 è attribuibile ai rapporti tra le istituzioni finanziarie, che hanno quindi </w:t>
      </w:r>
      <w:r w:rsidR="00D209D5" w:rsidRPr="003C34E2">
        <w:rPr>
          <w:rFonts w:ascii="Times New Roman" w:hAnsi="Times New Roman" w:cs="Times New Roman"/>
          <w:color w:val="000000"/>
          <w:sz w:val="24"/>
          <w:szCs w:val="24"/>
          <w:shd w:val="clear" w:color="auto" w:fill="FFFFFF"/>
        </w:rPr>
        <w:t xml:space="preserve">fortemente </w:t>
      </w:r>
      <w:r w:rsidR="00452937" w:rsidRPr="003C34E2">
        <w:rPr>
          <w:rFonts w:ascii="Times New Roman" w:hAnsi="Times New Roman" w:cs="Times New Roman"/>
          <w:color w:val="000000"/>
          <w:sz w:val="24"/>
          <w:szCs w:val="24"/>
          <w:shd w:val="clear" w:color="auto" w:fill="FFFFFF"/>
        </w:rPr>
        <w:t xml:space="preserve">accresciuto la loro </w:t>
      </w:r>
      <w:r w:rsidR="00452937" w:rsidRPr="002F0183">
        <w:rPr>
          <w:rFonts w:ascii="Times New Roman" w:hAnsi="Times New Roman" w:cs="Times New Roman"/>
          <w:i/>
          <w:color w:val="000000"/>
          <w:sz w:val="24"/>
          <w:szCs w:val="24"/>
          <w:shd w:val="clear" w:color="auto" w:fill="FFFFFF"/>
        </w:rPr>
        <w:t>interconnessione</w:t>
      </w:r>
      <w:r w:rsidR="00452937" w:rsidRPr="003C34E2">
        <w:rPr>
          <w:rFonts w:ascii="Times New Roman" w:hAnsi="Times New Roman" w:cs="Times New Roman"/>
          <w:color w:val="000000"/>
          <w:sz w:val="24"/>
          <w:szCs w:val="24"/>
          <w:shd w:val="clear" w:color="auto" w:fill="FFFFFF"/>
        </w:rPr>
        <w:t xml:space="preserve">. </w:t>
      </w:r>
      <w:r w:rsidR="00D209D5" w:rsidRPr="003C34E2">
        <w:rPr>
          <w:rFonts w:ascii="Times New Roman" w:hAnsi="Times New Roman" w:cs="Times New Roman"/>
          <w:color w:val="000000"/>
          <w:sz w:val="24"/>
          <w:szCs w:val="24"/>
          <w:shd w:val="clear" w:color="auto" w:fill="FFFFFF"/>
        </w:rPr>
        <w:t xml:space="preserve">Il primo lavoro su questo </w:t>
      </w:r>
      <w:r w:rsidR="00A41A2D" w:rsidRPr="003C34E2">
        <w:rPr>
          <w:rFonts w:ascii="Times New Roman" w:hAnsi="Times New Roman" w:cs="Times New Roman"/>
          <w:color w:val="000000"/>
          <w:sz w:val="24"/>
          <w:szCs w:val="24"/>
          <w:shd w:val="clear" w:color="auto" w:fill="FFFFFF"/>
        </w:rPr>
        <w:t xml:space="preserve">argomento è Allen e Gale (2000) che mostra </w:t>
      </w:r>
      <w:r w:rsidR="00452937" w:rsidRPr="003C34E2">
        <w:rPr>
          <w:rFonts w:ascii="Times New Roman" w:hAnsi="Times New Roman" w:cs="Times New Roman"/>
          <w:color w:val="000000"/>
          <w:sz w:val="24"/>
          <w:szCs w:val="24"/>
          <w:shd w:val="clear" w:color="auto" w:fill="FFFFFF"/>
        </w:rPr>
        <w:t>come la stabilità finanziaria cresca al crescere del numero delle connessioni grazie a</w:t>
      </w:r>
      <w:r w:rsidR="00A41A2D" w:rsidRPr="003C34E2">
        <w:rPr>
          <w:rFonts w:ascii="Times New Roman" w:hAnsi="Times New Roman" w:cs="Times New Roman"/>
          <w:color w:val="000000"/>
          <w:sz w:val="24"/>
          <w:szCs w:val="24"/>
          <w:shd w:val="clear" w:color="auto" w:fill="FFFFFF"/>
        </w:rPr>
        <w:t xml:space="preserve">i benefici della diversificazione. Una serie di lavori successivi, tra cui Gai e </w:t>
      </w:r>
      <w:proofErr w:type="spellStart"/>
      <w:r w:rsidR="00A41A2D" w:rsidRPr="003C34E2">
        <w:rPr>
          <w:rFonts w:ascii="Times New Roman" w:hAnsi="Times New Roman" w:cs="Times New Roman"/>
          <w:color w:val="000000"/>
          <w:sz w:val="24"/>
          <w:szCs w:val="24"/>
          <w:shd w:val="clear" w:color="auto" w:fill="FFFFFF"/>
        </w:rPr>
        <w:t>Kapadia</w:t>
      </w:r>
      <w:proofErr w:type="spellEnd"/>
      <w:r w:rsidR="00A41A2D" w:rsidRPr="003C34E2">
        <w:rPr>
          <w:rFonts w:ascii="Times New Roman" w:hAnsi="Times New Roman" w:cs="Times New Roman"/>
          <w:color w:val="000000"/>
          <w:sz w:val="24"/>
          <w:szCs w:val="24"/>
          <w:shd w:val="clear" w:color="auto" w:fill="FFFFFF"/>
        </w:rPr>
        <w:t xml:space="preserve"> (2010a) e </w:t>
      </w:r>
      <w:proofErr w:type="spellStart"/>
      <w:r w:rsidR="00A41A2D" w:rsidRPr="003C34E2">
        <w:rPr>
          <w:rFonts w:ascii="Times New Roman" w:hAnsi="Times New Roman" w:cs="Times New Roman"/>
          <w:color w:val="000000"/>
          <w:sz w:val="24"/>
          <w:szCs w:val="24"/>
          <w:shd w:val="clear" w:color="auto" w:fill="FFFFFF"/>
        </w:rPr>
        <w:t>Battiston</w:t>
      </w:r>
      <w:proofErr w:type="spellEnd"/>
      <w:r w:rsidR="00A41A2D" w:rsidRPr="003C34E2">
        <w:rPr>
          <w:rFonts w:ascii="Times New Roman" w:hAnsi="Times New Roman" w:cs="Times New Roman"/>
          <w:color w:val="000000"/>
          <w:sz w:val="24"/>
          <w:szCs w:val="24"/>
          <w:shd w:val="clear" w:color="auto" w:fill="FFFFFF"/>
        </w:rPr>
        <w:t xml:space="preserve"> et al. (2012</w:t>
      </w:r>
      <w:r w:rsidR="000B732E" w:rsidRPr="003C34E2">
        <w:rPr>
          <w:rFonts w:ascii="Times New Roman" w:hAnsi="Times New Roman" w:cs="Times New Roman"/>
          <w:color w:val="000000"/>
          <w:sz w:val="24"/>
          <w:szCs w:val="24"/>
          <w:shd w:val="clear" w:color="auto" w:fill="FFFFFF"/>
        </w:rPr>
        <w:t>a</w:t>
      </w:r>
      <w:r w:rsidR="00A41A2D" w:rsidRPr="003C34E2">
        <w:rPr>
          <w:rFonts w:ascii="Times New Roman" w:hAnsi="Times New Roman" w:cs="Times New Roman"/>
          <w:color w:val="000000"/>
          <w:sz w:val="24"/>
          <w:szCs w:val="24"/>
          <w:shd w:val="clear" w:color="auto" w:fill="FFFFFF"/>
        </w:rPr>
        <w:t xml:space="preserve">) hanno, invece, mostrato </w:t>
      </w:r>
      <w:r w:rsidR="00D311EA" w:rsidRPr="003C34E2">
        <w:rPr>
          <w:rFonts w:ascii="Times New Roman" w:hAnsi="Times New Roman" w:cs="Times New Roman"/>
          <w:color w:val="000000"/>
          <w:sz w:val="24"/>
          <w:szCs w:val="24"/>
          <w:shd w:val="clear" w:color="auto" w:fill="FFFFFF"/>
        </w:rPr>
        <w:t xml:space="preserve">come la stabilità del </w:t>
      </w:r>
      <w:r w:rsidR="00A41A2D" w:rsidRPr="003C34E2">
        <w:rPr>
          <w:rFonts w:ascii="Times New Roman" w:hAnsi="Times New Roman" w:cs="Times New Roman"/>
          <w:color w:val="000000"/>
          <w:sz w:val="24"/>
          <w:szCs w:val="24"/>
          <w:shd w:val="clear" w:color="auto" w:fill="FFFFFF"/>
        </w:rPr>
        <w:t xml:space="preserve">sistema finanziario </w:t>
      </w:r>
      <w:r w:rsidR="009F7434" w:rsidRPr="003C34E2">
        <w:rPr>
          <w:rFonts w:ascii="Times New Roman" w:hAnsi="Times New Roman" w:cs="Times New Roman"/>
          <w:color w:val="000000"/>
          <w:sz w:val="24"/>
          <w:szCs w:val="24"/>
          <w:shd w:val="clear" w:color="auto" w:fill="FFFFFF"/>
        </w:rPr>
        <w:t xml:space="preserve">presenti un relazione </w:t>
      </w:r>
      <w:r w:rsidR="00D311EA" w:rsidRPr="003C34E2">
        <w:rPr>
          <w:rFonts w:ascii="Times New Roman" w:hAnsi="Times New Roman" w:cs="Times New Roman"/>
          <w:color w:val="000000"/>
          <w:sz w:val="24"/>
          <w:szCs w:val="24"/>
          <w:shd w:val="clear" w:color="auto" w:fill="FFFFFF"/>
        </w:rPr>
        <w:t>complessa nei confronti de</w:t>
      </w:r>
      <w:r w:rsidR="00D209D5" w:rsidRPr="003C34E2">
        <w:rPr>
          <w:rFonts w:ascii="Times New Roman" w:hAnsi="Times New Roman" w:cs="Times New Roman"/>
          <w:color w:val="000000"/>
          <w:sz w:val="24"/>
          <w:szCs w:val="24"/>
          <w:shd w:val="clear" w:color="auto" w:fill="FFFFFF"/>
        </w:rPr>
        <w:t>l livello di</w:t>
      </w:r>
      <w:r w:rsidR="009F7434" w:rsidRPr="003C34E2">
        <w:rPr>
          <w:rFonts w:ascii="Times New Roman" w:hAnsi="Times New Roman" w:cs="Times New Roman"/>
          <w:color w:val="000000"/>
          <w:sz w:val="24"/>
          <w:szCs w:val="24"/>
          <w:shd w:val="clear" w:color="auto" w:fill="FFFFFF"/>
        </w:rPr>
        <w:t xml:space="preserve"> </w:t>
      </w:r>
      <w:r w:rsidR="00D209D5" w:rsidRPr="003C34E2">
        <w:rPr>
          <w:rFonts w:ascii="Times New Roman" w:hAnsi="Times New Roman" w:cs="Times New Roman"/>
          <w:color w:val="000000"/>
          <w:sz w:val="24"/>
          <w:szCs w:val="24"/>
          <w:shd w:val="clear" w:color="auto" w:fill="FFFFFF"/>
        </w:rPr>
        <w:t>connessione</w:t>
      </w:r>
      <w:r w:rsidR="009F7434" w:rsidRPr="003C34E2">
        <w:rPr>
          <w:rFonts w:ascii="Times New Roman" w:hAnsi="Times New Roman" w:cs="Times New Roman"/>
          <w:color w:val="000000"/>
          <w:sz w:val="24"/>
          <w:szCs w:val="24"/>
          <w:shd w:val="clear" w:color="auto" w:fill="FFFFFF"/>
        </w:rPr>
        <w:t xml:space="preserve"> delle rete</w:t>
      </w:r>
      <w:r w:rsidR="00D311EA" w:rsidRPr="003C34E2">
        <w:rPr>
          <w:rFonts w:ascii="Times New Roman" w:hAnsi="Times New Roman" w:cs="Times New Roman"/>
          <w:color w:val="000000"/>
          <w:sz w:val="24"/>
          <w:szCs w:val="24"/>
          <w:shd w:val="clear" w:color="auto" w:fill="FFFFFF"/>
        </w:rPr>
        <w:t xml:space="preserve">: la presenza di un elevato numero di </w:t>
      </w:r>
      <w:r w:rsidR="00D209D5" w:rsidRPr="003C34E2">
        <w:rPr>
          <w:rFonts w:ascii="Times New Roman" w:hAnsi="Times New Roman" w:cs="Times New Roman"/>
          <w:color w:val="000000"/>
          <w:sz w:val="24"/>
          <w:szCs w:val="24"/>
          <w:shd w:val="clear" w:color="auto" w:fill="FFFFFF"/>
        </w:rPr>
        <w:t>“</w:t>
      </w:r>
      <w:r w:rsidR="00D209D5" w:rsidRPr="002B1A6C">
        <w:rPr>
          <w:rFonts w:ascii="Times New Roman" w:hAnsi="Times New Roman" w:cs="Times New Roman"/>
          <w:i/>
          <w:color w:val="000000"/>
          <w:sz w:val="24"/>
          <w:szCs w:val="24"/>
          <w:shd w:val="clear" w:color="auto" w:fill="FFFFFF"/>
        </w:rPr>
        <w:t>link</w:t>
      </w:r>
      <w:r w:rsidR="00D209D5" w:rsidRPr="003C34E2">
        <w:rPr>
          <w:rFonts w:ascii="Times New Roman" w:hAnsi="Times New Roman" w:cs="Times New Roman"/>
          <w:color w:val="000000"/>
          <w:sz w:val="24"/>
          <w:szCs w:val="24"/>
          <w:shd w:val="clear" w:color="auto" w:fill="FFFFFF"/>
        </w:rPr>
        <w:t xml:space="preserve">” </w:t>
      </w:r>
      <w:r w:rsidR="00D311EA" w:rsidRPr="003C34E2">
        <w:rPr>
          <w:rFonts w:ascii="Times New Roman" w:hAnsi="Times New Roman" w:cs="Times New Roman"/>
          <w:color w:val="000000"/>
          <w:sz w:val="24"/>
          <w:szCs w:val="24"/>
          <w:shd w:val="clear" w:color="auto" w:fill="FFFFFF"/>
        </w:rPr>
        <w:t xml:space="preserve">è in grado di ridurre la probabilità di innesco di un contagio (diversificazione del rischio), ma in caso di una forte crisi, </w:t>
      </w:r>
      <w:r w:rsidR="00433EFF" w:rsidRPr="003C34E2">
        <w:rPr>
          <w:rFonts w:ascii="Times New Roman" w:hAnsi="Times New Roman" w:cs="Times New Roman"/>
          <w:color w:val="000000"/>
          <w:sz w:val="24"/>
          <w:szCs w:val="24"/>
          <w:shd w:val="clear" w:color="auto" w:fill="FFFFFF"/>
        </w:rPr>
        <w:t xml:space="preserve">la diffusione </w:t>
      </w:r>
      <w:r w:rsidR="00452937" w:rsidRPr="003C34E2">
        <w:rPr>
          <w:rFonts w:ascii="Times New Roman" w:hAnsi="Times New Roman" w:cs="Times New Roman"/>
          <w:color w:val="000000"/>
          <w:sz w:val="24"/>
          <w:szCs w:val="24"/>
          <w:shd w:val="clear" w:color="auto" w:fill="FFFFFF"/>
        </w:rPr>
        <w:t xml:space="preserve">del contagio </w:t>
      </w:r>
      <w:r w:rsidR="00433EFF" w:rsidRPr="003C34E2">
        <w:rPr>
          <w:rFonts w:ascii="Times New Roman" w:hAnsi="Times New Roman" w:cs="Times New Roman"/>
          <w:color w:val="000000"/>
          <w:sz w:val="24"/>
          <w:szCs w:val="24"/>
          <w:shd w:val="clear" w:color="auto" w:fill="FFFFFF"/>
        </w:rPr>
        <w:t>diviene più ampia</w:t>
      </w:r>
      <w:r w:rsidR="00D311EA" w:rsidRPr="003C34E2">
        <w:rPr>
          <w:rFonts w:ascii="Times New Roman" w:hAnsi="Times New Roman" w:cs="Times New Roman"/>
          <w:color w:val="000000"/>
          <w:sz w:val="24"/>
          <w:szCs w:val="24"/>
          <w:shd w:val="clear" w:color="auto" w:fill="FFFFFF"/>
        </w:rPr>
        <w:t>.</w:t>
      </w:r>
    </w:p>
    <w:p w14:paraId="42E49A21" w14:textId="6DF3AF8B" w:rsidR="00BD38A8" w:rsidRPr="003C34E2" w:rsidRDefault="004D06E8"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lastRenderedPageBreak/>
        <w:t>Quest’estesa</w:t>
      </w:r>
      <w:r w:rsidR="002E29E9" w:rsidRPr="003C34E2">
        <w:rPr>
          <w:rFonts w:ascii="Times New Roman" w:hAnsi="Times New Roman" w:cs="Times New Roman"/>
          <w:color w:val="000000"/>
          <w:sz w:val="24"/>
          <w:szCs w:val="24"/>
          <w:shd w:val="clear" w:color="auto" w:fill="FFFFFF"/>
        </w:rPr>
        <w:t xml:space="preserve"> letteratura sul mercato interbancario ha anche messo in luce come la dinamica del processo di contagio sia determinata dalla topologia </w:t>
      </w:r>
      <w:r>
        <w:rPr>
          <w:rFonts w:ascii="Times New Roman" w:hAnsi="Times New Roman" w:cs="Times New Roman"/>
          <w:color w:val="000000"/>
          <w:sz w:val="24"/>
          <w:szCs w:val="24"/>
          <w:shd w:val="clear" w:color="auto" w:fill="FFFFFF"/>
        </w:rPr>
        <w:t>della rete non solo in base alla struttura delle</w:t>
      </w:r>
      <w:r w:rsidR="002E29E9" w:rsidRPr="003C34E2">
        <w:rPr>
          <w:rFonts w:ascii="Times New Roman" w:hAnsi="Times New Roman" w:cs="Times New Roman"/>
          <w:color w:val="000000"/>
          <w:sz w:val="24"/>
          <w:szCs w:val="24"/>
          <w:shd w:val="clear" w:color="auto" w:fill="FFFFFF"/>
        </w:rPr>
        <w:t xml:space="preserve"> connessioni, ma anche </w:t>
      </w:r>
      <w:r w:rsidR="002E29E9" w:rsidRPr="002F0183">
        <w:rPr>
          <w:rFonts w:ascii="Times New Roman" w:hAnsi="Times New Roman" w:cs="Times New Roman"/>
          <w:color w:val="000000"/>
          <w:sz w:val="24"/>
          <w:szCs w:val="24"/>
          <w:shd w:val="clear" w:color="auto" w:fill="FFFFFF"/>
        </w:rPr>
        <w:t>all’</w:t>
      </w:r>
      <w:r w:rsidR="002E29E9" w:rsidRPr="002F0183">
        <w:rPr>
          <w:rFonts w:ascii="Times New Roman" w:hAnsi="Times New Roman" w:cs="Times New Roman"/>
          <w:i/>
          <w:color w:val="000000"/>
          <w:sz w:val="24"/>
          <w:szCs w:val="24"/>
          <w:shd w:val="clear" w:color="auto" w:fill="FFFFFF"/>
        </w:rPr>
        <w:t>eterogeneità</w:t>
      </w:r>
      <w:r w:rsidR="002E29E9" w:rsidRPr="003C34E2">
        <w:rPr>
          <w:rFonts w:ascii="Times New Roman" w:hAnsi="Times New Roman" w:cs="Times New Roman"/>
          <w:color w:val="000000"/>
          <w:sz w:val="24"/>
          <w:szCs w:val="24"/>
          <w:shd w:val="clear" w:color="auto" w:fill="FFFFFF"/>
        </w:rPr>
        <w:t xml:space="preserve"> dei nodi: alcuni istituti possono essere troppo connessi o troppo grandi per essere lasciati fallire. Data l’enorme eterogeneità dei nodi della rete, </w:t>
      </w:r>
      <w:r w:rsidR="000B250A" w:rsidRPr="003C34E2">
        <w:rPr>
          <w:rFonts w:ascii="Times New Roman" w:hAnsi="Times New Roman" w:cs="Times New Roman"/>
          <w:color w:val="000000"/>
          <w:sz w:val="24"/>
          <w:szCs w:val="24"/>
          <w:shd w:val="clear" w:color="auto" w:fill="FFFFFF"/>
        </w:rPr>
        <w:t>l’utilizzo di reti non basate sull’evidenza empirica può essere utile per ragionare su come il sistema finanziario andrebbe strutturato, ma non è utile per ottenere una valutazione</w:t>
      </w:r>
      <w:r w:rsidR="002E29E9" w:rsidRPr="003C34E2">
        <w:rPr>
          <w:rFonts w:ascii="Times New Roman" w:hAnsi="Times New Roman" w:cs="Times New Roman"/>
          <w:color w:val="000000"/>
          <w:sz w:val="24"/>
          <w:szCs w:val="24"/>
          <w:shd w:val="clear" w:color="auto" w:fill="FFFFFF"/>
        </w:rPr>
        <w:t xml:space="preserve"> credibile</w:t>
      </w:r>
      <w:r w:rsidR="000B250A" w:rsidRPr="003C34E2">
        <w:rPr>
          <w:rFonts w:ascii="Times New Roman" w:hAnsi="Times New Roman" w:cs="Times New Roman"/>
          <w:color w:val="000000"/>
          <w:sz w:val="24"/>
          <w:szCs w:val="24"/>
          <w:shd w:val="clear" w:color="auto" w:fill="FFFFFF"/>
        </w:rPr>
        <w:t xml:space="preserve"> del rischio sistemico attuale. Dunque</w:t>
      </w:r>
      <w:r>
        <w:rPr>
          <w:rFonts w:ascii="Times New Roman" w:hAnsi="Times New Roman" w:cs="Times New Roman"/>
          <w:color w:val="000000"/>
          <w:sz w:val="24"/>
          <w:szCs w:val="24"/>
          <w:shd w:val="clear" w:color="auto" w:fill="FFFFFF"/>
        </w:rPr>
        <w:t>,</w:t>
      </w:r>
      <w:r w:rsidR="000B250A" w:rsidRPr="003C34E2">
        <w:rPr>
          <w:rFonts w:ascii="Times New Roman" w:hAnsi="Times New Roman" w:cs="Times New Roman"/>
          <w:color w:val="000000"/>
          <w:sz w:val="24"/>
          <w:szCs w:val="24"/>
          <w:shd w:val="clear" w:color="auto" w:fill="FFFFFF"/>
        </w:rPr>
        <w:t xml:space="preserve"> è importante che il modello di rete venga costruito sulla base del dato empirico, cioè riproducendo la reale topologia del sistema finanziario attuale. </w:t>
      </w:r>
      <w:r w:rsidR="002E29E9" w:rsidRPr="003C34E2">
        <w:rPr>
          <w:rFonts w:ascii="Times New Roman" w:hAnsi="Times New Roman" w:cs="Times New Roman"/>
          <w:color w:val="000000"/>
          <w:sz w:val="24"/>
          <w:szCs w:val="24"/>
          <w:shd w:val="clear" w:color="auto" w:fill="FFFFFF"/>
        </w:rPr>
        <w:t>Gai et al. (2011)</w:t>
      </w:r>
      <w:r w:rsidR="000B250A" w:rsidRPr="003C34E2">
        <w:rPr>
          <w:rFonts w:ascii="Times New Roman" w:hAnsi="Times New Roman" w:cs="Times New Roman"/>
          <w:color w:val="000000"/>
          <w:sz w:val="24"/>
          <w:szCs w:val="24"/>
          <w:shd w:val="clear" w:color="auto" w:fill="FFFFFF"/>
        </w:rPr>
        <w:t xml:space="preserve"> sottolineano l’importanza che il modello di rete sia calibrato sui dati reali</w:t>
      </w:r>
      <w:r w:rsidR="00AA660B" w:rsidRPr="003C34E2">
        <w:rPr>
          <w:rFonts w:ascii="Times New Roman" w:hAnsi="Times New Roman" w:cs="Times New Roman"/>
          <w:color w:val="000000"/>
          <w:sz w:val="24"/>
          <w:szCs w:val="24"/>
          <w:shd w:val="clear" w:color="auto" w:fill="FFFFFF"/>
        </w:rPr>
        <w:t xml:space="preserve"> in modo da poter identificare le non-linearità che caratterizzano la complessità della propagazione dello shock all’interno del sistema finanziario. </w:t>
      </w:r>
    </w:p>
    <w:p w14:paraId="5361D2D0" w14:textId="112109EF" w:rsidR="00757208" w:rsidRPr="003C34E2" w:rsidRDefault="00BD38A8"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color w:val="000000"/>
          <w:sz w:val="24"/>
          <w:szCs w:val="24"/>
          <w:shd w:val="clear" w:color="auto" w:fill="FFFFFF"/>
        </w:rPr>
        <w:t>La topologia della rete è ulteriormente complicata dal fatto che gli strumenti finanziari emessi dalle istituzioni sono molteplici e la loro reazione agli shock è differente e, quindi, va modellata in modo distinto. Ad esempio</w:t>
      </w:r>
      <w:r w:rsidR="004D06E8">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xml:space="preserve"> si pensi al fallimento di una banca: gli azionisti vedranno azzerato il valore dei loro titoli, mentre gli obbligazionisti e i creditori potrebbero subire perdite inferiori al 100% dell’ammontare investito. A loro volta gli obbligazionisti potrebbero essere suddivisi in subordinati, junior, senior, garantiti e non-garantiti… Modellare separatamente i vari strumenti finanziari emessi </w:t>
      </w:r>
      <w:r w:rsidR="00757208" w:rsidRPr="003C34E2">
        <w:rPr>
          <w:rFonts w:ascii="Times New Roman" w:hAnsi="Times New Roman" w:cs="Times New Roman"/>
          <w:color w:val="000000"/>
          <w:sz w:val="24"/>
          <w:szCs w:val="24"/>
          <w:shd w:val="clear" w:color="auto" w:fill="FFFFFF"/>
        </w:rPr>
        <w:t>può essere effettuato</w:t>
      </w:r>
      <w:r w:rsidRPr="003C34E2">
        <w:rPr>
          <w:rFonts w:ascii="Times New Roman" w:hAnsi="Times New Roman" w:cs="Times New Roman"/>
          <w:color w:val="000000"/>
          <w:sz w:val="24"/>
          <w:szCs w:val="24"/>
          <w:shd w:val="clear" w:color="auto" w:fill="FFFFFF"/>
        </w:rPr>
        <w:t xml:space="preserve"> tramite l’utilizzo di una </w:t>
      </w:r>
      <w:r w:rsidRPr="002F0183">
        <w:rPr>
          <w:rFonts w:ascii="Times New Roman" w:hAnsi="Times New Roman" w:cs="Times New Roman"/>
          <w:i/>
          <w:color w:val="000000"/>
          <w:sz w:val="24"/>
          <w:szCs w:val="24"/>
          <w:shd w:val="clear" w:color="auto" w:fill="FFFFFF"/>
        </w:rPr>
        <w:t>rete multi-strato</w:t>
      </w:r>
      <w:r w:rsidRPr="003C34E2">
        <w:rPr>
          <w:rFonts w:ascii="Times New Roman" w:hAnsi="Times New Roman" w:cs="Times New Roman"/>
          <w:color w:val="000000"/>
          <w:sz w:val="24"/>
          <w:szCs w:val="24"/>
          <w:shd w:val="clear" w:color="auto" w:fill="FFFFFF"/>
        </w:rPr>
        <w:t xml:space="preserve"> (“</w:t>
      </w:r>
      <w:r w:rsidRPr="002B1A6C">
        <w:rPr>
          <w:rFonts w:ascii="Times New Roman" w:hAnsi="Times New Roman" w:cs="Times New Roman"/>
          <w:i/>
          <w:color w:val="000000"/>
          <w:sz w:val="24"/>
          <w:szCs w:val="24"/>
          <w:shd w:val="clear" w:color="auto" w:fill="FFFFFF"/>
        </w:rPr>
        <w:t>multi-</w:t>
      </w:r>
      <w:proofErr w:type="spellStart"/>
      <w:r w:rsidRPr="002B1A6C">
        <w:rPr>
          <w:rFonts w:ascii="Times New Roman" w:hAnsi="Times New Roman" w:cs="Times New Roman"/>
          <w:i/>
          <w:color w:val="000000"/>
          <w:sz w:val="24"/>
          <w:szCs w:val="24"/>
          <w:shd w:val="clear" w:color="auto" w:fill="FFFFFF"/>
        </w:rPr>
        <w:t>layer</w:t>
      </w:r>
      <w:proofErr w:type="spellEnd"/>
      <w:r w:rsidRPr="002B1A6C">
        <w:rPr>
          <w:rFonts w:ascii="Times New Roman" w:hAnsi="Times New Roman" w:cs="Times New Roman"/>
          <w:i/>
          <w:color w:val="000000"/>
          <w:sz w:val="24"/>
          <w:szCs w:val="24"/>
          <w:shd w:val="clear" w:color="auto" w:fill="FFFFFF"/>
        </w:rPr>
        <w:t xml:space="preserve"> network</w:t>
      </w:r>
      <w:r w:rsidRPr="003C34E2">
        <w:rPr>
          <w:rFonts w:ascii="Times New Roman" w:hAnsi="Times New Roman" w:cs="Times New Roman"/>
          <w:color w:val="000000"/>
          <w:sz w:val="24"/>
          <w:szCs w:val="24"/>
          <w:shd w:val="clear" w:color="auto" w:fill="FFFFFF"/>
        </w:rPr>
        <w:t>” o “</w:t>
      </w:r>
      <w:r w:rsidRPr="002B1A6C">
        <w:rPr>
          <w:rFonts w:ascii="Times New Roman" w:hAnsi="Times New Roman" w:cs="Times New Roman"/>
          <w:i/>
          <w:color w:val="000000"/>
          <w:sz w:val="24"/>
          <w:szCs w:val="24"/>
          <w:shd w:val="clear" w:color="auto" w:fill="FFFFFF"/>
        </w:rPr>
        <w:t>multiplex network</w:t>
      </w:r>
      <w:r w:rsidRPr="003C34E2">
        <w:rPr>
          <w:rFonts w:ascii="Times New Roman" w:hAnsi="Times New Roman" w:cs="Times New Roman"/>
          <w:color w:val="000000"/>
          <w:sz w:val="24"/>
          <w:szCs w:val="24"/>
          <w:shd w:val="clear" w:color="auto" w:fill="FFFFFF"/>
        </w:rPr>
        <w:t>”), cioè una rete composta da uno strato</w:t>
      </w:r>
      <w:r w:rsidR="002B1A6C">
        <w:rPr>
          <w:rFonts w:ascii="Times New Roman" w:hAnsi="Times New Roman" w:cs="Times New Roman"/>
          <w:color w:val="000000"/>
          <w:sz w:val="24"/>
          <w:szCs w:val="24"/>
          <w:shd w:val="clear" w:color="auto" w:fill="FFFFFF"/>
        </w:rPr>
        <w:t>,</w:t>
      </w:r>
      <w:r w:rsidRPr="003C34E2">
        <w:rPr>
          <w:rFonts w:ascii="Times New Roman" w:hAnsi="Times New Roman" w:cs="Times New Roman"/>
          <w:color w:val="000000"/>
          <w:sz w:val="24"/>
          <w:szCs w:val="24"/>
          <w:shd w:val="clear" w:color="auto" w:fill="FFFFFF"/>
        </w:rPr>
        <w:t xml:space="preserve"> </w:t>
      </w:r>
      <w:r w:rsidR="009274B2" w:rsidRPr="003C34E2">
        <w:rPr>
          <w:rFonts w:ascii="Times New Roman" w:hAnsi="Times New Roman" w:cs="Times New Roman"/>
          <w:color w:val="000000"/>
          <w:sz w:val="24"/>
          <w:szCs w:val="24"/>
          <w:shd w:val="clear" w:color="auto" w:fill="FFFFFF"/>
        </w:rPr>
        <w:t>dato da una matrice di “</w:t>
      </w:r>
      <w:r w:rsidR="009274B2" w:rsidRPr="002B1A6C">
        <w:rPr>
          <w:rFonts w:ascii="Times New Roman" w:hAnsi="Times New Roman" w:cs="Times New Roman"/>
          <w:i/>
          <w:color w:val="000000"/>
          <w:sz w:val="24"/>
          <w:szCs w:val="24"/>
          <w:shd w:val="clear" w:color="auto" w:fill="FFFFFF"/>
        </w:rPr>
        <w:t>link</w:t>
      </w:r>
      <w:r w:rsidR="009274B2" w:rsidRPr="003C34E2">
        <w:rPr>
          <w:rFonts w:ascii="Times New Roman" w:hAnsi="Times New Roman" w:cs="Times New Roman"/>
          <w:color w:val="000000"/>
          <w:sz w:val="24"/>
          <w:szCs w:val="24"/>
          <w:shd w:val="clear" w:color="auto" w:fill="FFFFFF"/>
        </w:rPr>
        <w:t>”</w:t>
      </w:r>
      <w:r w:rsidR="002B1A6C">
        <w:rPr>
          <w:rFonts w:ascii="Times New Roman" w:hAnsi="Times New Roman" w:cs="Times New Roman"/>
          <w:color w:val="000000"/>
          <w:sz w:val="24"/>
          <w:szCs w:val="24"/>
          <w:shd w:val="clear" w:color="auto" w:fill="FFFFFF"/>
        </w:rPr>
        <w:t>,</w:t>
      </w:r>
      <w:r w:rsidR="009274B2" w:rsidRPr="003C34E2">
        <w:rPr>
          <w:rFonts w:ascii="Times New Roman" w:hAnsi="Times New Roman" w:cs="Times New Roman"/>
          <w:color w:val="000000"/>
          <w:sz w:val="24"/>
          <w:szCs w:val="24"/>
          <w:shd w:val="clear" w:color="auto" w:fill="FFFFFF"/>
        </w:rPr>
        <w:t xml:space="preserve"> </w:t>
      </w:r>
      <w:r w:rsidRPr="003C34E2">
        <w:rPr>
          <w:rFonts w:ascii="Times New Roman" w:hAnsi="Times New Roman" w:cs="Times New Roman"/>
          <w:color w:val="000000"/>
          <w:sz w:val="24"/>
          <w:szCs w:val="24"/>
          <w:shd w:val="clear" w:color="auto" w:fill="FFFFFF"/>
        </w:rPr>
        <w:t xml:space="preserve">per ogni tipo di strumento, disaggregando gli strumenti </w:t>
      </w:r>
      <w:r w:rsidR="00C226E4" w:rsidRPr="003C34E2">
        <w:rPr>
          <w:rFonts w:ascii="Times New Roman" w:hAnsi="Times New Roman" w:cs="Times New Roman"/>
          <w:color w:val="000000"/>
          <w:sz w:val="24"/>
          <w:szCs w:val="24"/>
          <w:shd w:val="clear" w:color="auto" w:fill="FFFFFF"/>
        </w:rPr>
        <w:t>secondo criteri quali la loro scadenza (ad es. breve, medio, lungo termine), oppure il loro grado di precedenza (“</w:t>
      </w:r>
      <w:proofErr w:type="spellStart"/>
      <w:r w:rsidR="00C226E4" w:rsidRPr="002B1A6C">
        <w:rPr>
          <w:rFonts w:ascii="Times New Roman" w:hAnsi="Times New Roman" w:cs="Times New Roman"/>
          <w:i/>
          <w:color w:val="000000"/>
          <w:sz w:val="24"/>
          <w:szCs w:val="24"/>
          <w:shd w:val="clear" w:color="auto" w:fill="FFFFFF"/>
        </w:rPr>
        <w:t>seniority</w:t>
      </w:r>
      <w:proofErr w:type="spellEnd"/>
      <w:r w:rsidR="00C226E4" w:rsidRPr="003C34E2">
        <w:rPr>
          <w:rFonts w:ascii="Times New Roman" w:hAnsi="Times New Roman" w:cs="Times New Roman"/>
          <w:color w:val="000000"/>
          <w:sz w:val="24"/>
          <w:szCs w:val="24"/>
          <w:shd w:val="clear" w:color="auto" w:fill="FFFFFF"/>
        </w:rPr>
        <w:t>”) nelle procedure fallimentari (ad es. azioni, debito subordinato, debito chirografario, debito garantito).</w:t>
      </w:r>
      <w:r w:rsidR="00757208" w:rsidRPr="003C34E2">
        <w:rPr>
          <w:rFonts w:ascii="Times New Roman" w:hAnsi="Times New Roman" w:cs="Times New Roman"/>
          <w:color w:val="000000"/>
          <w:sz w:val="24"/>
          <w:szCs w:val="24"/>
          <w:shd w:val="clear" w:color="auto" w:fill="FFFFFF"/>
        </w:rPr>
        <w:t xml:space="preserve"> La disaggregazione in differenti strati è fondamentale perché ogni strato ha una </w:t>
      </w:r>
      <w:r w:rsidR="009274B2" w:rsidRPr="003C34E2">
        <w:rPr>
          <w:rFonts w:ascii="Times New Roman" w:hAnsi="Times New Roman" w:cs="Times New Roman"/>
          <w:color w:val="000000"/>
          <w:sz w:val="24"/>
          <w:szCs w:val="24"/>
          <w:shd w:val="clear" w:color="auto" w:fill="FFFFFF"/>
        </w:rPr>
        <w:t xml:space="preserve">struttura dei </w:t>
      </w:r>
      <w:r w:rsidR="002B1A6C">
        <w:rPr>
          <w:rFonts w:ascii="Times New Roman" w:hAnsi="Times New Roman" w:cs="Times New Roman"/>
          <w:color w:val="000000"/>
          <w:sz w:val="24"/>
          <w:szCs w:val="24"/>
          <w:shd w:val="clear" w:color="auto" w:fill="FFFFFF"/>
        </w:rPr>
        <w:t>collegamenti</w:t>
      </w:r>
      <w:r w:rsidR="009274B2" w:rsidRPr="003C34E2">
        <w:rPr>
          <w:rFonts w:ascii="Times New Roman" w:hAnsi="Times New Roman" w:cs="Times New Roman"/>
          <w:color w:val="000000"/>
          <w:sz w:val="24"/>
          <w:szCs w:val="24"/>
          <w:shd w:val="clear" w:color="auto" w:fill="FFFFFF"/>
        </w:rPr>
        <w:t xml:space="preserve"> </w:t>
      </w:r>
      <w:r w:rsidR="00757208" w:rsidRPr="003C34E2">
        <w:rPr>
          <w:rFonts w:ascii="Times New Roman" w:hAnsi="Times New Roman" w:cs="Times New Roman"/>
          <w:color w:val="000000"/>
          <w:sz w:val="24"/>
          <w:szCs w:val="24"/>
          <w:shd w:val="clear" w:color="auto" w:fill="FFFFFF"/>
        </w:rPr>
        <w:t xml:space="preserve">dissimile e si comporta diversamente, come evidenziato da alcuni recenti lavori che hanno </w:t>
      </w:r>
      <w:r w:rsidR="009274B2" w:rsidRPr="003C34E2">
        <w:rPr>
          <w:rFonts w:ascii="Times New Roman" w:hAnsi="Times New Roman" w:cs="Times New Roman"/>
          <w:color w:val="000000"/>
          <w:sz w:val="24"/>
          <w:szCs w:val="24"/>
          <w:shd w:val="clear" w:color="auto" w:fill="FFFFFF"/>
        </w:rPr>
        <w:t>utilizzato la rete multi-strato. A</w:t>
      </w:r>
      <w:r w:rsidR="00757208" w:rsidRPr="003C34E2">
        <w:rPr>
          <w:rFonts w:ascii="Times New Roman" w:hAnsi="Times New Roman" w:cs="Times New Roman"/>
          <w:color w:val="000000"/>
          <w:sz w:val="24"/>
          <w:szCs w:val="24"/>
          <w:shd w:val="clear" w:color="auto" w:fill="FFFFFF"/>
        </w:rPr>
        <w:t xml:space="preserve">d esempio, </w:t>
      </w:r>
      <w:r w:rsidR="009274B2" w:rsidRPr="003C34E2">
        <w:rPr>
          <w:rFonts w:ascii="Times New Roman" w:hAnsi="Times New Roman" w:cs="Times New Roman"/>
          <w:sz w:val="24"/>
          <w:szCs w:val="24"/>
        </w:rPr>
        <w:t>Molina-</w:t>
      </w:r>
      <w:proofErr w:type="spellStart"/>
      <w:r w:rsidR="009274B2" w:rsidRPr="003C34E2">
        <w:rPr>
          <w:rFonts w:ascii="Times New Roman" w:hAnsi="Times New Roman" w:cs="Times New Roman"/>
          <w:sz w:val="24"/>
          <w:szCs w:val="24"/>
        </w:rPr>
        <w:t>Borboa</w:t>
      </w:r>
      <w:proofErr w:type="spellEnd"/>
      <w:r w:rsidR="009274B2" w:rsidRPr="003C34E2">
        <w:rPr>
          <w:rFonts w:ascii="Times New Roman" w:hAnsi="Times New Roman" w:cs="Times New Roman"/>
          <w:sz w:val="24"/>
          <w:szCs w:val="24"/>
        </w:rPr>
        <w:t xml:space="preserve"> et al. (2015) mostrano come focalizzarsi</w:t>
      </w:r>
      <w:r w:rsidR="004D06E8">
        <w:rPr>
          <w:rFonts w:ascii="Times New Roman" w:hAnsi="Times New Roman" w:cs="Times New Roman"/>
          <w:sz w:val="24"/>
          <w:szCs w:val="24"/>
        </w:rPr>
        <w:t xml:space="preserve"> su un singolo strato sottostimi</w:t>
      </w:r>
      <w:r w:rsidR="009274B2" w:rsidRPr="003C34E2">
        <w:rPr>
          <w:rFonts w:ascii="Times New Roman" w:hAnsi="Times New Roman" w:cs="Times New Roman"/>
          <w:sz w:val="24"/>
          <w:szCs w:val="24"/>
        </w:rPr>
        <w:t xml:space="preserve"> fortemente il rischio sistemico, mentre </w:t>
      </w:r>
      <w:proofErr w:type="spellStart"/>
      <w:r w:rsidR="00757208" w:rsidRPr="003C34E2">
        <w:rPr>
          <w:rFonts w:ascii="Times New Roman" w:hAnsi="Times New Roman" w:cs="Times New Roman"/>
          <w:sz w:val="24"/>
          <w:szCs w:val="24"/>
        </w:rPr>
        <w:t>Huser</w:t>
      </w:r>
      <w:proofErr w:type="spellEnd"/>
      <w:r w:rsidR="00757208" w:rsidRPr="003C34E2">
        <w:rPr>
          <w:rFonts w:ascii="Times New Roman" w:hAnsi="Times New Roman" w:cs="Times New Roman"/>
          <w:sz w:val="24"/>
          <w:szCs w:val="24"/>
        </w:rPr>
        <w:t xml:space="preserve"> et al. (2018) confrontano la rete </w:t>
      </w:r>
      <w:r w:rsidR="009274B2" w:rsidRPr="003C34E2">
        <w:rPr>
          <w:rFonts w:ascii="Times New Roman" w:hAnsi="Times New Roman" w:cs="Times New Roman"/>
          <w:sz w:val="24"/>
          <w:szCs w:val="24"/>
        </w:rPr>
        <w:t>composta aggregando assieme i vari strati con la rete dei singoli strati, trovando come la topologia sia decisamente diversa e, quindi, sia rilevante avere una visione disa</w:t>
      </w:r>
      <w:r w:rsidR="004D06E8">
        <w:rPr>
          <w:rFonts w:ascii="Times New Roman" w:hAnsi="Times New Roman" w:cs="Times New Roman"/>
          <w:sz w:val="24"/>
          <w:szCs w:val="24"/>
        </w:rPr>
        <w:t>ggregata delle diverse tipologie</w:t>
      </w:r>
      <w:r w:rsidR="009274B2" w:rsidRPr="003C34E2">
        <w:rPr>
          <w:rFonts w:ascii="Times New Roman" w:hAnsi="Times New Roman" w:cs="Times New Roman"/>
          <w:sz w:val="24"/>
          <w:szCs w:val="24"/>
        </w:rPr>
        <w:t xml:space="preserve"> di connessioni.</w:t>
      </w:r>
      <w:r w:rsidR="00511757" w:rsidRPr="003C34E2">
        <w:rPr>
          <w:rFonts w:ascii="Times New Roman" w:hAnsi="Times New Roman" w:cs="Times New Roman"/>
          <w:sz w:val="24"/>
          <w:szCs w:val="24"/>
        </w:rPr>
        <w:t xml:space="preserve"> Per questo </w:t>
      </w:r>
      <w:r w:rsidR="00511757" w:rsidRPr="003C34E2">
        <w:rPr>
          <w:rFonts w:ascii="Times New Roman" w:hAnsi="Times New Roman" w:cs="Times New Roman"/>
          <w:sz w:val="24"/>
          <w:szCs w:val="24"/>
        </w:rPr>
        <w:lastRenderedPageBreak/>
        <w:t>motivo, molti studi recenti hanno sviluppato approcci multi-strato (ad es.</w:t>
      </w:r>
      <w:r w:rsidR="003E7515" w:rsidRPr="003C34E2">
        <w:rPr>
          <w:rFonts w:ascii="Times New Roman" w:hAnsi="Times New Roman" w:cs="Times New Roman"/>
          <w:sz w:val="24"/>
          <w:szCs w:val="24"/>
        </w:rPr>
        <w:t xml:space="preserve">, Bargigli et </w:t>
      </w:r>
      <w:proofErr w:type="gramStart"/>
      <w:r w:rsidR="003E7515" w:rsidRPr="003C34E2">
        <w:rPr>
          <w:rFonts w:ascii="Times New Roman" w:hAnsi="Times New Roman" w:cs="Times New Roman"/>
          <w:sz w:val="24"/>
          <w:szCs w:val="24"/>
        </w:rPr>
        <w:t>al.,</w:t>
      </w:r>
      <w:proofErr w:type="gramEnd"/>
      <w:r w:rsidR="003E7515" w:rsidRPr="003C34E2">
        <w:rPr>
          <w:rFonts w:ascii="Times New Roman" w:hAnsi="Times New Roman" w:cs="Times New Roman"/>
          <w:sz w:val="24"/>
          <w:szCs w:val="24"/>
        </w:rPr>
        <w:t xml:space="preserve"> 2015; Molina-</w:t>
      </w:r>
      <w:proofErr w:type="spellStart"/>
      <w:r w:rsidR="003E7515" w:rsidRPr="003C34E2">
        <w:rPr>
          <w:rFonts w:ascii="Times New Roman" w:hAnsi="Times New Roman" w:cs="Times New Roman"/>
          <w:sz w:val="24"/>
          <w:szCs w:val="24"/>
        </w:rPr>
        <w:t>Borboa</w:t>
      </w:r>
      <w:proofErr w:type="spellEnd"/>
      <w:r w:rsidR="003E7515" w:rsidRPr="003C34E2">
        <w:rPr>
          <w:rFonts w:ascii="Times New Roman" w:hAnsi="Times New Roman" w:cs="Times New Roman"/>
          <w:sz w:val="24"/>
          <w:szCs w:val="24"/>
        </w:rPr>
        <w:t xml:space="preserve"> et al., 2015; </w:t>
      </w:r>
      <w:proofErr w:type="spellStart"/>
      <w:r w:rsidR="003E7515" w:rsidRPr="003C34E2">
        <w:rPr>
          <w:rFonts w:ascii="Times New Roman" w:hAnsi="Times New Roman" w:cs="Times New Roman"/>
          <w:sz w:val="24"/>
          <w:szCs w:val="24"/>
        </w:rPr>
        <w:t>Poledna</w:t>
      </w:r>
      <w:proofErr w:type="spellEnd"/>
      <w:r w:rsidR="003E7515" w:rsidRPr="003C34E2">
        <w:rPr>
          <w:rFonts w:ascii="Times New Roman" w:hAnsi="Times New Roman" w:cs="Times New Roman"/>
          <w:sz w:val="24"/>
          <w:szCs w:val="24"/>
        </w:rPr>
        <w:t xml:space="preserve"> et al., 2015; Montagna </w:t>
      </w:r>
      <w:r w:rsidR="00511757" w:rsidRPr="003C34E2">
        <w:rPr>
          <w:rFonts w:ascii="Times New Roman" w:hAnsi="Times New Roman" w:cs="Times New Roman"/>
          <w:sz w:val="24"/>
          <w:szCs w:val="24"/>
        </w:rPr>
        <w:t xml:space="preserve">e </w:t>
      </w:r>
      <w:proofErr w:type="spellStart"/>
      <w:r w:rsidR="003E7515" w:rsidRPr="003C34E2">
        <w:rPr>
          <w:rFonts w:ascii="Times New Roman" w:hAnsi="Times New Roman" w:cs="Times New Roman"/>
          <w:sz w:val="24"/>
          <w:szCs w:val="24"/>
        </w:rPr>
        <w:t>Kok</w:t>
      </w:r>
      <w:proofErr w:type="spellEnd"/>
      <w:r w:rsidR="003E7515" w:rsidRPr="003C34E2">
        <w:rPr>
          <w:rFonts w:ascii="Times New Roman" w:hAnsi="Times New Roman" w:cs="Times New Roman"/>
          <w:sz w:val="24"/>
          <w:szCs w:val="24"/>
        </w:rPr>
        <w:t xml:space="preserve">, 2016; </w:t>
      </w:r>
      <w:proofErr w:type="spellStart"/>
      <w:r w:rsidR="003E7515" w:rsidRPr="003C34E2">
        <w:rPr>
          <w:rFonts w:ascii="Times New Roman" w:hAnsi="Times New Roman" w:cs="Times New Roman"/>
          <w:sz w:val="24"/>
          <w:szCs w:val="24"/>
        </w:rPr>
        <w:t>Aldasoro</w:t>
      </w:r>
      <w:proofErr w:type="spellEnd"/>
      <w:r w:rsidR="003E7515" w:rsidRPr="003C34E2">
        <w:rPr>
          <w:rFonts w:ascii="Times New Roman" w:hAnsi="Times New Roman" w:cs="Times New Roman"/>
          <w:sz w:val="24"/>
          <w:szCs w:val="24"/>
        </w:rPr>
        <w:t xml:space="preserve"> </w:t>
      </w:r>
      <w:r w:rsidR="00511757" w:rsidRPr="003C34E2">
        <w:rPr>
          <w:rFonts w:ascii="Times New Roman" w:hAnsi="Times New Roman" w:cs="Times New Roman"/>
          <w:sz w:val="24"/>
          <w:szCs w:val="24"/>
        </w:rPr>
        <w:t xml:space="preserve">e </w:t>
      </w:r>
      <w:proofErr w:type="spellStart"/>
      <w:r w:rsidR="003E7515" w:rsidRPr="003C34E2">
        <w:rPr>
          <w:rFonts w:ascii="Times New Roman" w:hAnsi="Times New Roman" w:cs="Times New Roman"/>
          <w:sz w:val="24"/>
          <w:szCs w:val="24"/>
        </w:rPr>
        <w:t>Alves</w:t>
      </w:r>
      <w:proofErr w:type="spellEnd"/>
      <w:r w:rsidR="003E7515" w:rsidRPr="003C34E2">
        <w:rPr>
          <w:rFonts w:ascii="Times New Roman" w:hAnsi="Times New Roman" w:cs="Times New Roman"/>
          <w:sz w:val="24"/>
          <w:szCs w:val="24"/>
        </w:rPr>
        <w:t xml:space="preserve">, 2018; </w:t>
      </w:r>
      <w:proofErr w:type="spellStart"/>
      <w:r w:rsidR="003E7515" w:rsidRPr="003C34E2">
        <w:rPr>
          <w:rFonts w:ascii="Times New Roman" w:hAnsi="Times New Roman" w:cs="Times New Roman"/>
          <w:sz w:val="24"/>
          <w:szCs w:val="24"/>
        </w:rPr>
        <w:t>Huser</w:t>
      </w:r>
      <w:proofErr w:type="spellEnd"/>
      <w:r w:rsidR="003E7515" w:rsidRPr="003C34E2">
        <w:rPr>
          <w:rFonts w:ascii="Times New Roman" w:hAnsi="Times New Roman" w:cs="Times New Roman"/>
          <w:sz w:val="24"/>
          <w:szCs w:val="24"/>
        </w:rPr>
        <w:t xml:space="preserve"> et al., 2018; Covi et al., 2019). </w:t>
      </w:r>
    </w:p>
    <w:p w14:paraId="64B8CA44" w14:textId="0D51149D" w:rsidR="00BD38A8" w:rsidRPr="003C34E2" w:rsidRDefault="00BD38A8" w:rsidP="007C33F1">
      <w:pPr>
        <w:spacing w:after="0" w:line="240" w:lineRule="auto"/>
        <w:ind w:firstLine="284"/>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 xml:space="preserve">Data la complessità </w:t>
      </w:r>
      <w:r w:rsidR="00511757" w:rsidRPr="003C34E2">
        <w:rPr>
          <w:rFonts w:ascii="Times New Roman" w:hAnsi="Times New Roman" w:cs="Times New Roman"/>
          <w:color w:val="000000"/>
          <w:sz w:val="24"/>
          <w:szCs w:val="24"/>
          <w:shd w:val="clear" w:color="auto" w:fill="FFFFFF"/>
        </w:rPr>
        <w:t>dell’analisi di topologie così complesse (con nodi eterogenei e reti multi-strato)</w:t>
      </w:r>
      <w:r w:rsidRPr="003C34E2">
        <w:rPr>
          <w:rFonts w:ascii="Times New Roman" w:hAnsi="Times New Roman" w:cs="Times New Roman"/>
          <w:color w:val="000000"/>
          <w:sz w:val="24"/>
          <w:szCs w:val="24"/>
          <w:shd w:val="clear" w:color="auto" w:fill="FFFFFF"/>
        </w:rPr>
        <w:t xml:space="preserve">, l’analisi del rischio sistemico </w:t>
      </w:r>
      <w:r w:rsidR="00D73675" w:rsidRPr="003C34E2">
        <w:rPr>
          <w:rFonts w:ascii="Times New Roman" w:hAnsi="Times New Roman" w:cs="Times New Roman"/>
          <w:color w:val="000000"/>
          <w:sz w:val="24"/>
          <w:szCs w:val="24"/>
          <w:shd w:val="clear" w:color="auto" w:fill="FFFFFF"/>
        </w:rPr>
        <w:t xml:space="preserve">spesso diviene fattibile solo </w:t>
      </w:r>
      <w:r w:rsidRPr="003C34E2">
        <w:rPr>
          <w:rFonts w:ascii="Times New Roman" w:hAnsi="Times New Roman" w:cs="Times New Roman"/>
          <w:color w:val="000000"/>
          <w:sz w:val="24"/>
          <w:szCs w:val="24"/>
          <w:shd w:val="clear" w:color="auto" w:fill="FFFFFF"/>
        </w:rPr>
        <w:t xml:space="preserve">tramite la </w:t>
      </w:r>
      <w:r w:rsidRPr="002F0183">
        <w:rPr>
          <w:rFonts w:ascii="Times New Roman" w:hAnsi="Times New Roman" w:cs="Times New Roman"/>
          <w:i/>
          <w:color w:val="000000"/>
          <w:sz w:val="24"/>
          <w:szCs w:val="24"/>
          <w:shd w:val="clear" w:color="auto" w:fill="FFFFFF"/>
        </w:rPr>
        <w:t>simulazione</w:t>
      </w:r>
      <w:r w:rsidRPr="003C34E2">
        <w:rPr>
          <w:rFonts w:ascii="Times New Roman" w:hAnsi="Times New Roman" w:cs="Times New Roman"/>
          <w:color w:val="000000"/>
          <w:sz w:val="24"/>
          <w:szCs w:val="24"/>
          <w:shd w:val="clear" w:color="auto" w:fill="FFFFFF"/>
        </w:rPr>
        <w:t xml:space="preserve"> della dinamica del contagio. La simulazione ipotizza uno shock iniziale (ad esempio il fallimento di una banc</w:t>
      </w:r>
      <w:r w:rsidR="004D06E8">
        <w:rPr>
          <w:rFonts w:ascii="Times New Roman" w:hAnsi="Times New Roman" w:cs="Times New Roman"/>
          <w:color w:val="000000"/>
          <w:sz w:val="24"/>
          <w:szCs w:val="24"/>
          <w:shd w:val="clear" w:color="auto" w:fill="FFFFFF"/>
        </w:rPr>
        <w:t>a) e vede come questo si propaghi</w:t>
      </w:r>
      <w:r w:rsidRPr="003C34E2">
        <w:rPr>
          <w:rFonts w:ascii="Times New Roman" w:hAnsi="Times New Roman" w:cs="Times New Roman"/>
          <w:color w:val="000000"/>
          <w:sz w:val="24"/>
          <w:szCs w:val="24"/>
          <w:shd w:val="clear" w:color="auto" w:fill="FFFFFF"/>
        </w:rPr>
        <w:t xml:space="preserve">. L’utilizzo di simulazioni è applicato da lungo tempo in altri ambiti scientifici (ad esempio la meteorologia) nei quali si è compreso come la complessità non possa essere troppo ridotta senza incorrere in gravi inesattezze nel </w:t>
      </w:r>
      <w:r w:rsidR="00D73675" w:rsidRPr="003C34E2">
        <w:rPr>
          <w:rFonts w:ascii="Times New Roman" w:hAnsi="Times New Roman" w:cs="Times New Roman"/>
          <w:color w:val="000000"/>
          <w:sz w:val="24"/>
          <w:szCs w:val="24"/>
          <w:shd w:val="clear" w:color="auto" w:fill="FFFFFF"/>
        </w:rPr>
        <w:t>risultato prodotto da</w:t>
      </w:r>
      <w:r w:rsidRPr="003C34E2">
        <w:rPr>
          <w:rFonts w:ascii="Times New Roman" w:hAnsi="Times New Roman" w:cs="Times New Roman"/>
          <w:color w:val="000000"/>
          <w:sz w:val="24"/>
          <w:szCs w:val="24"/>
          <w:shd w:val="clear" w:color="auto" w:fill="FFFFFF"/>
        </w:rPr>
        <w:t>l modello. Svariati studi hanno, quindi, applicato tecniche di sim</w:t>
      </w:r>
      <w:r w:rsidR="00D73675" w:rsidRPr="003C34E2">
        <w:rPr>
          <w:rFonts w:ascii="Times New Roman" w:hAnsi="Times New Roman" w:cs="Times New Roman"/>
          <w:color w:val="000000"/>
          <w:sz w:val="24"/>
          <w:szCs w:val="24"/>
          <w:shd w:val="clear" w:color="auto" w:fill="FFFFFF"/>
        </w:rPr>
        <w:t>ulazione del modello sviluppato;</w:t>
      </w:r>
      <w:r w:rsidRPr="003C34E2">
        <w:rPr>
          <w:rFonts w:ascii="Times New Roman" w:hAnsi="Times New Roman" w:cs="Times New Roman"/>
          <w:color w:val="000000"/>
          <w:sz w:val="24"/>
          <w:szCs w:val="24"/>
          <w:shd w:val="clear" w:color="auto" w:fill="FFFFFF"/>
        </w:rPr>
        <w:t xml:space="preserve"> tra questi si possono citare</w:t>
      </w:r>
      <w:r w:rsidRPr="003C34E2">
        <w:rPr>
          <w:rFonts w:ascii="Times New Roman" w:hAnsi="Times New Roman" w:cs="Times New Roman"/>
          <w:sz w:val="24"/>
          <w:szCs w:val="24"/>
        </w:rPr>
        <w:t xml:space="preserve"> Gai et al. (2011), </w:t>
      </w:r>
      <w:proofErr w:type="spellStart"/>
      <w:r w:rsidRPr="003C34E2">
        <w:rPr>
          <w:rFonts w:ascii="Times New Roman" w:hAnsi="Times New Roman" w:cs="Times New Roman"/>
          <w:sz w:val="24"/>
          <w:szCs w:val="24"/>
        </w:rPr>
        <w:t>Battiston</w:t>
      </w:r>
      <w:proofErr w:type="spellEnd"/>
      <w:r w:rsidRPr="003C34E2">
        <w:rPr>
          <w:rFonts w:ascii="Times New Roman" w:hAnsi="Times New Roman" w:cs="Times New Roman"/>
          <w:sz w:val="24"/>
          <w:szCs w:val="24"/>
        </w:rPr>
        <w:t xml:space="preserve"> et al. (2012b), Manna e Schiavone (2012), </w:t>
      </w:r>
      <w:proofErr w:type="spellStart"/>
      <w:r w:rsidRPr="003C34E2">
        <w:rPr>
          <w:rFonts w:ascii="Times New Roman" w:hAnsi="Times New Roman" w:cs="Times New Roman"/>
          <w:sz w:val="24"/>
          <w:szCs w:val="24"/>
        </w:rPr>
        <w:t>Poledna</w:t>
      </w:r>
      <w:proofErr w:type="spellEnd"/>
      <w:r w:rsidRPr="003C34E2">
        <w:rPr>
          <w:rFonts w:ascii="Times New Roman" w:hAnsi="Times New Roman" w:cs="Times New Roman"/>
          <w:sz w:val="24"/>
          <w:szCs w:val="24"/>
        </w:rPr>
        <w:t xml:space="preserve"> et al. </w:t>
      </w:r>
      <w:r w:rsidR="004D06E8">
        <w:rPr>
          <w:rFonts w:ascii="Times New Roman" w:hAnsi="Times New Roman" w:cs="Times New Roman"/>
          <w:sz w:val="24"/>
          <w:szCs w:val="24"/>
        </w:rPr>
        <w:t xml:space="preserve">(2015), </w:t>
      </w:r>
      <w:proofErr w:type="spellStart"/>
      <w:r w:rsidR="004D06E8">
        <w:rPr>
          <w:rFonts w:ascii="Times New Roman" w:hAnsi="Times New Roman" w:cs="Times New Roman"/>
          <w:sz w:val="24"/>
          <w:szCs w:val="24"/>
        </w:rPr>
        <w:t>Huser</w:t>
      </w:r>
      <w:proofErr w:type="spellEnd"/>
      <w:r w:rsidR="004D06E8">
        <w:rPr>
          <w:rFonts w:ascii="Times New Roman" w:hAnsi="Times New Roman" w:cs="Times New Roman"/>
          <w:sz w:val="24"/>
          <w:szCs w:val="24"/>
        </w:rPr>
        <w:t xml:space="preserve"> et al. (2018), e</w:t>
      </w:r>
      <w:r w:rsidRPr="003C34E2">
        <w:rPr>
          <w:rFonts w:ascii="Times New Roman" w:hAnsi="Times New Roman" w:cs="Times New Roman"/>
          <w:sz w:val="24"/>
          <w:szCs w:val="24"/>
        </w:rPr>
        <w:t xml:space="preserve"> Covi et al. (2019).</w:t>
      </w:r>
    </w:p>
    <w:p w14:paraId="52F90B5D" w14:textId="116657E2" w:rsidR="00863512" w:rsidRPr="003C34E2" w:rsidRDefault="00D73675"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color w:val="000000"/>
          <w:sz w:val="24"/>
          <w:szCs w:val="24"/>
          <w:shd w:val="clear" w:color="auto" w:fill="FFFFFF"/>
        </w:rPr>
        <w:t>Come spiegato, quanto scritto finora si riferisce all’analisi del contagio diretto, soprattutto in termini di contagio dovuto a perdite su contratti emessi dalle istituzioni in crisi, ma anche collegato a fenomeni di “</w:t>
      </w:r>
      <w:proofErr w:type="spellStart"/>
      <w:r w:rsidRPr="008E5C36">
        <w:rPr>
          <w:rFonts w:ascii="Times New Roman" w:hAnsi="Times New Roman" w:cs="Times New Roman"/>
          <w:i/>
          <w:color w:val="000000"/>
          <w:sz w:val="24"/>
          <w:szCs w:val="24"/>
          <w:shd w:val="clear" w:color="auto" w:fill="FFFFFF"/>
        </w:rPr>
        <w:t>liquidity</w:t>
      </w:r>
      <w:proofErr w:type="spellEnd"/>
      <w:r w:rsidRPr="008E5C36">
        <w:rPr>
          <w:rFonts w:ascii="Times New Roman" w:hAnsi="Times New Roman" w:cs="Times New Roman"/>
          <w:i/>
          <w:color w:val="000000"/>
          <w:sz w:val="24"/>
          <w:szCs w:val="24"/>
          <w:shd w:val="clear" w:color="auto" w:fill="FFFFFF"/>
        </w:rPr>
        <w:t xml:space="preserve"> </w:t>
      </w:r>
      <w:proofErr w:type="spellStart"/>
      <w:r w:rsidRPr="008E5C36">
        <w:rPr>
          <w:rFonts w:ascii="Times New Roman" w:hAnsi="Times New Roman" w:cs="Times New Roman"/>
          <w:i/>
          <w:color w:val="000000"/>
          <w:sz w:val="24"/>
          <w:szCs w:val="24"/>
          <w:shd w:val="clear" w:color="auto" w:fill="FFFFFF"/>
        </w:rPr>
        <w:t>hoarding</w:t>
      </w:r>
      <w:proofErr w:type="spellEnd"/>
      <w:r w:rsidRPr="003C34E2">
        <w:rPr>
          <w:rFonts w:ascii="Times New Roman" w:hAnsi="Times New Roman" w:cs="Times New Roman"/>
          <w:color w:val="000000"/>
          <w:sz w:val="24"/>
          <w:szCs w:val="24"/>
          <w:shd w:val="clear" w:color="auto" w:fill="FFFFFF"/>
        </w:rPr>
        <w:t xml:space="preserve">”, come nei lavori di </w:t>
      </w:r>
      <w:r w:rsidRPr="003C34E2">
        <w:rPr>
          <w:rFonts w:ascii="Times New Roman" w:hAnsi="Times New Roman" w:cs="Times New Roman"/>
          <w:sz w:val="24"/>
          <w:szCs w:val="24"/>
        </w:rPr>
        <w:t xml:space="preserve">Gai e </w:t>
      </w:r>
      <w:proofErr w:type="spellStart"/>
      <w:r w:rsidRPr="003C34E2">
        <w:rPr>
          <w:rFonts w:ascii="Times New Roman" w:hAnsi="Times New Roman" w:cs="Times New Roman"/>
          <w:sz w:val="24"/>
          <w:szCs w:val="24"/>
        </w:rPr>
        <w:t>Kapadia</w:t>
      </w:r>
      <w:proofErr w:type="spellEnd"/>
      <w:r w:rsidRPr="003C34E2">
        <w:rPr>
          <w:rFonts w:ascii="Times New Roman" w:hAnsi="Times New Roman" w:cs="Times New Roman"/>
          <w:sz w:val="24"/>
          <w:szCs w:val="24"/>
        </w:rPr>
        <w:t xml:space="preserve"> (2010b) e</w:t>
      </w:r>
      <w:r w:rsidR="00A41A2D" w:rsidRPr="003C34E2">
        <w:rPr>
          <w:rFonts w:ascii="Times New Roman" w:hAnsi="Times New Roman" w:cs="Times New Roman"/>
          <w:sz w:val="24"/>
          <w:szCs w:val="24"/>
        </w:rPr>
        <w:t xml:space="preserve"> </w:t>
      </w:r>
      <w:r w:rsidR="003E7515" w:rsidRPr="003C34E2">
        <w:rPr>
          <w:rFonts w:ascii="Times New Roman" w:hAnsi="Times New Roman" w:cs="Times New Roman"/>
          <w:sz w:val="24"/>
          <w:szCs w:val="24"/>
        </w:rPr>
        <w:t>Gai</w:t>
      </w:r>
      <w:r w:rsidRPr="003C34E2">
        <w:rPr>
          <w:rFonts w:ascii="Times New Roman" w:hAnsi="Times New Roman" w:cs="Times New Roman"/>
          <w:sz w:val="24"/>
          <w:szCs w:val="24"/>
        </w:rPr>
        <w:t xml:space="preserve"> et al. (2011).</w:t>
      </w:r>
    </w:p>
    <w:p w14:paraId="30F5849C" w14:textId="35727C30" w:rsidR="007F7217" w:rsidRPr="003C34E2" w:rsidRDefault="007F7217"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 xml:space="preserve">Ma la teoria delle reti è in grado di rappresentare anche fenomeni di contagio indiretto dovuti ad </w:t>
      </w:r>
      <w:r w:rsidRPr="002F0183">
        <w:rPr>
          <w:rFonts w:ascii="Times New Roman" w:hAnsi="Times New Roman" w:cs="Times New Roman"/>
          <w:i/>
          <w:sz w:val="24"/>
          <w:szCs w:val="24"/>
        </w:rPr>
        <w:t>esposizioni in comune</w:t>
      </w:r>
      <w:r w:rsidR="004D06E8">
        <w:rPr>
          <w:rFonts w:ascii="Times New Roman" w:hAnsi="Times New Roman" w:cs="Times New Roman"/>
          <w:sz w:val="24"/>
          <w:szCs w:val="24"/>
        </w:rPr>
        <w:t xml:space="preserve"> (escludendo quelle</w:t>
      </w:r>
      <w:r w:rsidR="007E2565" w:rsidRPr="003C34E2">
        <w:rPr>
          <w:rFonts w:ascii="Times New Roman" w:hAnsi="Times New Roman" w:cs="Times New Roman"/>
          <w:sz w:val="24"/>
          <w:szCs w:val="24"/>
        </w:rPr>
        <w:t xml:space="preserve"> </w:t>
      </w:r>
      <w:r w:rsidR="004D06E8">
        <w:rPr>
          <w:rFonts w:ascii="Times New Roman" w:hAnsi="Times New Roman" w:cs="Times New Roman"/>
          <w:sz w:val="24"/>
          <w:szCs w:val="24"/>
        </w:rPr>
        <w:t xml:space="preserve">verso </w:t>
      </w:r>
      <w:r w:rsidR="007E2565" w:rsidRPr="003C34E2">
        <w:rPr>
          <w:rFonts w:ascii="Times New Roman" w:hAnsi="Times New Roman" w:cs="Times New Roman"/>
          <w:sz w:val="24"/>
          <w:szCs w:val="24"/>
        </w:rPr>
        <w:t xml:space="preserve">altre istituzioni finanziarie, che rientrano nelle relazioni di contagio diretto). In questo caso ci troviamo di fronte ad una rete bipartita, dove da un lato abbiamo le istituzioni finanziarie e dall’altro </w:t>
      </w:r>
      <w:r w:rsidR="00C67380">
        <w:rPr>
          <w:rFonts w:ascii="Times New Roman" w:hAnsi="Times New Roman" w:cs="Times New Roman"/>
          <w:sz w:val="24"/>
          <w:szCs w:val="24"/>
        </w:rPr>
        <w:t xml:space="preserve">abbiamo </w:t>
      </w:r>
      <w:r w:rsidR="007E2565" w:rsidRPr="003C34E2">
        <w:rPr>
          <w:rFonts w:ascii="Times New Roman" w:hAnsi="Times New Roman" w:cs="Times New Roman"/>
          <w:sz w:val="24"/>
          <w:szCs w:val="24"/>
        </w:rPr>
        <w:t>gli strumenti emessi da emittenti non finanziari. La matrice che rappresenta questa rete non è più una matrice quadrata, com</w:t>
      </w:r>
      <w:r w:rsidR="00763870">
        <w:rPr>
          <w:rFonts w:ascii="Times New Roman" w:hAnsi="Times New Roman" w:cs="Times New Roman"/>
          <w:sz w:val="24"/>
          <w:szCs w:val="24"/>
        </w:rPr>
        <w:t>e nel caso del contagio diretto;</w:t>
      </w:r>
      <w:r w:rsidR="007E2565" w:rsidRPr="003C34E2">
        <w:rPr>
          <w:rFonts w:ascii="Times New Roman" w:hAnsi="Times New Roman" w:cs="Times New Roman"/>
          <w:sz w:val="24"/>
          <w:szCs w:val="24"/>
        </w:rPr>
        <w:t xml:space="preserve"> </w:t>
      </w:r>
      <w:r w:rsidR="00763870">
        <w:rPr>
          <w:rFonts w:ascii="Times New Roman" w:hAnsi="Times New Roman" w:cs="Times New Roman"/>
          <w:sz w:val="24"/>
          <w:szCs w:val="24"/>
        </w:rPr>
        <w:t xml:space="preserve">però, </w:t>
      </w:r>
      <w:r w:rsidR="007E2565" w:rsidRPr="003C34E2">
        <w:rPr>
          <w:rFonts w:ascii="Times New Roman" w:hAnsi="Times New Roman" w:cs="Times New Roman"/>
          <w:sz w:val="24"/>
          <w:szCs w:val="24"/>
        </w:rPr>
        <w:t>se si vuole rappresentare il legame indiretto tra due istituzioni finanziarie,</w:t>
      </w:r>
      <w:r w:rsidR="00763870">
        <w:rPr>
          <w:rFonts w:ascii="Times New Roman" w:hAnsi="Times New Roman" w:cs="Times New Roman"/>
          <w:sz w:val="24"/>
          <w:szCs w:val="24"/>
        </w:rPr>
        <w:t xml:space="preserve"> </w:t>
      </w:r>
      <w:r w:rsidR="00763870" w:rsidRPr="003C34E2">
        <w:rPr>
          <w:rFonts w:ascii="Times New Roman" w:hAnsi="Times New Roman" w:cs="Times New Roman"/>
          <w:sz w:val="24"/>
          <w:szCs w:val="24"/>
        </w:rPr>
        <w:t xml:space="preserve">e </w:t>
      </w:r>
      <w:r w:rsidR="00763870">
        <w:rPr>
          <w:rFonts w:ascii="Times New Roman" w:hAnsi="Times New Roman" w:cs="Times New Roman"/>
          <w:sz w:val="24"/>
          <w:szCs w:val="24"/>
        </w:rPr>
        <w:t xml:space="preserve">quindi avere </w:t>
      </w:r>
      <w:r w:rsidR="00763870" w:rsidRPr="003C34E2">
        <w:rPr>
          <w:rFonts w:ascii="Times New Roman" w:hAnsi="Times New Roman" w:cs="Times New Roman"/>
          <w:sz w:val="24"/>
          <w:szCs w:val="24"/>
        </w:rPr>
        <w:t>una matrice quadrata</w:t>
      </w:r>
      <w:r w:rsidR="00763870">
        <w:rPr>
          <w:rFonts w:ascii="Times New Roman" w:hAnsi="Times New Roman" w:cs="Times New Roman"/>
          <w:sz w:val="24"/>
          <w:szCs w:val="24"/>
        </w:rPr>
        <w:t>,</w:t>
      </w:r>
      <w:r w:rsidR="007E2565" w:rsidRPr="003C34E2">
        <w:rPr>
          <w:rFonts w:ascii="Times New Roman" w:hAnsi="Times New Roman" w:cs="Times New Roman"/>
          <w:sz w:val="24"/>
          <w:szCs w:val="24"/>
        </w:rPr>
        <w:t xml:space="preserve"> si può creare il cosiddetto “</w:t>
      </w:r>
      <w:proofErr w:type="spellStart"/>
      <w:r w:rsidR="007E2565" w:rsidRPr="004D06E8">
        <w:rPr>
          <w:rFonts w:ascii="Times New Roman" w:hAnsi="Times New Roman" w:cs="Times New Roman"/>
          <w:i/>
          <w:sz w:val="24"/>
          <w:szCs w:val="24"/>
        </w:rPr>
        <w:t>projected</w:t>
      </w:r>
      <w:proofErr w:type="spellEnd"/>
      <w:r w:rsidR="007E2565" w:rsidRPr="004D06E8">
        <w:rPr>
          <w:rFonts w:ascii="Times New Roman" w:hAnsi="Times New Roman" w:cs="Times New Roman"/>
          <w:i/>
          <w:sz w:val="24"/>
          <w:szCs w:val="24"/>
        </w:rPr>
        <w:t xml:space="preserve"> network</w:t>
      </w:r>
      <w:r w:rsidR="007E2565" w:rsidRPr="003C34E2">
        <w:rPr>
          <w:rFonts w:ascii="Times New Roman" w:hAnsi="Times New Roman" w:cs="Times New Roman"/>
          <w:sz w:val="24"/>
          <w:szCs w:val="24"/>
        </w:rPr>
        <w:t>”</w:t>
      </w:r>
      <w:r w:rsidR="000D601E">
        <w:rPr>
          <w:rFonts w:ascii="Times New Roman" w:hAnsi="Times New Roman" w:cs="Times New Roman"/>
          <w:sz w:val="24"/>
          <w:szCs w:val="24"/>
        </w:rPr>
        <w:t>, cioè la re</w:t>
      </w:r>
      <w:r w:rsidR="00763870">
        <w:rPr>
          <w:rFonts w:ascii="Times New Roman" w:hAnsi="Times New Roman" w:cs="Times New Roman"/>
          <w:sz w:val="24"/>
          <w:szCs w:val="24"/>
        </w:rPr>
        <w:t>te tra istituzioni finanziarie</w:t>
      </w:r>
      <w:r w:rsidR="000D601E">
        <w:rPr>
          <w:rFonts w:ascii="Times New Roman" w:hAnsi="Times New Roman" w:cs="Times New Roman"/>
          <w:sz w:val="24"/>
          <w:szCs w:val="24"/>
        </w:rPr>
        <w:t xml:space="preserve"> dove due istituzioni sono collegate se hanno almeno una esposizione in comune</w:t>
      </w:r>
      <w:r w:rsidR="007E2565" w:rsidRPr="003C34E2">
        <w:rPr>
          <w:rFonts w:ascii="Times New Roman" w:hAnsi="Times New Roman" w:cs="Times New Roman"/>
          <w:sz w:val="24"/>
          <w:szCs w:val="24"/>
        </w:rPr>
        <w:t>.</w:t>
      </w:r>
    </w:p>
    <w:p w14:paraId="679AEE74" w14:textId="33D5C4A3" w:rsidR="002C1673" w:rsidRPr="003C34E2" w:rsidRDefault="002C1673"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Le esposizioni in comune sono particolarmente pericolose in caso di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w:t>
      </w:r>
      <w:r w:rsidR="002F0183">
        <w:rPr>
          <w:rFonts w:ascii="Times New Roman" w:hAnsi="Times New Roman" w:cs="Times New Roman"/>
          <w:sz w:val="24"/>
          <w:szCs w:val="24"/>
        </w:rPr>
        <w:t>, come spiegato nel</w:t>
      </w:r>
      <w:r w:rsidR="000354EE" w:rsidRPr="003C34E2">
        <w:rPr>
          <w:rFonts w:ascii="Times New Roman" w:hAnsi="Times New Roman" w:cs="Times New Roman"/>
          <w:sz w:val="24"/>
          <w:szCs w:val="24"/>
        </w:rPr>
        <w:t xml:space="preserve"> </w:t>
      </w:r>
      <w:r w:rsidR="002F0183">
        <w:rPr>
          <w:rFonts w:ascii="Times New Roman" w:hAnsi="Times New Roman" w:cs="Times New Roman"/>
          <w:sz w:val="24"/>
          <w:szCs w:val="24"/>
        </w:rPr>
        <w:t xml:space="preserve">Par. </w:t>
      </w:r>
      <w:r w:rsidR="002040D1">
        <w:rPr>
          <w:rFonts w:ascii="Times New Roman" w:hAnsi="Times New Roman" w:cs="Times New Roman"/>
          <w:sz w:val="24"/>
          <w:szCs w:val="24"/>
        </w:rPr>
        <w:t>3</w:t>
      </w:r>
      <w:r w:rsidR="000354EE" w:rsidRPr="003C34E2">
        <w:rPr>
          <w:rFonts w:ascii="Times New Roman" w:hAnsi="Times New Roman" w:cs="Times New Roman"/>
          <w:sz w:val="24"/>
          <w:szCs w:val="24"/>
        </w:rPr>
        <w:t xml:space="preserve">.2. Così come per il contagio diretto, vi è una letteratura riguardante </w:t>
      </w:r>
      <w:r w:rsidR="006B3A8B" w:rsidRPr="003C34E2">
        <w:rPr>
          <w:rFonts w:ascii="Times New Roman" w:hAnsi="Times New Roman" w:cs="Times New Roman"/>
          <w:sz w:val="24"/>
          <w:szCs w:val="24"/>
        </w:rPr>
        <w:t>gli effetti di una accresciuto livello di connessioni</w:t>
      </w:r>
      <w:r w:rsidR="004D06E8">
        <w:rPr>
          <w:rFonts w:ascii="Times New Roman" w:hAnsi="Times New Roman" w:cs="Times New Roman"/>
          <w:sz w:val="24"/>
          <w:szCs w:val="24"/>
        </w:rPr>
        <w:t xml:space="preserve"> tramite esposizioni in comune</w:t>
      </w:r>
      <w:r w:rsidR="006B3A8B" w:rsidRPr="003C34E2">
        <w:rPr>
          <w:rFonts w:ascii="Times New Roman" w:hAnsi="Times New Roman" w:cs="Times New Roman"/>
          <w:sz w:val="24"/>
          <w:szCs w:val="24"/>
        </w:rPr>
        <w:t xml:space="preserve">. Infatti, ad esempio, Wagner (2011), </w:t>
      </w:r>
      <w:proofErr w:type="spellStart"/>
      <w:r w:rsidR="006B3A8B" w:rsidRPr="003C34E2">
        <w:rPr>
          <w:rFonts w:ascii="Times New Roman" w:hAnsi="Times New Roman" w:cs="Times New Roman"/>
          <w:sz w:val="24"/>
          <w:szCs w:val="24"/>
        </w:rPr>
        <w:t>Raffestin</w:t>
      </w:r>
      <w:proofErr w:type="spellEnd"/>
      <w:r w:rsidR="006B3A8B" w:rsidRPr="003C34E2">
        <w:rPr>
          <w:rFonts w:ascii="Times New Roman" w:hAnsi="Times New Roman" w:cs="Times New Roman"/>
          <w:sz w:val="24"/>
          <w:szCs w:val="24"/>
        </w:rPr>
        <w:t xml:space="preserve"> (2014), o Cecchetti et al. (2016) mostrano come l</w:t>
      </w:r>
      <w:r w:rsidR="000354EE" w:rsidRPr="003C34E2">
        <w:rPr>
          <w:rFonts w:ascii="Times New Roman" w:hAnsi="Times New Roman" w:cs="Times New Roman"/>
          <w:sz w:val="24"/>
          <w:szCs w:val="24"/>
        </w:rPr>
        <w:t xml:space="preserve">a diversificazione di portafoglio </w:t>
      </w:r>
      <w:r w:rsidR="006B3A8B" w:rsidRPr="003C34E2">
        <w:rPr>
          <w:rFonts w:ascii="Times New Roman" w:hAnsi="Times New Roman" w:cs="Times New Roman"/>
          <w:sz w:val="24"/>
          <w:szCs w:val="24"/>
        </w:rPr>
        <w:t xml:space="preserve">porti </w:t>
      </w:r>
      <w:r w:rsidR="000354EE" w:rsidRPr="003C34E2">
        <w:rPr>
          <w:rFonts w:ascii="Times New Roman" w:hAnsi="Times New Roman" w:cs="Times New Roman"/>
          <w:sz w:val="24"/>
          <w:szCs w:val="24"/>
        </w:rPr>
        <w:t>un “</w:t>
      </w:r>
      <w:proofErr w:type="spellStart"/>
      <w:r w:rsidR="000354EE" w:rsidRPr="003C34E2">
        <w:rPr>
          <w:rFonts w:ascii="Times New Roman" w:hAnsi="Times New Roman" w:cs="Times New Roman"/>
          <w:sz w:val="24"/>
          <w:szCs w:val="24"/>
        </w:rPr>
        <w:t>trade</w:t>
      </w:r>
      <w:proofErr w:type="spellEnd"/>
      <w:r w:rsidR="000354EE" w:rsidRPr="003C34E2">
        <w:rPr>
          <w:rFonts w:ascii="Times New Roman" w:hAnsi="Times New Roman" w:cs="Times New Roman"/>
          <w:sz w:val="24"/>
          <w:szCs w:val="24"/>
        </w:rPr>
        <w:t xml:space="preserve">-off” tra il beneficio di </w:t>
      </w:r>
      <w:r w:rsidR="000354EE" w:rsidRPr="003C34E2">
        <w:rPr>
          <w:rFonts w:ascii="Times New Roman" w:hAnsi="Times New Roman" w:cs="Times New Roman"/>
          <w:sz w:val="24"/>
          <w:szCs w:val="24"/>
        </w:rPr>
        <w:lastRenderedPageBreak/>
        <w:t>una riduzione della probabilità di fallimento che si ottiene diversificando,</w:t>
      </w:r>
      <w:r w:rsidR="006B3A8B" w:rsidRPr="003C34E2">
        <w:rPr>
          <w:rFonts w:ascii="Times New Roman" w:hAnsi="Times New Roman" w:cs="Times New Roman"/>
          <w:sz w:val="24"/>
          <w:szCs w:val="24"/>
        </w:rPr>
        <w:t xml:space="preserve"> e il costo di avere portafogli</w:t>
      </w:r>
      <w:r w:rsidR="000354EE" w:rsidRPr="003C34E2">
        <w:rPr>
          <w:rFonts w:ascii="Times New Roman" w:hAnsi="Times New Roman" w:cs="Times New Roman"/>
          <w:sz w:val="24"/>
          <w:szCs w:val="24"/>
        </w:rPr>
        <w:t xml:space="preserve"> similari perché tutti molto diversificati e quindi </w:t>
      </w:r>
      <w:r w:rsidR="006B3A8B" w:rsidRPr="003C34E2">
        <w:rPr>
          <w:rFonts w:ascii="Times New Roman" w:hAnsi="Times New Roman" w:cs="Times New Roman"/>
          <w:sz w:val="24"/>
          <w:szCs w:val="24"/>
        </w:rPr>
        <w:t>affetti da</w:t>
      </w:r>
      <w:r w:rsidR="000354EE" w:rsidRPr="003C34E2">
        <w:rPr>
          <w:rFonts w:ascii="Times New Roman" w:hAnsi="Times New Roman" w:cs="Times New Roman"/>
          <w:sz w:val="24"/>
          <w:szCs w:val="24"/>
        </w:rPr>
        <w:t xml:space="preserve"> un alto rischio di contagio in caso di crisi.</w:t>
      </w:r>
    </w:p>
    <w:p w14:paraId="624F35F2" w14:textId="59E239F0" w:rsidR="006B3A8B" w:rsidRPr="003C34E2" w:rsidRDefault="006B3A8B"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Nel contesto di una visione complessiva su tutti gli aspetti del rischio sistemico, il rischio collegato al</w:t>
      </w:r>
      <w:r w:rsidR="00911DA4">
        <w:rPr>
          <w:rFonts w:ascii="Times New Roman" w:hAnsi="Times New Roman" w:cs="Times New Roman"/>
          <w:sz w:val="24"/>
          <w:szCs w:val="24"/>
        </w:rPr>
        <w:t>le</w:t>
      </w:r>
      <w:r w:rsidRPr="003C34E2">
        <w:rPr>
          <w:rFonts w:ascii="Times New Roman" w:hAnsi="Times New Roman" w:cs="Times New Roman"/>
          <w:sz w:val="24"/>
          <w:szCs w:val="24"/>
        </w:rPr>
        <w:t xml:space="preserve">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 xml:space="preserve">” di esposizioni in comune può essere inserito all’interno della topologia della rete </w:t>
      </w:r>
      <w:r w:rsidR="00CF2437">
        <w:rPr>
          <w:rFonts w:ascii="Times New Roman" w:hAnsi="Times New Roman" w:cs="Times New Roman"/>
          <w:sz w:val="24"/>
          <w:szCs w:val="24"/>
        </w:rPr>
        <w:t>attraverso ulteriori strati</w:t>
      </w:r>
      <w:r w:rsidRPr="003C34E2">
        <w:rPr>
          <w:rFonts w:ascii="Times New Roman" w:hAnsi="Times New Roman" w:cs="Times New Roman"/>
          <w:sz w:val="24"/>
          <w:szCs w:val="24"/>
        </w:rPr>
        <w:t xml:space="preserve">, come fatto da </w:t>
      </w:r>
      <w:r w:rsidR="003E7515" w:rsidRPr="003C34E2">
        <w:rPr>
          <w:rFonts w:ascii="Times New Roman" w:hAnsi="Times New Roman" w:cs="Times New Roman"/>
          <w:sz w:val="24"/>
          <w:szCs w:val="24"/>
        </w:rPr>
        <w:t xml:space="preserve">Montagna </w:t>
      </w:r>
      <w:r w:rsidRPr="003C34E2">
        <w:rPr>
          <w:rFonts w:ascii="Times New Roman" w:hAnsi="Times New Roman" w:cs="Times New Roman"/>
          <w:sz w:val="24"/>
          <w:szCs w:val="24"/>
        </w:rPr>
        <w:t xml:space="preserve">e </w:t>
      </w:r>
      <w:proofErr w:type="spellStart"/>
      <w:r w:rsidR="003E7515" w:rsidRPr="003C34E2">
        <w:rPr>
          <w:rFonts w:ascii="Times New Roman" w:hAnsi="Times New Roman" w:cs="Times New Roman"/>
          <w:sz w:val="24"/>
          <w:szCs w:val="24"/>
        </w:rPr>
        <w:t>Kok</w:t>
      </w:r>
      <w:proofErr w:type="spellEnd"/>
      <w:r w:rsidR="003E7515" w:rsidRPr="003C34E2">
        <w:rPr>
          <w:rFonts w:ascii="Times New Roman" w:hAnsi="Times New Roman" w:cs="Times New Roman"/>
          <w:sz w:val="24"/>
          <w:szCs w:val="24"/>
        </w:rPr>
        <w:t xml:space="preserve"> (2016)</w:t>
      </w:r>
      <w:r w:rsidR="002F0183">
        <w:rPr>
          <w:rFonts w:ascii="Times New Roman" w:hAnsi="Times New Roman" w:cs="Times New Roman"/>
          <w:sz w:val="24"/>
          <w:szCs w:val="24"/>
        </w:rPr>
        <w:t>, che propongono una rete con tre</w:t>
      </w:r>
      <w:r w:rsidRPr="003C34E2">
        <w:rPr>
          <w:rFonts w:ascii="Times New Roman" w:hAnsi="Times New Roman" w:cs="Times New Roman"/>
          <w:sz w:val="24"/>
          <w:szCs w:val="24"/>
        </w:rPr>
        <w:t xml:space="preserve"> strati: prestiti interbancari di breve durata (sotto i 3 mesi), esposizioni</w:t>
      </w:r>
      <w:r w:rsidR="00C67380">
        <w:rPr>
          <w:rFonts w:ascii="Times New Roman" w:hAnsi="Times New Roman" w:cs="Times New Roman"/>
          <w:sz w:val="24"/>
          <w:szCs w:val="24"/>
        </w:rPr>
        <w:t xml:space="preserve"> bilaterali di più lunga durata</w:t>
      </w:r>
      <w:r w:rsidRPr="003C34E2">
        <w:rPr>
          <w:rFonts w:ascii="Times New Roman" w:hAnsi="Times New Roman" w:cs="Times New Roman"/>
          <w:sz w:val="24"/>
          <w:szCs w:val="24"/>
        </w:rPr>
        <w:t xml:space="preserve"> e</w:t>
      </w:r>
      <w:r w:rsidR="00C67380">
        <w:rPr>
          <w:rFonts w:ascii="Times New Roman" w:hAnsi="Times New Roman" w:cs="Times New Roman"/>
          <w:sz w:val="24"/>
          <w:szCs w:val="24"/>
        </w:rPr>
        <w:t>d</w:t>
      </w:r>
      <w:r w:rsidRPr="003C34E2">
        <w:rPr>
          <w:rFonts w:ascii="Times New Roman" w:hAnsi="Times New Roman" w:cs="Times New Roman"/>
          <w:sz w:val="24"/>
          <w:szCs w:val="24"/>
        </w:rPr>
        <w:t xml:space="preserve"> esposizioni in comune.</w:t>
      </w:r>
    </w:p>
    <w:p w14:paraId="386E287B" w14:textId="41219496" w:rsidR="003E7515" w:rsidRPr="003C34E2" w:rsidRDefault="00EB044B" w:rsidP="007C33F1">
      <w:pPr>
        <w:spacing w:after="0" w:line="240" w:lineRule="auto"/>
        <w:ind w:firstLine="284"/>
        <w:jc w:val="both"/>
        <w:rPr>
          <w:rFonts w:ascii="Times New Roman" w:hAnsi="Times New Roman" w:cs="Times New Roman"/>
          <w:sz w:val="24"/>
          <w:szCs w:val="24"/>
        </w:rPr>
      </w:pPr>
      <w:r w:rsidRPr="003C34E2">
        <w:rPr>
          <w:rFonts w:ascii="Times New Roman" w:hAnsi="Times New Roman" w:cs="Times New Roman"/>
          <w:sz w:val="24"/>
          <w:szCs w:val="24"/>
        </w:rPr>
        <w:t>Nel breve periodo, il pericolo sulle esposizioni in comune è collegato al fenomeno del</w:t>
      </w:r>
      <w:r w:rsidR="00911DA4">
        <w:rPr>
          <w:rFonts w:ascii="Times New Roman" w:hAnsi="Times New Roman" w:cs="Times New Roman"/>
          <w:sz w:val="24"/>
          <w:szCs w:val="24"/>
        </w:rPr>
        <w:t>le</w:t>
      </w:r>
      <w:r w:rsidRPr="003C34E2">
        <w:rPr>
          <w:rFonts w:ascii="Times New Roman" w:hAnsi="Times New Roman" w:cs="Times New Roman"/>
          <w:sz w:val="24"/>
          <w:szCs w:val="24"/>
        </w:rPr>
        <w:t xml:space="preserve"> “</w:t>
      </w:r>
      <w:proofErr w:type="spellStart"/>
      <w:r w:rsidRPr="00911DA4">
        <w:rPr>
          <w:rFonts w:ascii="Times New Roman" w:hAnsi="Times New Roman" w:cs="Times New Roman"/>
          <w:i/>
          <w:sz w:val="24"/>
          <w:szCs w:val="24"/>
        </w:rPr>
        <w:t>fire</w:t>
      </w:r>
      <w:proofErr w:type="spellEnd"/>
      <w:r w:rsidRPr="00911DA4">
        <w:rPr>
          <w:rFonts w:ascii="Times New Roman" w:hAnsi="Times New Roman" w:cs="Times New Roman"/>
          <w:i/>
          <w:sz w:val="24"/>
          <w:szCs w:val="24"/>
        </w:rPr>
        <w:t xml:space="preserve"> sales</w:t>
      </w:r>
      <w:r w:rsidRPr="003C34E2">
        <w:rPr>
          <w:rFonts w:ascii="Times New Roman" w:hAnsi="Times New Roman" w:cs="Times New Roman"/>
          <w:sz w:val="24"/>
          <w:szCs w:val="24"/>
        </w:rPr>
        <w:t>”, ma se si allunga l’orizzonte di analisi</w:t>
      </w:r>
      <w:r w:rsidR="006516B9" w:rsidRPr="003C34E2">
        <w:rPr>
          <w:rFonts w:ascii="Times New Roman" w:hAnsi="Times New Roman" w:cs="Times New Roman"/>
          <w:sz w:val="24"/>
          <w:szCs w:val="24"/>
        </w:rPr>
        <w:t>,</w:t>
      </w:r>
      <w:r w:rsidRPr="003C34E2">
        <w:rPr>
          <w:rFonts w:ascii="Times New Roman" w:hAnsi="Times New Roman" w:cs="Times New Roman"/>
          <w:sz w:val="24"/>
          <w:szCs w:val="24"/>
        </w:rPr>
        <w:t xml:space="preserve"> il problema delle esposizioni in comune può divenire ancora più rilevante</w:t>
      </w:r>
      <w:r w:rsidR="006516B9" w:rsidRPr="003C34E2">
        <w:rPr>
          <w:rFonts w:ascii="Times New Roman" w:hAnsi="Times New Roman" w:cs="Times New Roman"/>
          <w:sz w:val="24"/>
          <w:szCs w:val="24"/>
        </w:rPr>
        <w:t xml:space="preserve"> includendo gli effetti di retroazione con </w:t>
      </w:r>
      <w:r w:rsidR="002F0183">
        <w:rPr>
          <w:rFonts w:ascii="Times New Roman" w:hAnsi="Times New Roman" w:cs="Times New Roman"/>
          <w:sz w:val="24"/>
          <w:szCs w:val="24"/>
        </w:rPr>
        <w:t>l’economia reale descritti nel</w:t>
      </w:r>
      <w:r w:rsidR="006516B9" w:rsidRPr="003C34E2">
        <w:rPr>
          <w:rFonts w:ascii="Times New Roman" w:hAnsi="Times New Roman" w:cs="Times New Roman"/>
          <w:sz w:val="24"/>
          <w:szCs w:val="24"/>
        </w:rPr>
        <w:t xml:space="preserve"> </w:t>
      </w:r>
      <w:r w:rsidR="002F0183">
        <w:rPr>
          <w:rFonts w:ascii="Times New Roman" w:hAnsi="Times New Roman" w:cs="Times New Roman"/>
          <w:sz w:val="24"/>
          <w:szCs w:val="24"/>
        </w:rPr>
        <w:t xml:space="preserve">Par. </w:t>
      </w:r>
      <w:r w:rsidR="002040D1">
        <w:rPr>
          <w:rFonts w:ascii="Times New Roman" w:hAnsi="Times New Roman" w:cs="Times New Roman"/>
          <w:sz w:val="24"/>
          <w:szCs w:val="24"/>
        </w:rPr>
        <w:t>3</w:t>
      </w:r>
      <w:r w:rsidR="006516B9" w:rsidRPr="003C34E2">
        <w:rPr>
          <w:rFonts w:ascii="Times New Roman" w:hAnsi="Times New Roman" w:cs="Times New Roman"/>
          <w:sz w:val="24"/>
          <w:szCs w:val="24"/>
        </w:rPr>
        <w:t xml:space="preserve">.3. </w:t>
      </w:r>
      <w:proofErr w:type="spellStart"/>
      <w:r w:rsidR="006516B9" w:rsidRPr="003C34E2">
        <w:rPr>
          <w:rFonts w:ascii="Times New Roman" w:hAnsi="Times New Roman" w:cs="Times New Roman"/>
          <w:sz w:val="24"/>
          <w:szCs w:val="24"/>
        </w:rPr>
        <w:t>Huser</w:t>
      </w:r>
      <w:proofErr w:type="spellEnd"/>
      <w:r w:rsidR="006516B9" w:rsidRPr="003C34E2">
        <w:rPr>
          <w:rFonts w:ascii="Times New Roman" w:hAnsi="Times New Roman" w:cs="Times New Roman"/>
          <w:sz w:val="24"/>
          <w:szCs w:val="24"/>
        </w:rPr>
        <w:t xml:space="preserve"> e </w:t>
      </w:r>
      <w:proofErr w:type="spellStart"/>
      <w:r w:rsidR="006516B9" w:rsidRPr="003C34E2">
        <w:rPr>
          <w:rFonts w:ascii="Times New Roman" w:hAnsi="Times New Roman" w:cs="Times New Roman"/>
          <w:sz w:val="24"/>
          <w:szCs w:val="24"/>
        </w:rPr>
        <w:t>Kok</w:t>
      </w:r>
      <w:proofErr w:type="spellEnd"/>
      <w:r w:rsidR="006516B9" w:rsidRPr="003C34E2">
        <w:rPr>
          <w:rFonts w:ascii="Times New Roman" w:hAnsi="Times New Roman" w:cs="Times New Roman"/>
          <w:sz w:val="24"/>
          <w:szCs w:val="24"/>
        </w:rPr>
        <w:t xml:space="preserve"> (2019) analizzano per i 26 </w:t>
      </w:r>
      <w:r w:rsidR="00537189">
        <w:rPr>
          <w:rFonts w:ascii="Times New Roman" w:hAnsi="Times New Roman" w:cs="Times New Roman"/>
          <w:sz w:val="24"/>
          <w:szCs w:val="24"/>
        </w:rPr>
        <w:t>più grandi gruppi bancari dell’a</w:t>
      </w:r>
      <w:r w:rsidR="006516B9" w:rsidRPr="003C34E2">
        <w:rPr>
          <w:rFonts w:ascii="Times New Roman" w:hAnsi="Times New Roman" w:cs="Times New Roman"/>
          <w:sz w:val="24"/>
          <w:szCs w:val="24"/>
        </w:rPr>
        <w:t xml:space="preserve">rea Euro le esposizioni nei confronti dei diversi settori dell’economia reale, sia in termini di come questi settori apportano fondi ai gruppi bancari, sia in termini di come i gruppi bancari finanziano questi settori. Questo tipo di analisi empirica può essere alla base di modelli di rete teorici come il già citato modello di </w:t>
      </w:r>
      <w:proofErr w:type="spellStart"/>
      <w:r w:rsidR="006516B9" w:rsidRPr="003C34E2">
        <w:rPr>
          <w:rFonts w:ascii="Times New Roman" w:hAnsi="Times New Roman" w:cs="Times New Roman"/>
          <w:sz w:val="24"/>
          <w:szCs w:val="24"/>
        </w:rPr>
        <w:t>Riccetti</w:t>
      </w:r>
      <w:proofErr w:type="spellEnd"/>
      <w:r w:rsidR="006516B9" w:rsidRPr="003C34E2">
        <w:rPr>
          <w:rFonts w:ascii="Times New Roman" w:hAnsi="Times New Roman" w:cs="Times New Roman"/>
          <w:sz w:val="24"/>
          <w:szCs w:val="24"/>
        </w:rPr>
        <w:t xml:space="preserve"> et al. (2013)</w:t>
      </w:r>
      <w:r w:rsidR="00434796" w:rsidRPr="003C34E2">
        <w:rPr>
          <w:rFonts w:ascii="Times New Roman" w:hAnsi="Times New Roman" w:cs="Times New Roman"/>
          <w:sz w:val="24"/>
          <w:szCs w:val="24"/>
        </w:rPr>
        <w:t xml:space="preserve"> che si focalizza sulla rete creditizia</w:t>
      </w:r>
      <w:r w:rsidR="00537189">
        <w:rPr>
          <w:rFonts w:ascii="Times New Roman" w:hAnsi="Times New Roman" w:cs="Times New Roman"/>
          <w:sz w:val="24"/>
          <w:szCs w:val="24"/>
        </w:rPr>
        <w:t xml:space="preserve"> tra banche e imprese, oppure di</w:t>
      </w:r>
      <w:r w:rsidR="00434796" w:rsidRPr="003C34E2">
        <w:rPr>
          <w:rFonts w:ascii="Times New Roman" w:hAnsi="Times New Roman" w:cs="Times New Roman"/>
          <w:sz w:val="24"/>
          <w:szCs w:val="24"/>
        </w:rPr>
        <w:t xml:space="preserve"> modelli macroeconomici più generali </w:t>
      </w:r>
      <w:r w:rsidR="00537189" w:rsidRPr="003C34E2">
        <w:rPr>
          <w:rFonts w:ascii="Times New Roman" w:hAnsi="Times New Roman" w:cs="Times New Roman"/>
          <w:sz w:val="24"/>
          <w:szCs w:val="24"/>
        </w:rPr>
        <w:t xml:space="preserve">(come </w:t>
      </w:r>
      <w:proofErr w:type="spellStart"/>
      <w:r w:rsidR="00537189" w:rsidRPr="003C34E2">
        <w:rPr>
          <w:rFonts w:ascii="Times New Roman" w:hAnsi="Times New Roman" w:cs="Times New Roman"/>
          <w:sz w:val="24"/>
          <w:szCs w:val="24"/>
        </w:rPr>
        <w:t>Riccetti</w:t>
      </w:r>
      <w:proofErr w:type="spellEnd"/>
      <w:r w:rsidR="00537189" w:rsidRPr="003C34E2">
        <w:rPr>
          <w:rFonts w:ascii="Times New Roman" w:hAnsi="Times New Roman" w:cs="Times New Roman"/>
          <w:sz w:val="24"/>
          <w:szCs w:val="24"/>
        </w:rPr>
        <w:t xml:space="preserve"> et </w:t>
      </w:r>
      <w:proofErr w:type="gramStart"/>
      <w:r w:rsidR="00537189" w:rsidRPr="003C34E2">
        <w:rPr>
          <w:rFonts w:ascii="Times New Roman" w:hAnsi="Times New Roman" w:cs="Times New Roman"/>
          <w:sz w:val="24"/>
          <w:szCs w:val="24"/>
        </w:rPr>
        <w:t>al.,</w:t>
      </w:r>
      <w:proofErr w:type="gramEnd"/>
      <w:r w:rsidR="00537189" w:rsidRPr="003C34E2">
        <w:rPr>
          <w:rFonts w:ascii="Times New Roman" w:hAnsi="Times New Roman" w:cs="Times New Roman"/>
          <w:sz w:val="24"/>
          <w:szCs w:val="24"/>
        </w:rPr>
        <w:t xml:space="preserve"> 2018)</w:t>
      </w:r>
      <w:r w:rsidR="00537189">
        <w:rPr>
          <w:rFonts w:ascii="Times New Roman" w:hAnsi="Times New Roman" w:cs="Times New Roman"/>
          <w:sz w:val="24"/>
          <w:szCs w:val="24"/>
        </w:rPr>
        <w:t xml:space="preserve"> </w:t>
      </w:r>
      <w:r w:rsidR="00434796" w:rsidRPr="003C34E2">
        <w:rPr>
          <w:rFonts w:ascii="Times New Roman" w:hAnsi="Times New Roman" w:cs="Times New Roman"/>
          <w:sz w:val="24"/>
          <w:szCs w:val="24"/>
        </w:rPr>
        <w:t>che includano anche la suddetta rete di esposizioni tra settore finanziario e settori reali.</w:t>
      </w:r>
    </w:p>
    <w:p w14:paraId="31D438C0" w14:textId="77777777" w:rsidR="007F7217" w:rsidRDefault="007F7217" w:rsidP="007C33F1">
      <w:pPr>
        <w:spacing w:after="0" w:line="240" w:lineRule="auto"/>
        <w:ind w:firstLine="284"/>
        <w:jc w:val="both"/>
        <w:rPr>
          <w:rFonts w:ascii="Times New Roman" w:hAnsi="Times New Roman" w:cs="Times New Roman"/>
          <w:sz w:val="24"/>
          <w:szCs w:val="24"/>
        </w:rPr>
      </w:pPr>
    </w:p>
    <w:p w14:paraId="39959CE5" w14:textId="77777777" w:rsidR="00AE7230" w:rsidRPr="003C34E2" w:rsidRDefault="00AE7230" w:rsidP="007C33F1">
      <w:pPr>
        <w:spacing w:after="0" w:line="240" w:lineRule="auto"/>
        <w:ind w:firstLine="284"/>
        <w:jc w:val="both"/>
        <w:rPr>
          <w:rFonts w:ascii="Times New Roman" w:hAnsi="Times New Roman" w:cs="Times New Roman"/>
          <w:sz w:val="24"/>
          <w:szCs w:val="24"/>
        </w:rPr>
      </w:pPr>
    </w:p>
    <w:p w14:paraId="346ED501" w14:textId="18323CA5" w:rsidR="00FD08F7" w:rsidRPr="00AE7230" w:rsidRDefault="00FD08F7" w:rsidP="00AE7230">
      <w:pPr>
        <w:pStyle w:val="Paragrafoelenco"/>
        <w:numPr>
          <w:ilvl w:val="0"/>
          <w:numId w:val="24"/>
        </w:numPr>
        <w:spacing w:after="0" w:line="240" w:lineRule="auto"/>
        <w:rPr>
          <w:rFonts w:ascii="Times New Roman" w:hAnsi="Times New Roman" w:cs="Times New Roman"/>
          <w:color w:val="000000"/>
          <w:sz w:val="28"/>
          <w:szCs w:val="28"/>
          <w:shd w:val="clear" w:color="auto" w:fill="FFFFFF"/>
        </w:rPr>
      </w:pPr>
      <w:r w:rsidRPr="00AE7230">
        <w:rPr>
          <w:rFonts w:ascii="Times New Roman" w:hAnsi="Times New Roman" w:cs="Times New Roman"/>
          <w:color w:val="000000"/>
          <w:sz w:val="28"/>
          <w:szCs w:val="28"/>
          <w:shd w:val="clear" w:color="auto" w:fill="FFFFFF"/>
        </w:rPr>
        <w:t>Conclusioni</w:t>
      </w:r>
    </w:p>
    <w:p w14:paraId="3BB0C87F" w14:textId="77777777" w:rsidR="00AE7230" w:rsidRDefault="00AE7230" w:rsidP="007C33F1">
      <w:pPr>
        <w:spacing w:after="0" w:line="240" w:lineRule="auto"/>
        <w:ind w:firstLine="284"/>
        <w:jc w:val="both"/>
        <w:rPr>
          <w:rFonts w:ascii="Times New Roman" w:hAnsi="Times New Roman" w:cs="Times New Roman"/>
          <w:color w:val="000000"/>
          <w:sz w:val="24"/>
          <w:szCs w:val="24"/>
          <w:shd w:val="clear" w:color="auto" w:fill="FFFFFF"/>
        </w:rPr>
      </w:pPr>
    </w:p>
    <w:p w14:paraId="7DFBFC68" w14:textId="54A3513B" w:rsidR="00780D08" w:rsidRDefault="00537189" w:rsidP="00C50C33">
      <w:pPr>
        <w:spacing w:after="0" w:line="240" w:lineRule="auto"/>
        <w:ind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Nel </w:t>
      </w:r>
      <w:r w:rsidR="00FD08F7" w:rsidRPr="003C34E2">
        <w:rPr>
          <w:rFonts w:ascii="Times New Roman" w:hAnsi="Times New Roman" w:cs="Times New Roman"/>
          <w:color w:val="000000"/>
          <w:sz w:val="24"/>
          <w:szCs w:val="24"/>
          <w:shd w:val="clear" w:color="auto" w:fill="FFFFFF"/>
        </w:rPr>
        <w:t xml:space="preserve">presente lavoro </w:t>
      </w:r>
      <w:r>
        <w:rPr>
          <w:rFonts w:ascii="Times New Roman" w:hAnsi="Times New Roman" w:cs="Times New Roman"/>
          <w:color w:val="000000"/>
          <w:sz w:val="24"/>
          <w:szCs w:val="24"/>
          <w:shd w:val="clear" w:color="auto" w:fill="FFFFFF"/>
        </w:rPr>
        <w:t>si sono messi</w:t>
      </w:r>
      <w:r w:rsidR="00FD08F7" w:rsidRPr="003C34E2">
        <w:rPr>
          <w:rFonts w:ascii="Times New Roman" w:hAnsi="Times New Roman" w:cs="Times New Roman"/>
          <w:color w:val="000000"/>
          <w:sz w:val="24"/>
          <w:szCs w:val="24"/>
          <w:shd w:val="clear" w:color="auto" w:fill="FFFFFF"/>
        </w:rPr>
        <w:t xml:space="preserve"> in luce i complessi meccanismi di contagio alla base del rischio sistemico in finanza</w:t>
      </w:r>
      <w:r w:rsidR="00EA12C3" w:rsidRPr="003C34E2">
        <w:rPr>
          <w:rFonts w:ascii="Times New Roman" w:hAnsi="Times New Roman" w:cs="Times New Roman"/>
          <w:color w:val="000000"/>
          <w:sz w:val="24"/>
          <w:szCs w:val="24"/>
          <w:shd w:val="clear" w:color="auto" w:fill="FFFFFF"/>
        </w:rPr>
        <w:t xml:space="preserve"> distinguendo, sulla scorta di quanto proposto da </w:t>
      </w:r>
      <w:r w:rsidR="00EA12C3" w:rsidRPr="003C34E2">
        <w:rPr>
          <w:rFonts w:ascii="Times New Roman" w:hAnsi="Times New Roman" w:cs="Times New Roman"/>
          <w:sz w:val="24"/>
          <w:szCs w:val="24"/>
        </w:rPr>
        <w:t xml:space="preserve">Gai e </w:t>
      </w:r>
      <w:proofErr w:type="spellStart"/>
      <w:r w:rsidR="00EA12C3" w:rsidRPr="003C34E2">
        <w:rPr>
          <w:rFonts w:ascii="Times New Roman" w:hAnsi="Times New Roman" w:cs="Times New Roman"/>
          <w:sz w:val="24"/>
          <w:szCs w:val="24"/>
        </w:rPr>
        <w:t>Kapadia</w:t>
      </w:r>
      <w:proofErr w:type="spellEnd"/>
      <w:r w:rsidR="00EA12C3" w:rsidRPr="003C34E2">
        <w:rPr>
          <w:rFonts w:ascii="Times New Roman" w:hAnsi="Times New Roman" w:cs="Times New Roman"/>
          <w:sz w:val="24"/>
          <w:szCs w:val="24"/>
        </w:rPr>
        <w:t xml:space="preserve"> (2010a),</w:t>
      </w:r>
      <w:r w:rsidR="00EA12C3" w:rsidRPr="003C34E2">
        <w:rPr>
          <w:rFonts w:ascii="Times New Roman" w:hAnsi="Times New Roman" w:cs="Times New Roman"/>
          <w:color w:val="000000"/>
          <w:sz w:val="24"/>
          <w:szCs w:val="24"/>
          <w:shd w:val="clear" w:color="auto" w:fill="FFFFFF"/>
        </w:rPr>
        <w:t xml:space="preserve"> tra i meccanismi di contagio diretto, cioè perdite su contratti emessi dall’istituzione in crisi e ritiro della liquidità fornita sul mercato interbancario a seguito di fenomeni di “</w:t>
      </w:r>
      <w:proofErr w:type="spellStart"/>
      <w:r w:rsidR="00EA12C3" w:rsidRPr="008E5C36">
        <w:rPr>
          <w:rFonts w:ascii="Times New Roman" w:hAnsi="Times New Roman" w:cs="Times New Roman"/>
          <w:i/>
          <w:color w:val="000000"/>
          <w:sz w:val="24"/>
          <w:szCs w:val="24"/>
          <w:shd w:val="clear" w:color="auto" w:fill="FFFFFF"/>
        </w:rPr>
        <w:t>liquidity</w:t>
      </w:r>
      <w:proofErr w:type="spellEnd"/>
      <w:r w:rsidR="00EA12C3" w:rsidRPr="008E5C36">
        <w:rPr>
          <w:rFonts w:ascii="Times New Roman" w:hAnsi="Times New Roman" w:cs="Times New Roman"/>
          <w:i/>
          <w:color w:val="000000"/>
          <w:sz w:val="24"/>
          <w:szCs w:val="24"/>
          <w:shd w:val="clear" w:color="auto" w:fill="FFFFFF"/>
        </w:rPr>
        <w:t xml:space="preserve"> </w:t>
      </w:r>
      <w:proofErr w:type="spellStart"/>
      <w:r w:rsidR="00EA12C3" w:rsidRPr="008E5C36">
        <w:rPr>
          <w:rFonts w:ascii="Times New Roman" w:hAnsi="Times New Roman" w:cs="Times New Roman"/>
          <w:i/>
          <w:color w:val="000000"/>
          <w:sz w:val="24"/>
          <w:szCs w:val="24"/>
          <w:shd w:val="clear" w:color="auto" w:fill="FFFFFF"/>
        </w:rPr>
        <w:t>hoarding</w:t>
      </w:r>
      <w:proofErr w:type="spellEnd"/>
      <w:r w:rsidR="00EA12C3" w:rsidRPr="003C34E2">
        <w:rPr>
          <w:rFonts w:ascii="Times New Roman" w:hAnsi="Times New Roman" w:cs="Times New Roman"/>
          <w:color w:val="000000"/>
          <w:sz w:val="24"/>
          <w:szCs w:val="24"/>
          <w:shd w:val="clear" w:color="auto" w:fill="FFFFFF"/>
        </w:rPr>
        <w:t>”, e di contagio indiretto, cioè esposiz</w:t>
      </w:r>
      <w:r w:rsidR="00EA12C3" w:rsidRPr="00C50C33">
        <w:rPr>
          <w:rFonts w:ascii="Times New Roman" w:hAnsi="Times New Roman" w:cs="Times New Roman"/>
          <w:color w:val="000000"/>
          <w:sz w:val="24"/>
          <w:szCs w:val="24"/>
          <w:shd w:val="clear" w:color="auto" w:fill="FFFFFF"/>
        </w:rPr>
        <w:t xml:space="preserve">ioni in comune e corse agli sportelli. Dopo aver spiegato i </w:t>
      </w:r>
      <w:r w:rsidR="00CA7258">
        <w:rPr>
          <w:rFonts w:ascii="Times New Roman" w:hAnsi="Times New Roman" w:cs="Times New Roman"/>
          <w:color w:val="000000"/>
          <w:sz w:val="24"/>
          <w:szCs w:val="24"/>
          <w:shd w:val="clear" w:color="auto" w:fill="FFFFFF"/>
        </w:rPr>
        <w:t xml:space="preserve">quattro </w:t>
      </w:r>
      <w:r w:rsidR="00EA12C3" w:rsidRPr="00C50C33">
        <w:rPr>
          <w:rFonts w:ascii="Times New Roman" w:hAnsi="Times New Roman" w:cs="Times New Roman"/>
          <w:color w:val="000000"/>
          <w:sz w:val="24"/>
          <w:szCs w:val="24"/>
          <w:shd w:val="clear" w:color="auto" w:fill="FFFFFF"/>
        </w:rPr>
        <w:t>suddetti meccanismi</w:t>
      </w:r>
      <w:r w:rsidR="00CA7258">
        <w:rPr>
          <w:rFonts w:ascii="Times New Roman" w:hAnsi="Times New Roman" w:cs="Times New Roman"/>
          <w:color w:val="000000"/>
          <w:sz w:val="24"/>
          <w:szCs w:val="24"/>
          <w:shd w:val="clear" w:color="auto" w:fill="FFFFFF"/>
        </w:rPr>
        <w:t xml:space="preserve"> </w:t>
      </w:r>
      <w:r w:rsidR="00CA7258" w:rsidRPr="00C50C33">
        <w:rPr>
          <w:rFonts w:ascii="Times New Roman" w:hAnsi="Times New Roman" w:cs="Times New Roman"/>
          <w:color w:val="000000"/>
          <w:sz w:val="24"/>
          <w:szCs w:val="24"/>
          <w:shd w:val="clear" w:color="auto" w:fill="FFFFFF"/>
        </w:rPr>
        <w:t xml:space="preserve">di contagio (riassunti nella </w:t>
      </w:r>
      <w:proofErr w:type="spellStart"/>
      <w:r w:rsidR="00CA7258" w:rsidRPr="00C50C33">
        <w:rPr>
          <w:rFonts w:ascii="Times New Roman" w:hAnsi="Times New Roman" w:cs="Times New Roman"/>
          <w:color w:val="000000"/>
          <w:sz w:val="24"/>
          <w:szCs w:val="24"/>
          <w:shd w:val="clear" w:color="auto" w:fill="FFFFFF"/>
        </w:rPr>
        <w:t>Tab</w:t>
      </w:r>
      <w:proofErr w:type="spellEnd"/>
      <w:r w:rsidR="00CA7258" w:rsidRPr="00C50C33">
        <w:rPr>
          <w:rFonts w:ascii="Times New Roman" w:hAnsi="Times New Roman" w:cs="Times New Roman"/>
          <w:color w:val="000000"/>
          <w:sz w:val="24"/>
          <w:szCs w:val="24"/>
          <w:shd w:val="clear" w:color="auto" w:fill="FFFFFF"/>
        </w:rPr>
        <w:t>. 1)</w:t>
      </w:r>
      <w:r w:rsidR="00EA12C3" w:rsidRPr="00C50C33">
        <w:rPr>
          <w:rFonts w:ascii="Times New Roman" w:hAnsi="Times New Roman" w:cs="Times New Roman"/>
          <w:color w:val="000000"/>
          <w:sz w:val="24"/>
          <w:szCs w:val="24"/>
          <w:shd w:val="clear" w:color="auto" w:fill="FFFFFF"/>
        </w:rPr>
        <w:t>, si è evidenziato come</w:t>
      </w:r>
      <w:r w:rsidR="00780D08" w:rsidRPr="00780D08">
        <w:rPr>
          <w:rFonts w:ascii="Times New Roman" w:hAnsi="Times New Roman" w:cs="Times New Roman"/>
          <w:color w:val="000000"/>
          <w:sz w:val="24"/>
          <w:szCs w:val="24"/>
          <w:shd w:val="clear" w:color="auto" w:fill="FFFFFF"/>
        </w:rPr>
        <w:t xml:space="preserve"> </w:t>
      </w:r>
      <w:r w:rsidR="00780D08" w:rsidRPr="00C50C33">
        <w:rPr>
          <w:rFonts w:ascii="Times New Roman" w:hAnsi="Times New Roman" w:cs="Times New Roman"/>
          <w:color w:val="000000"/>
          <w:sz w:val="24"/>
          <w:szCs w:val="24"/>
          <w:shd w:val="clear" w:color="auto" w:fill="FFFFFF"/>
        </w:rPr>
        <w:t>tre dei quattro</w:t>
      </w:r>
      <w:r w:rsidR="00780D08">
        <w:rPr>
          <w:rFonts w:ascii="Times New Roman" w:hAnsi="Times New Roman" w:cs="Times New Roman"/>
          <w:color w:val="000000"/>
          <w:sz w:val="24"/>
          <w:szCs w:val="24"/>
          <w:shd w:val="clear" w:color="auto" w:fill="FFFFFF"/>
        </w:rPr>
        <w:t xml:space="preserve"> (</w:t>
      </w:r>
      <w:r w:rsidR="00780D08" w:rsidRPr="00C50C33">
        <w:rPr>
          <w:rFonts w:ascii="Times New Roman" w:hAnsi="Times New Roman" w:cs="Times New Roman"/>
          <w:color w:val="000000"/>
          <w:sz w:val="24"/>
          <w:szCs w:val="24"/>
          <w:shd w:val="clear" w:color="auto" w:fill="FFFFFF"/>
        </w:rPr>
        <w:t>cioè tutti ad eccezione della corsa agli sportelli</w:t>
      </w:r>
      <w:r w:rsidR="00780D08">
        <w:rPr>
          <w:rFonts w:ascii="Times New Roman" w:hAnsi="Times New Roman" w:cs="Times New Roman"/>
          <w:color w:val="000000"/>
          <w:sz w:val="24"/>
          <w:szCs w:val="24"/>
          <w:shd w:val="clear" w:color="auto" w:fill="FFFFFF"/>
        </w:rPr>
        <w:t>)</w:t>
      </w:r>
      <w:r w:rsidR="00EA12C3" w:rsidRPr="00C50C33">
        <w:rPr>
          <w:rFonts w:ascii="Times New Roman" w:hAnsi="Times New Roman" w:cs="Times New Roman"/>
          <w:color w:val="000000"/>
          <w:sz w:val="24"/>
          <w:szCs w:val="24"/>
          <w:shd w:val="clear" w:color="auto" w:fill="FFFFFF"/>
        </w:rPr>
        <w:t xml:space="preserve"> </w:t>
      </w:r>
      <w:r w:rsidR="00780D08">
        <w:rPr>
          <w:rFonts w:ascii="Times New Roman" w:hAnsi="Times New Roman" w:cs="Times New Roman"/>
          <w:color w:val="000000"/>
          <w:sz w:val="24"/>
          <w:szCs w:val="24"/>
          <w:shd w:val="clear" w:color="auto" w:fill="FFFFFF"/>
        </w:rPr>
        <w:t xml:space="preserve">siano </w:t>
      </w:r>
      <w:r w:rsidR="00780D08" w:rsidRPr="00C50C33">
        <w:rPr>
          <w:rFonts w:ascii="Times New Roman" w:hAnsi="Times New Roman" w:cs="Times New Roman"/>
          <w:color w:val="000000"/>
          <w:sz w:val="24"/>
          <w:szCs w:val="24"/>
          <w:shd w:val="clear" w:color="auto" w:fill="FFFFFF"/>
        </w:rPr>
        <w:t>fenomeni di rete e, in quanto t</w:t>
      </w:r>
      <w:r w:rsidR="004B0CB5">
        <w:rPr>
          <w:rFonts w:ascii="Times New Roman" w:hAnsi="Times New Roman" w:cs="Times New Roman"/>
          <w:color w:val="000000"/>
          <w:sz w:val="24"/>
          <w:szCs w:val="24"/>
          <w:shd w:val="clear" w:color="auto" w:fill="FFFFFF"/>
        </w:rPr>
        <w:t>ali, possa</w:t>
      </w:r>
      <w:r w:rsidR="00780D08" w:rsidRPr="00C50C33">
        <w:rPr>
          <w:rFonts w:ascii="Times New Roman" w:hAnsi="Times New Roman" w:cs="Times New Roman"/>
          <w:color w:val="000000"/>
          <w:sz w:val="24"/>
          <w:szCs w:val="24"/>
          <w:shd w:val="clear" w:color="auto" w:fill="FFFFFF"/>
        </w:rPr>
        <w:t>no essere correttamente modellizzati solo tramite la teoria delle reti.</w:t>
      </w:r>
    </w:p>
    <w:p w14:paraId="4C8B8861" w14:textId="5F87D946" w:rsidR="00C14DF6" w:rsidRPr="00C14DF6" w:rsidRDefault="00C50C33" w:rsidP="00051B5C">
      <w:pPr>
        <w:spacing w:after="0" w:line="240" w:lineRule="auto"/>
        <w:ind w:firstLine="284"/>
        <w:jc w:val="both"/>
        <w:rPr>
          <w:rFonts w:ascii="Times New Roman" w:hAnsi="Times New Roman" w:cs="Times New Roman"/>
          <w:color w:val="000000"/>
          <w:sz w:val="24"/>
          <w:szCs w:val="24"/>
          <w:highlight w:val="green"/>
          <w:shd w:val="clear" w:color="auto" w:fill="FFFFFF"/>
        </w:rPr>
      </w:pPr>
      <w:r w:rsidRPr="00C50C33">
        <w:rPr>
          <w:rFonts w:ascii="Times New Roman" w:hAnsi="Times New Roman" w:cs="Times New Roman"/>
          <w:color w:val="000000"/>
          <w:sz w:val="24"/>
          <w:szCs w:val="24"/>
          <w:shd w:val="clear" w:color="auto" w:fill="FFFFFF"/>
        </w:rPr>
        <w:lastRenderedPageBreak/>
        <w:t>Infatti, il sistema finanziario si presta perfettamente ad essere rappresentato con la teoria delle reti</w:t>
      </w:r>
      <w:r w:rsidRPr="00C50C33">
        <w:rPr>
          <w:rFonts w:ascii="Times New Roman" w:hAnsi="Times New Roman" w:cs="Times New Roman"/>
          <w:sz w:val="24"/>
          <w:szCs w:val="24"/>
        </w:rPr>
        <w:t>, con</w:t>
      </w:r>
      <w:r w:rsidRPr="00C50C33">
        <w:rPr>
          <w:rFonts w:ascii="Times New Roman" w:hAnsi="Times New Roman" w:cs="Times New Roman"/>
          <w:color w:val="000000"/>
          <w:sz w:val="24"/>
          <w:szCs w:val="24"/>
          <w:shd w:val="clear" w:color="auto" w:fill="FFFFFF"/>
        </w:rPr>
        <w:t xml:space="preserve"> le istituzioni finanziarie </w:t>
      </w:r>
      <w:r w:rsidR="00051B5C" w:rsidRPr="00C50C33">
        <w:rPr>
          <w:rFonts w:ascii="Times New Roman" w:hAnsi="Times New Roman" w:cs="Times New Roman"/>
          <w:color w:val="000000"/>
          <w:sz w:val="24"/>
          <w:szCs w:val="24"/>
          <w:shd w:val="clear" w:color="auto" w:fill="FFFFFF"/>
        </w:rPr>
        <w:t>raffigurabili</w:t>
      </w:r>
      <w:r w:rsidRPr="00C50C33">
        <w:rPr>
          <w:rFonts w:ascii="Times New Roman" w:hAnsi="Times New Roman" w:cs="Times New Roman"/>
          <w:color w:val="000000"/>
          <w:sz w:val="24"/>
          <w:szCs w:val="24"/>
          <w:shd w:val="clear" w:color="auto" w:fill="FFFFFF"/>
        </w:rPr>
        <w:t xml:space="preserve"> dai nodi della rete e i contratti tra di esse rappresentabili dai “</w:t>
      </w:r>
      <w:r w:rsidRPr="00C50C33">
        <w:rPr>
          <w:rFonts w:ascii="Times New Roman" w:hAnsi="Times New Roman" w:cs="Times New Roman"/>
          <w:i/>
          <w:color w:val="000000"/>
          <w:sz w:val="24"/>
          <w:szCs w:val="24"/>
          <w:shd w:val="clear" w:color="auto" w:fill="FFFFFF"/>
        </w:rPr>
        <w:t>link”</w:t>
      </w:r>
      <w:r w:rsidRPr="00C50C33">
        <w:rPr>
          <w:rFonts w:ascii="Times New Roman" w:hAnsi="Times New Roman" w:cs="Times New Roman"/>
          <w:color w:val="000000"/>
          <w:sz w:val="24"/>
          <w:szCs w:val="24"/>
          <w:shd w:val="clear" w:color="auto" w:fill="FFFFFF"/>
        </w:rPr>
        <w:t xml:space="preserve"> tra i nodi. Per questo, negli ultimi anni, moltissimi studi sono stati portati avanti sia in ambito accademico che da parte dei “</w:t>
      </w:r>
      <w:proofErr w:type="spellStart"/>
      <w:r w:rsidRPr="00C50C33">
        <w:rPr>
          <w:rFonts w:ascii="Times New Roman" w:hAnsi="Times New Roman" w:cs="Times New Roman"/>
          <w:i/>
          <w:color w:val="000000"/>
          <w:sz w:val="24"/>
          <w:szCs w:val="24"/>
          <w:shd w:val="clear" w:color="auto" w:fill="FFFFFF"/>
        </w:rPr>
        <w:t>financial</w:t>
      </w:r>
      <w:proofErr w:type="spellEnd"/>
      <w:r w:rsidRPr="00C50C33">
        <w:rPr>
          <w:rFonts w:ascii="Times New Roman" w:hAnsi="Times New Roman" w:cs="Times New Roman"/>
          <w:i/>
          <w:color w:val="000000"/>
          <w:sz w:val="24"/>
          <w:szCs w:val="24"/>
          <w:shd w:val="clear" w:color="auto" w:fill="FFFFFF"/>
        </w:rPr>
        <w:t xml:space="preserve"> </w:t>
      </w:r>
      <w:proofErr w:type="spellStart"/>
      <w:r w:rsidRPr="00C50C33">
        <w:rPr>
          <w:rFonts w:ascii="Times New Roman" w:hAnsi="Times New Roman" w:cs="Times New Roman"/>
          <w:i/>
          <w:color w:val="000000"/>
          <w:sz w:val="24"/>
          <w:szCs w:val="24"/>
          <w:shd w:val="clear" w:color="auto" w:fill="FFFFFF"/>
        </w:rPr>
        <w:t>regulators</w:t>
      </w:r>
      <w:proofErr w:type="spellEnd"/>
      <w:r w:rsidRPr="00C50C33">
        <w:rPr>
          <w:rFonts w:ascii="Times New Roman" w:hAnsi="Times New Roman" w:cs="Times New Roman"/>
          <w:color w:val="000000"/>
          <w:sz w:val="24"/>
          <w:szCs w:val="24"/>
          <w:shd w:val="clear" w:color="auto" w:fill="FFFFFF"/>
        </w:rPr>
        <w:t xml:space="preserve">” utilizzando la teoria delle reti. </w:t>
      </w:r>
      <w:r w:rsidR="00051B5C">
        <w:rPr>
          <w:rFonts w:ascii="Times New Roman" w:hAnsi="Times New Roman" w:cs="Times New Roman"/>
          <w:color w:val="000000"/>
          <w:sz w:val="24"/>
          <w:szCs w:val="24"/>
          <w:shd w:val="clear" w:color="auto" w:fill="FFFFFF"/>
        </w:rPr>
        <w:t xml:space="preserve">In particolare, molti autori stanno implementando sofisticati approcci di simulazione su </w:t>
      </w:r>
      <w:r w:rsidR="00051B5C">
        <w:rPr>
          <w:rFonts w:ascii="Times New Roman" w:hAnsi="Times New Roman" w:cs="Times New Roman"/>
          <w:sz w:val="24"/>
          <w:szCs w:val="24"/>
        </w:rPr>
        <w:t>reti</w:t>
      </w:r>
      <w:r w:rsidR="00051B5C" w:rsidRPr="003C34E2">
        <w:rPr>
          <w:rFonts w:ascii="Times New Roman" w:hAnsi="Times New Roman" w:cs="Times New Roman"/>
          <w:sz w:val="24"/>
          <w:szCs w:val="24"/>
        </w:rPr>
        <w:t xml:space="preserve"> “</w:t>
      </w:r>
      <w:r w:rsidR="00051B5C" w:rsidRPr="00911DA4">
        <w:rPr>
          <w:rFonts w:ascii="Times New Roman" w:hAnsi="Times New Roman" w:cs="Times New Roman"/>
          <w:i/>
          <w:sz w:val="24"/>
          <w:szCs w:val="24"/>
        </w:rPr>
        <w:t>multi-</w:t>
      </w:r>
      <w:proofErr w:type="spellStart"/>
      <w:r w:rsidR="00051B5C" w:rsidRPr="00911DA4">
        <w:rPr>
          <w:rFonts w:ascii="Times New Roman" w:hAnsi="Times New Roman" w:cs="Times New Roman"/>
          <w:i/>
          <w:sz w:val="24"/>
          <w:szCs w:val="24"/>
        </w:rPr>
        <w:t>layered</w:t>
      </w:r>
      <w:proofErr w:type="spellEnd"/>
      <w:r w:rsidR="00051B5C">
        <w:rPr>
          <w:rFonts w:ascii="Times New Roman" w:hAnsi="Times New Roman" w:cs="Times New Roman"/>
          <w:sz w:val="24"/>
          <w:szCs w:val="24"/>
        </w:rPr>
        <w:t>” atte a valutare la risposta complessiva di tutto il sistema finanziario a diversi tipi di possibili shock</w:t>
      </w:r>
      <w:r w:rsidR="00051B5C" w:rsidRPr="003C34E2">
        <w:rPr>
          <w:rFonts w:ascii="Times New Roman" w:hAnsi="Times New Roman" w:cs="Times New Roman"/>
          <w:sz w:val="24"/>
          <w:szCs w:val="24"/>
        </w:rPr>
        <w:t>.</w:t>
      </w:r>
      <w:r w:rsidR="00051B5C">
        <w:rPr>
          <w:rFonts w:ascii="Times New Roman" w:hAnsi="Times New Roman" w:cs="Times New Roman"/>
          <w:color w:val="000000"/>
          <w:sz w:val="24"/>
          <w:szCs w:val="24"/>
          <w:shd w:val="clear" w:color="auto" w:fill="FFFFFF"/>
        </w:rPr>
        <w:t xml:space="preserve"> Svariati </w:t>
      </w:r>
      <w:r w:rsidRPr="00C50C33">
        <w:rPr>
          <w:rFonts w:ascii="Times New Roman" w:hAnsi="Times New Roman" w:cs="Times New Roman"/>
          <w:color w:val="000000"/>
          <w:sz w:val="24"/>
          <w:szCs w:val="24"/>
          <w:shd w:val="clear" w:color="auto" w:fill="FFFFFF"/>
        </w:rPr>
        <w:t xml:space="preserve">studi hanno mostrato come </w:t>
      </w:r>
      <w:r w:rsidR="00C14DF6" w:rsidRPr="00C50C33">
        <w:rPr>
          <w:rFonts w:ascii="Times New Roman" w:hAnsi="Times New Roman" w:cs="Times New Roman"/>
          <w:sz w:val="24"/>
          <w:szCs w:val="24"/>
        </w:rPr>
        <w:t xml:space="preserve">una crisi sistemica possa essere </w:t>
      </w:r>
      <w:r w:rsidRPr="00C50C33">
        <w:rPr>
          <w:rFonts w:ascii="Times New Roman" w:hAnsi="Times New Roman" w:cs="Times New Roman"/>
          <w:sz w:val="24"/>
          <w:szCs w:val="24"/>
        </w:rPr>
        <w:t xml:space="preserve">innescata </w:t>
      </w:r>
      <w:r w:rsidR="00C14DF6" w:rsidRPr="00C50C33">
        <w:rPr>
          <w:rFonts w:ascii="Times New Roman" w:hAnsi="Times New Roman" w:cs="Times New Roman"/>
          <w:sz w:val="24"/>
          <w:szCs w:val="24"/>
        </w:rPr>
        <w:t xml:space="preserve">non soltanto da istituzioni </w:t>
      </w:r>
      <w:r w:rsidR="004B0CB5">
        <w:rPr>
          <w:rFonts w:ascii="Times New Roman" w:hAnsi="Times New Roman" w:cs="Times New Roman"/>
          <w:sz w:val="24"/>
          <w:szCs w:val="24"/>
        </w:rPr>
        <w:t xml:space="preserve">finanziarie </w:t>
      </w:r>
      <w:r w:rsidR="00C14DF6" w:rsidRPr="00C50C33">
        <w:rPr>
          <w:rFonts w:ascii="Times New Roman" w:hAnsi="Times New Roman" w:cs="Times New Roman"/>
          <w:color w:val="000000"/>
          <w:sz w:val="24"/>
          <w:szCs w:val="24"/>
          <w:shd w:val="clear" w:color="auto" w:fill="FFFFFF"/>
        </w:rPr>
        <w:t>“</w:t>
      </w:r>
      <w:proofErr w:type="spellStart"/>
      <w:r w:rsidR="00C14DF6" w:rsidRPr="00C50C33">
        <w:rPr>
          <w:rFonts w:ascii="Times New Roman" w:hAnsi="Times New Roman" w:cs="Times New Roman"/>
          <w:i/>
          <w:color w:val="000000"/>
          <w:sz w:val="24"/>
          <w:szCs w:val="24"/>
          <w:shd w:val="clear" w:color="auto" w:fill="FFFFFF"/>
        </w:rPr>
        <w:t>too</w:t>
      </w:r>
      <w:proofErr w:type="spellEnd"/>
      <w:r w:rsidR="00C14DF6" w:rsidRPr="00C50C33">
        <w:rPr>
          <w:rFonts w:ascii="Times New Roman" w:hAnsi="Times New Roman" w:cs="Times New Roman"/>
          <w:i/>
          <w:color w:val="000000"/>
          <w:sz w:val="24"/>
          <w:szCs w:val="24"/>
          <w:shd w:val="clear" w:color="auto" w:fill="FFFFFF"/>
        </w:rPr>
        <w:t xml:space="preserve"> big to </w:t>
      </w:r>
      <w:proofErr w:type="spellStart"/>
      <w:r w:rsidR="00C14DF6" w:rsidRPr="00C50C33">
        <w:rPr>
          <w:rFonts w:ascii="Times New Roman" w:hAnsi="Times New Roman" w:cs="Times New Roman"/>
          <w:i/>
          <w:color w:val="000000"/>
          <w:sz w:val="24"/>
          <w:szCs w:val="24"/>
          <w:shd w:val="clear" w:color="auto" w:fill="FFFFFF"/>
        </w:rPr>
        <w:t>fail</w:t>
      </w:r>
      <w:proofErr w:type="spellEnd"/>
      <w:r w:rsidR="00780D08">
        <w:rPr>
          <w:rFonts w:ascii="Times New Roman" w:hAnsi="Times New Roman" w:cs="Times New Roman"/>
          <w:color w:val="000000"/>
          <w:sz w:val="24"/>
          <w:szCs w:val="24"/>
          <w:shd w:val="clear" w:color="auto" w:fill="FFFFFF"/>
        </w:rPr>
        <w:t>”</w:t>
      </w:r>
      <w:r w:rsidR="00C14DF6" w:rsidRPr="00C50C33">
        <w:rPr>
          <w:rFonts w:ascii="Times New Roman" w:hAnsi="Times New Roman" w:cs="Times New Roman"/>
          <w:color w:val="000000"/>
          <w:sz w:val="24"/>
          <w:szCs w:val="24"/>
          <w:shd w:val="clear" w:color="auto" w:fill="FFFFFF"/>
        </w:rPr>
        <w:t>, ma anche da istituzioni “</w:t>
      </w:r>
      <w:proofErr w:type="spellStart"/>
      <w:r w:rsidR="00C14DF6" w:rsidRPr="00C50C33">
        <w:rPr>
          <w:rFonts w:ascii="Times New Roman" w:hAnsi="Times New Roman" w:cs="Times New Roman"/>
          <w:i/>
          <w:color w:val="000000"/>
          <w:sz w:val="24"/>
          <w:szCs w:val="24"/>
          <w:shd w:val="clear" w:color="auto" w:fill="FFFFFF"/>
        </w:rPr>
        <w:t>too</w:t>
      </w:r>
      <w:proofErr w:type="spellEnd"/>
      <w:r w:rsidR="00C14DF6" w:rsidRPr="00C50C33">
        <w:rPr>
          <w:rFonts w:ascii="Times New Roman" w:hAnsi="Times New Roman" w:cs="Times New Roman"/>
          <w:i/>
          <w:color w:val="000000"/>
          <w:sz w:val="24"/>
          <w:szCs w:val="24"/>
          <w:shd w:val="clear" w:color="auto" w:fill="FFFFFF"/>
        </w:rPr>
        <w:t xml:space="preserve"> </w:t>
      </w:r>
      <w:proofErr w:type="spellStart"/>
      <w:r w:rsidR="00C14DF6" w:rsidRPr="00C50C33">
        <w:rPr>
          <w:rFonts w:ascii="Times New Roman" w:hAnsi="Times New Roman" w:cs="Times New Roman"/>
          <w:i/>
          <w:color w:val="000000"/>
          <w:sz w:val="24"/>
          <w:szCs w:val="24"/>
          <w:shd w:val="clear" w:color="auto" w:fill="FFFFFF"/>
        </w:rPr>
        <w:t>connected</w:t>
      </w:r>
      <w:proofErr w:type="spellEnd"/>
      <w:r w:rsidR="00C14DF6" w:rsidRPr="00C50C33">
        <w:rPr>
          <w:rFonts w:ascii="Times New Roman" w:hAnsi="Times New Roman" w:cs="Times New Roman"/>
          <w:i/>
          <w:color w:val="000000"/>
          <w:sz w:val="24"/>
          <w:szCs w:val="24"/>
          <w:shd w:val="clear" w:color="auto" w:fill="FFFFFF"/>
        </w:rPr>
        <w:t xml:space="preserve"> to </w:t>
      </w:r>
      <w:proofErr w:type="spellStart"/>
      <w:r w:rsidR="00C14DF6" w:rsidRPr="00C50C33">
        <w:rPr>
          <w:rFonts w:ascii="Times New Roman" w:hAnsi="Times New Roman" w:cs="Times New Roman"/>
          <w:i/>
          <w:color w:val="000000"/>
          <w:sz w:val="24"/>
          <w:szCs w:val="24"/>
          <w:shd w:val="clear" w:color="auto" w:fill="FFFFFF"/>
        </w:rPr>
        <w:t>fail</w:t>
      </w:r>
      <w:proofErr w:type="spellEnd"/>
      <w:r w:rsidR="00780D08">
        <w:rPr>
          <w:rFonts w:ascii="Times New Roman" w:hAnsi="Times New Roman" w:cs="Times New Roman"/>
          <w:color w:val="000000"/>
          <w:sz w:val="24"/>
          <w:szCs w:val="24"/>
          <w:shd w:val="clear" w:color="auto" w:fill="FFFFFF"/>
        </w:rPr>
        <w:t>” o</w:t>
      </w:r>
      <w:r w:rsidR="00C14DF6" w:rsidRPr="00C50C33">
        <w:rPr>
          <w:rFonts w:ascii="Times New Roman" w:hAnsi="Times New Roman" w:cs="Times New Roman"/>
          <w:color w:val="000000"/>
          <w:sz w:val="24"/>
          <w:szCs w:val="24"/>
          <w:shd w:val="clear" w:color="auto" w:fill="FFFFFF"/>
        </w:rPr>
        <w:t xml:space="preserve"> “</w:t>
      </w:r>
      <w:proofErr w:type="spellStart"/>
      <w:r w:rsidR="00C14DF6" w:rsidRPr="00C50C33">
        <w:rPr>
          <w:rFonts w:ascii="Times New Roman" w:hAnsi="Times New Roman" w:cs="Times New Roman"/>
          <w:i/>
          <w:color w:val="000000"/>
          <w:sz w:val="24"/>
          <w:szCs w:val="24"/>
          <w:shd w:val="clear" w:color="auto" w:fill="FFFFFF"/>
        </w:rPr>
        <w:t>too</w:t>
      </w:r>
      <w:proofErr w:type="spellEnd"/>
      <w:r w:rsidR="00C14DF6" w:rsidRPr="00C50C33">
        <w:rPr>
          <w:rFonts w:ascii="Times New Roman" w:hAnsi="Times New Roman" w:cs="Times New Roman"/>
          <w:i/>
          <w:color w:val="000000"/>
          <w:sz w:val="24"/>
          <w:szCs w:val="24"/>
          <w:shd w:val="clear" w:color="auto" w:fill="FFFFFF"/>
        </w:rPr>
        <w:t xml:space="preserve"> </w:t>
      </w:r>
      <w:proofErr w:type="spellStart"/>
      <w:r w:rsidR="00C14DF6" w:rsidRPr="00C50C33">
        <w:rPr>
          <w:rFonts w:ascii="Times New Roman" w:hAnsi="Times New Roman" w:cs="Times New Roman"/>
          <w:i/>
          <w:color w:val="000000"/>
          <w:sz w:val="24"/>
          <w:szCs w:val="24"/>
          <w:shd w:val="clear" w:color="auto" w:fill="FFFFFF"/>
        </w:rPr>
        <w:t>central</w:t>
      </w:r>
      <w:proofErr w:type="spellEnd"/>
      <w:r w:rsidR="00C14DF6" w:rsidRPr="00C50C33">
        <w:rPr>
          <w:rFonts w:ascii="Times New Roman" w:hAnsi="Times New Roman" w:cs="Times New Roman"/>
          <w:i/>
          <w:color w:val="000000"/>
          <w:sz w:val="24"/>
          <w:szCs w:val="24"/>
          <w:shd w:val="clear" w:color="auto" w:fill="FFFFFF"/>
        </w:rPr>
        <w:t xml:space="preserve"> to </w:t>
      </w:r>
      <w:proofErr w:type="spellStart"/>
      <w:r w:rsidR="00C14DF6" w:rsidRPr="00C50C33">
        <w:rPr>
          <w:rFonts w:ascii="Times New Roman" w:hAnsi="Times New Roman" w:cs="Times New Roman"/>
          <w:i/>
          <w:color w:val="000000"/>
          <w:sz w:val="24"/>
          <w:szCs w:val="24"/>
          <w:shd w:val="clear" w:color="auto" w:fill="FFFFFF"/>
        </w:rPr>
        <w:t>fail</w:t>
      </w:r>
      <w:proofErr w:type="spellEnd"/>
      <w:r w:rsidR="00780D08">
        <w:rPr>
          <w:rFonts w:ascii="Times New Roman" w:hAnsi="Times New Roman" w:cs="Times New Roman"/>
          <w:color w:val="000000"/>
          <w:sz w:val="24"/>
          <w:szCs w:val="24"/>
          <w:shd w:val="clear" w:color="auto" w:fill="FFFFFF"/>
        </w:rPr>
        <w:t>”.</w:t>
      </w:r>
    </w:p>
    <w:p w14:paraId="3A15AD93" w14:textId="77777777" w:rsidR="00EA12C3" w:rsidRPr="003C34E2" w:rsidRDefault="00EA12C3" w:rsidP="007C33F1">
      <w:pPr>
        <w:spacing w:after="120" w:line="240" w:lineRule="auto"/>
        <w:rPr>
          <w:rFonts w:ascii="Times New Roman" w:hAnsi="Times New Roman" w:cs="Times New Roman"/>
          <w:color w:val="000000"/>
          <w:sz w:val="24"/>
          <w:szCs w:val="24"/>
          <w:shd w:val="clear" w:color="auto" w:fill="FFFFFF"/>
        </w:rPr>
      </w:pPr>
    </w:p>
    <w:p w14:paraId="5208BE06" w14:textId="77777777" w:rsidR="00FD08F7" w:rsidRPr="003C34E2" w:rsidRDefault="00FD08F7" w:rsidP="003C34E2">
      <w:pPr>
        <w:spacing w:after="120" w:line="240" w:lineRule="auto"/>
        <w:rPr>
          <w:rFonts w:ascii="Times New Roman" w:hAnsi="Times New Roman" w:cs="Times New Roman"/>
          <w:color w:val="000000"/>
          <w:sz w:val="24"/>
          <w:szCs w:val="24"/>
          <w:shd w:val="clear" w:color="auto" w:fill="FFFFFF"/>
        </w:rPr>
      </w:pPr>
    </w:p>
    <w:p w14:paraId="37DED480" w14:textId="406B798D" w:rsidR="008C465B" w:rsidRPr="00AE7230" w:rsidRDefault="008C465B" w:rsidP="003C34E2">
      <w:pPr>
        <w:spacing w:after="120" w:line="240" w:lineRule="auto"/>
        <w:rPr>
          <w:rFonts w:ascii="Times New Roman" w:hAnsi="Times New Roman" w:cs="Times New Roman"/>
          <w:color w:val="000000"/>
          <w:sz w:val="28"/>
          <w:szCs w:val="28"/>
          <w:shd w:val="clear" w:color="auto" w:fill="FFFFFF"/>
        </w:rPr>
      </w:pPr>
      <w:r w:rsidRPr="00AE7230">
        <w:rPr>
          <w:rFonts w:ascii="Times New Roman" w:hAnsi="Times New Roman" w:cs="Times New Roman"/>
          <w:color w:val="000000"/>
          <w:sz w:val="28"/>
          <w:szCs w:val="28"/>
          <w:shd w:val="clear" w:color="auto" w:fill="FFFFFF"/>
        </w:rPr>
        <w:t>Bibliografia</w:t>
      </w:r>
    </w:p>
    <w:p w14:paraId="080878AC" w14:textId="77777777" w:rsidR="00AE7230" w:rsidRPr="003C34E2" w:rsidRDefault="00AE7230" w:rsidP="003C34E2">
      <w:pPr>
        <w:spacing w:after="120" w:line="240" w:lineRule="auto"/>
        <w:rPr>
          <w:rFonts w:ascii="Times New Roman" w:hAnsi="Times New Roman" w:cs="Times New Roman"/>
          <w:b/>
          <w:color w:val="000000"/>
          <w:sz w:val="24"/>
          <w:szCs w:val="24"/>
          <w:shd w:val="clear" w:color="auto" w:fill="FFFFFF"/>
        </w:rPr>
      </w:pPr>
    </w:p>
    <w:p w14:paraId="15BD582C" w14:textId="1A63FF9C" w:rsidR="000633BB" w:rsidRPr="003C34E2" w:rsidRDefault="001A3A80"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lang w:val="en-GB"/>
        </w:rPr>
        <w:t>Acharya V.V., Engle R., Richardson</w:t>
      </w:r>
      <w:r w:rsidR="000633BB" w:rsidRPr="003C34E2">
        <w:rPr>
          <w:rFonts w:ascii="Times New Roman" w:hAnsi="Times New Roman" w:cs="Times New Roman"/>
          <w:color w:val="000000"/>
          <w:sz w:val="24"/>
          <w:szCs w:val="24"/>
          <w:shd w:val="clear" w:color="auto" w:fill="FFFFFF"/>
          <w:lang w:val="en-GB"/>
        </w:rPr>
        <w:t xml:space="preserve"> M., 2012. Capital shortfall: A new approach to ranking and regulating systemic risks. </w:t>
      </w:r>
      <w:r w:rsidRPr="003C34E2">
        <w:rPr>
          <w:rFonts w:ascii="Times New Roman" w:hAnsi="Times New Roman" w:cs="Times New Roman"/>
          <w:color w:val="000000"/>
          <w:sz w:val="24"/>
          <w:szCs w:val="24"/>
          <w:shd w:val="clear" w:color="auto" w:fill="FFFFFF"/>
        </w:rPr>
        <w:t xml:space="preserve">American </w:t>
      </w:r>
      <w:proofErr w:type="spellStart"/>
      <w:r w:rsidRPr="003C34E2">
        <w:rPr>
          <w:rFonts w:ascii="Times New Roman" w:hAnsi="Times New Roman" w:cs="Times New Roman"/>
          <w:color w:val="000000"/>
          <w:sz w:val="24"/>
          <w:szCs w:val="24"/>
          <w:shd w:val="clear" w:color="auto" w:fill="FFFFFF"/>
        </w:rPr>
        <w:t>Economic</w:t>
      </w:r>
      <w:proofErr w:type="spellEnd"/>
      <w:r w:rsidRPr="003C34E2">
        <w:rPr>
          <w:rFonts w:ascii="Times New Roman" w:hAnsi="Times New Roman" w:cs="Times New Roman"/>
          <w:color w:val="000000"/>
          <w:sz w:val="24"/>
          <w:szCs w:val="24"/>
          <w:shd w:val="clear" w:color="auto" w:fill="FFFFFF"/>
        </w:rPr>
        <w:t xml:space="preserve"> </w:t>
      </w:r>
      <w:proofErr w:type="spellStart"/>
      <w:r w:rsidRPr="003C34E2">
        <w:rPr>
          <w:rFonts w:ascii="Times New Roman" w:hAnsi="Times New Roman" w:cs="Times New Roman"/>
          <w:color w:val="000000"/>
          <w:sz w:val="24"/>
          <w:szCs w:val="24"/>
          <w:shd w:val="clear" w:color="auto" w:fill="FFFFFF"/>
        </w:rPr>
        <w:t>Review</w:t>
      </w:r>
      <w:proofErr w:type="spellEnd"/>
      <w:r w:rsidRPr="003C34E2">
        <w:rPr>
          <w:rFonts w:ascii="Times New Roman" w:hAnsi="Times New Roman" w:cs="Times New Roman"/>
          <w:color w:val="000000"/>
          <w:sz w:val="24"/>
          <w:szCs w:val="24"/>
          <w:shd w:val="clear" w:color="auto" w:fill="FFFFFF"/>
        </w:rPr>
        <w:t xml:space="preserve"> 102,</w:t>
      </w:r>
      <w:r w:rsidR="000633BB" w:rsidRPr="003C34E2">
        <w:rPr>
          <w:rFonts w:ascii="Times New Roman" w:hAnsi="Times New Roman" w:cs="Times New Roman"/>
          <w:color w:val="000000"/>
          <w:sz w:val="24"/>
          <w:szCs w:val="24"/>
          <w:shd w:val="clear" w:color="auto" w:fill="FFFFFF"/>
        </w:rPr>
        <w:t xml:space="preserve"> 59–64.</w:t>
      </w:r>
    </w:p>
    <w:p w14:paraId="5F5BF278" w14:textId="5DFD664F" w:rsidR="000633BB" w:rsidRPr="003C34E2" w:rsidRDefault="000633B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color w:val="000000"/>
          <w:sz w:val="24"/>
          <w:szCs w:val="24"/>
          <w:shd w:val="clear" w:color="auto" w:fill="FFFFFF"/>
          <w:lang w:val="en-GB"/>
        </w:rPr>
        <w:t xml:space="preserve">Adrian, T., </w:t>
      </w:r>
      <w:proofErr w:type="spellStart"/>
      <w:r w:rsidRPr="003C34E2">
        <w:rPr>
          <w:rFonts w:ascii="Times New Roman" w:hAnsi="Times New Roman" w:cs="Times New Roman"/>
          <w:color w:val="000000"/>
          <w:sz w:val="24"/>
          <w:szCs w:val="24"/>
          <w:shd w:val="clear" w:color="auto" w:fill="FFFFFF"/>
          <w:lang w:val="en-GB"/>
        </w:rPr>
        <w:t>Brunnermeier</w:t>
      </w:r>
      <w:proofErr w:type="spellEnd"/>
      <w:r w:rsidRPr="003C34E2">
        <w:rPr>
          <w:rFonts w:ascii="Times New Roman" w:hAnsi="Times New Roman" w:cs="Times New Roman"/>
          <w:color w:val="000000"/>
          <w:sz w:val="24"/>
          <w:szCs w:val="24"/>
          <w:shd w:val="clear" w:color="auto" w:fill="FFFFFF"/>
          <w:lang w:val="en-GB"/>
        </w:rPr>
        <w:t xml:space="preserve">, M.K., 2016. </w:t>
      </w:r>
      <w:proofErr w:type="spellStart"/>
      <w:r w:rsidRPr="003C34E2">
        <w:rPr>
          <w:rFonts w:ascii="Times New Roman" w:hAnsi="Times New Roman" w:cs="Times New Roman"/>
          <w:color w:val="000000"/>
          <w:sz w:val="24"/>
          <w:szCs w:val="24"/>
          <w:shd w:val="clear" w:color="auto" w:fill="FFFFFF"/>
          <w:lang w:val="en-GB"/>
        </w:rPr>
        <w:t>CoVaR</w:t>
      </w:r>
      <w:proofErr w:type="spellEnd"/>
      <w:r w:rsidRPr="003C34E2">
        <w:rPr>
          <w:rFonts w:ascii="Times New Roman" w:hAnsi="Times New Roman" w:cs="Times New Roman"/>
          <w:color w:val="000000"/>
          <w:sz w:val="24"/>
          <w:szCs w:val="24"/>
          <w:shd w:val="clear" w:color="auto" w:fill="FFFFFF"/>
          <w:lang w:val="en-GB"/>
        </w:rPr>
        <w:t>. American Economic Review 106, 1705–1741.</w:t>
      </w:r>
    </w:p>
    <w:p w14:paraId="31686902" w14:textId="0D914294" w:rsidR="003719EC" w:rsidRPr="003C34E2" w:rsidRDefault="003719EC"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Aldasoro</w:t>
      </w:r>
      <w:proofErr w:type="spellEnd"/>
      <w:r w:rsidRPr="003C34E2">
        <w:rPr>
          <w:rFonts w:ascii="Times New Roman" w:hAnsi="Times New Roman" w:cs="Times New Roman"/>
          <w:color w:val="000000"/>
          <w:sz w:val="24"/>
          <w:szCs w:val="24"/>
          <w:shd w:val="clear" w:color="auto" w:fill="FFFFFF"/>
          <w:lang w:val="en-GB"/>
        </w:rPr>
        <w:t xml:space="preserve"> I., Alves I., 2018. Multiplex interbank networks and systemic importance: an application to </w:t>
      </w:r>
      <w:proofErr w:type="spellStart"/>
      <w:proofErr w:type="gramStart"/>
      <w:r w:rsidRPr="003C34E2">
        <w:rPr>
          <w:rFonts w:ascii="Times New Roman" w:hAnsi="Times New Roman" w:cs="Times New Roman"/>
          <w:color w:val="000000"/>
          <w:sz w:val="24"/>
          <w:szCs w:val="24"/>
          <w:shd w:val="clear" w:color="auto" w:fill="FFFFFF"/>
          <w:lang w:val="en-GB"/>
        </w:rPr>
        <w:t>european</w:t>
      </w:r>
      <w:proofErr w:type="spellEnd"/>
      <w:proofErr w:type="gramEnd"/>
      <w:r w:rsidRPr="003C34E2">
        <w:rPr>
          <w:rFonts w:ascii="Times New Roman" w:hAnsi="Times New Roman" w:cs="Times New Roman"/>
          <w:color w:val="000000"/>
          <w:sz w:val="24"/>
          <w:szCs w:val="24"/>
          <w:shd w:val="clear" w:color="auto" w:fill="FFFFFF"/>
          <w:lang w:val="en-GB"/>
        </w:rPr>
        <w:t xml:space="preserve"> data. </w:t>
      </w:r>
      <w:r w:rsidRPr="003C34E2">
        <w:rPr>
          <w:rFonts w:ascii="Times New Roman" w:hAnsi="Times New Roman" w:cs="Times New Roman"/>
          <w:color w:val="000000"/>
          <w:sz w:val="24"/>
          <w:szCs w:val="24"/>
          <w:shd w:val="clear" w:color="auto" w:fill="FFFFFF"/>
        </w:rPr>
        <w:t xml:space="preserve">Journal of Financial </w:t>
      </w:r>
      <w:proofErr w:type="spellStart"/>
      <w:r w:rsidRPr="003C34E2">
        <w:rPr>
          <w:rFonts w:ascii="Times New Roman" w:hAnsi="Times New Roman" w:cs="Times New Roman"/>
          <w:color w:val="000000"/>
          <w:sz w:val="24"/>
          <w:szCs w:val="24"/>
          <w:shd w:val="clear" w:color="auto" w:fill="FFFFFF"/>
        </w:rPr>
        <w:t>Stability</w:t>
      </w:r>
      <w:proofErr w:type="spellEnd"/>
      <w:r w:rsidRPr="003C34E2">
        <w:rPr>
          <w:rFonts w:ascii="Times New Roman" w:hAnsi="Times New Roman" w:cs="Times New Roman"/>
          <w:color w:val="000000"/>
          <w:sz w:val="24"/>
          <w:szCs w:val="24"/>
          <w:shd w:val="clear" w:color="auto" w:fill="FFFFFF"/>
        </w:rPr>
        <w:t>, 35: 17–37.</w:t>
      </w:r>
    </w:p>
    <w:p w14:paraId="72C17243" w14:textId="728070DD" w:rsidR="001A3A80" w:rsidRPr="003C34E2" w:rsidRDefault="001A3A80"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Aldasoro</w:t>
      </w:r>
      <w:proofErr w:type="spellEnd"/>
      <w:r w:rsidRPr="003C34E2">
        <w:rPr>
          <w:rFonts w:ascii="Times New Roman" w:hAnsi="Times New Roman" w:cs="Times New Roman"/>
          <w:color w:val="000000"/>
          <w:sz w:val="24"/>
          <w:szCs w:val="24"/>
          <w:shd w:val="clear" w:color="auto" w:fill="FFFFFF"/>
          <w:lang w:val="en-GB"/>
        </w:rPr>
        <w:t xml:space="preserve"> I., </w:t>
      </w:r>
      <w:proofErr w:type="spellStart"/>
      <w:r w:rsidRPr="003C34E2">
        <w:rPr>
          <w:rFonts w:ascii="Times New Roman" w:hAnsi="Times New Roman" w:cs="Times New Roman"/>
          <w:color w:val="000000"/>
          <w:sz w:val="24"/>
          <w:szCs w:val="24"/>
          <w:shd w:val="clear" w:color="auto" w:fill="FFFFFF"/>
          <w:lang w:val="en-GB"/>
        </w:rPr>
        <w:t>Angeloni</w:t>
      </w:r>
      <w:proofErr w:type="spellEnd"/>
      <w:r w:rsidRPr="003C34E2">
        <w:rPr>
          <w:rFonts w:ascii="Times New Roman" w:hAnsi="Times New Roman" w:cs="Times New Roman"/>
          <w:color w:val="000000"/>
          <w:sz w:val="24"/>
          <w:szCs w:val="24"/>
          <w:shd w:val="clear" w:color="auto" w:fill="FFFFFF"/>
          <w:lang w:val="en-GB"/>
        </w:rPr>
        <w:t xml:space="preserve"> I., 2015. Input–output-based measures of systemic importance. Quantitative Finance 15(4): 589-606.</w:t>
      </w:r>
    </w:p>
    <w:p w14:paraId="531A212B" w14:textId="2C776156" w:rsidR="003719EC" w:rsidRPr="003C34E2" w:rsidRDefault="003719EC"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Bargigli L., Lillo F., Infante L., </w:t>
      </w:r>
      <w:proofErr w:type="spellStart"/>
      <w:r w:rsidRPr="003C34E2">
        <w:rPr>
          <w:rFonts w:ascii="Times New Roman" w:hAnsi="Times New Roman" w:cs="Times New Roman"/>
          <w:sz w:val="24"/>
          <w:szCs w:val="24"/>
        </w:rPr>
        <w:t>Pierobon</w:t>
      </w:r>
      <w:proofErr w:type="spellEnd"/>
      <w:r w:rsidRPr="003C34E2">
        <w:rPr>
          <w:rFonts w:ascii="Times New Roman" w:hAnsi="Times New Roman" w:cs="Times New Roman"/>
          <w:sz w:val="24"/>
          <w:szCs w:val="24"/>
        </w:rPr>
        <w:t xml:space="preserve"> F., 2015. </w:t>
      </w:r>
      <w:r w:rsidRPr="003C34E2">
        <w:rPr>
          <w:rFonts w:ascii="Times New Roman" w:hAnsi="Times New Roman" w:cs="Times New Roman"/>
          <w:sz w:val="24"/>
          <w:szCs w:val="24"/>
          <w:lang w:val="en-GB"/>
        </w:rPr>
        <w:t xml:space="preserve">The Multiplex Structure of Interbank Networks. </w:t>
      </w:r>
      <w:r w:rsidRPr="003C34E2">
        <w:rPr>
          <w:rFonts w:ascii="Times New Roman" w:hAnsi="Times New Roman" w:cs="Times New Roman"/>
          <w:sz w:val="24"/>
          <w:szCs w:val="24"/>
        </w:rPr>
        <w:t>Quantitative Finance, 15(4): 673-691.</w:t>
      </w:r>
    </w:p>
    <w:p w14:paraId="1A165C21" w14:textId="5CED42E8" w:rsidR="00A41A2D" w:rsidRPr="003C34E2" w:rsidRDefault="00A41A2D"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Battiston</w:t>
      </w:r>
      <w:proofErr w:type="spellEnd"/>
      <w:r w:rsidRPr="003C34E2">
        <w:rPr>
          <w:rFonts w:ascii="Times New Roman" w:hAnsi="Times New Roman" w:cs="Times New Roman"/>
          <w:sz w:val="24"/>
          <w:szCs w:val="24"/>
        </w:rPr>
        <w:t xml:space="preserve"> S., Delli Gatti D., </w:t>
      </w:r>
      <w:proofErr w:type="spellStart"/>
      <w:r w:rsidRPr="003C34E2">
        <w:rPr>
          <w:rFonts w:ascii="Times New Roman" w:hAnsi="Times New Roman" w:cs="Times New Roman"/>
          <w:sz w:val="24"/>
          <w:szCs w:val="24"/>
        </w:rPr>
        <w:t>Gallegati</w:t>
      </w:r>
      <w:proofErr w:type="spellEnd"/>
      <w:r w:rsidRPr="003C34E2">
        <w:rPr>
          <w:rFonts w:ascii="Times New Roman" w:hAnsi="Times New Roman" w:cs="Times New Roman"/>
          <w:sz w:val="24"/>
          <w:szCs w:val="24"/>
        </w:rPr>
        <w:t xml:space="preserve"> M., </w:t>
      </w:r>
      <w:proofErr w:type="spellStart"/>
      <w:r w:rsidRPr="003C34E2">
        <w:rPr>
          <w:rFonts w:ascii="Times New Roman" w:hAnsi="Times New Roman" w:cs="Times New Roman"/>
          <w:sz w:val="24"/>
          <w:szCs w:val="24"/>
        </w:rPr>
        <w:t>Greenwald</w:t>
      </w:r>
      <w:proofErr w:type="spellEnd"/>
      <w:r w:rsidRPr="003C34E2">
        <w:rPr>
          <w:rFonts w:ascii="Times New Roman" w:hAnsi="Times New Roman" w:cs="Times New Roman"/>
          <w:sz w:val="24"/>
          <w:szCs w:val="24"/>
        </w:rPr>
        <w:t xml:space="preserve"> B.C., </w:t>
      </w:r>
      <w:proofErr w:type="spellStart"/>
      <w:r w:rsidRPr="003C34E2">
        <w:rPr>
          <w:rFonts w:ascii="Times New Roman" w:hAnsi="Times New Roman" w:cs="Times New Roman"/>
          <w:sz w:val="24"/>
          <w:szCs w:val="24"/>
        </w:rPr>
        <w:t>Stiglitz</w:t>
      </w:r>
      <w:proofErr w:type="spellEnd"/>
      <w:r w:rsidRPr="003C34E2">
        <w:rPr>
          <w:rFonts w:ascii="Times New Roman" w:hAnsi="Times New Roman" w:cs="Times New Roman"/>
          <w:sz w:val="24"/>
          <w:szCs w:val="24"/>
        </w:rPr>
        <w:t xml:space="preserve"> J.E., 2012</w:t>
      </w:r>
      <w:r w:rsidR="000B732E" w:rsidRPr="003C34E2">
        <w:rPr>
          <w:rFonts w:ascii="Times New Roman" w:hAnsi="Times New Roman" w:cs="Times New Roman"/>
          <w:sz w:val="24"/>
          <w:szCs w:val="24"/>
        </w:rPr>
        <w:t>a</w:t>
      </w:r>
      <w:r w:rsidRPr="003C34E2">
        <w:rPr>
          <w:rFonts w:ascii="Times New Roman" w:hAnsi="Times New Roman" w:cs="Times New Roman"/>
          <w:sz w:val="24"/>
          <w:szCs w:val="24"/>
        </w:rPr>
        <w:t xml:space="preserve">. </w:t>
      </w:r>
      <w:r w:rsidRPr="003C34E2">
        <w:rPr>
          <w:rFonts w:ascii="Times New Roman" w:hAnsi="Times New Roman" w:cs="Times New Roman"/>
          <w:sz w:val="24"/>
          <w:szCs w:val="24"/>
          <w:lang w:val="en-GB"/>
        </w:rPr>
        <w:t xml:space="preserve">Liaisons </w:t>
      </w:r>
      <w:proofErr w:type="spellStart"/>
      <w:r w:rsidRPr="003C34E2">
        <w:rPr>
          <w:rFonts w:ascii="Times New Roman" w:hAnsi="Times New Roman" w:cs="Times New Roman"/>
          <w:sz w:val="24"/>
          <w:szCs w:val="24"/>
          <w:lang w:val="en-GB"/>
        </w:rPr>
        <w:t>dangereuses</w:t>
      </w:r>
      <w:proofErr w:type="spellEnd"/>
      <w:r w:rsidRPr="003C34E2">
        <w:rPr>
          <w:rFonts w:ascii="Times New Roman" w:hAnsi="Times New Roman" w:cs="Times New Roman"/>
          <w:sz w:val="24"/>
          <w:szCs w:val="24"/>
          <w:lang w:val="en-GB"/>
        </w:rPr>
        <w:t>: Increasing connectivity, risk sharing, and systemic risk. Journal of Economic Dynamics &amp; Control, 36(8): 1121-1141.</w:t>
      </w:r>
    </w:p>
    <w:p w14:paraId="5008851D" w14:textId="71E7956E" w:rsidR="00994593" w:rsidRPr="003C34E2" w:rsidRDefault="00994593"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Battiston</w:t>
      </w:r>
      <w:proofErr w:type="spellEnd"/>
      <w:r w:rsidRPr="003C34E2">
        <w:rPr>
          <w:rFonts w:ascii="Times New Roman" w:hAnsi="Times New Roman" w:cs="Times New Roman"/>
          <w:sz w:val="24"/>
          <w:szCs w:val="24"/>
        </w:rPr>
        <w:t xml:space="preserve"> S., Puliga M., </w:t>
      </w:r>
      <w:proofErr w:type="spellStart"/>
      <w:r w:rsidRPr="003C34E2">
        <w:rPr>
          <w:rFonts w:ascii="Times New Roman" w:hAnsi="Times New Roman" w:cs="Times New Roman"/>
          <w:sz w:val="24"/>
          <w:szCs w:val="24"/>
        </w:rPr>
        <w:t>Kaushik</w:t>
      </w:r>
      <w:proofErr w:type="spellEnd"/>
      <w:r w:rsidRPr="003C34E2">
        <w:rPr>
          <w:rFonts w:ascii="Times New Roman" w:hAnsi="Times New Roman" w:cs="Times New Roman"/>
          <w:sz w:val="24"/>
          <w:szCs w:val="24"/>
        </w:rPr>
        <w:t xml:space="preserve"> R., Tasca P., Caldarelli G., 2012b. </w:t>
      </w:r>
      <w:proofErr w:type="spellStart"/>
      <w:r w:rsidRPr="003C34E2">
        <w:rPr>
          <w:rFonts w:ascii="Times New Roman" w:hAnsi="Times New Roman" w:cs="Times New Roman"/>
          <w:sz w:val="24"/>
          <w:szCs w:val="24"/>
          <w:lang w:val="en-GB"/>
        </w:rPr>
        <w:t>DebtRank</w:t>
      </w:r>
      <w:proofErr w:type="spellEnd"/>
      <w:r w:rsidRPr="003C34E2">
        <w:rPr>
          <w:rFonts w:ascii="Times New Roman" w:hAnsi="Times New Roman" w:cs="Times New Roman"/>
          <w:sz w:val="24"/>
          <w:szCs w:val="24"/>
          <w:lang w:val="en-GB"/>
        </w:rPr>
        <w:t>: Too Central to Fail? Financial Networks, the FED and Systemic Risk. Sci. Rep. 2, 541.</w:t>
      </w:r>
    </w:p>
    <w:p w14:paraId="61B26FBF" w14:textId="1575D6B8"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rPr>
      </w:pPr>
      <w:r w:rsidRPr="003C34E2">
        <w:rPr>
          <w:rFonts w:ascii="Times New Roman" w:hAnsi="Times New Roman" w:cs="Times New Roman"/>
          <w:sz w:val="24"/>
          <w:szCs w:val="24"/>
          <w:lang w:val="en-GB"/>
        </w:rPr>
        <w:lastRenderedPageBreak/>
        <w:t xml:space="preserve">Benoit S., </w:t>
      </w:r>
      <w:proofErr w:type="spellStart"/>
      <w:r w:rsidRPr="003C34E2">
        <w:rPr>
          <w:rFonts w:ascii="Times New Roman" w:hAnsi="Times New Roman" w:cs="Times New Roman"/>
          <w:sz w:val="24"/>
          <w:szCs w:val="24"/>
          <w:lang w:val="en-GB"/>
        </w:rPr>
        <w:t>Colliard</w:t>
      </w:r>
      <w:proofErr w:type="spellEnd"/>
      <w:r w:rsidRPr="003C34E2">
        <w:rPr>
          <w:rFonts w:ascii="Times New Roman" w:hAnsi="Times New Roman" w:cs="Times New Roman"/>
          <w:sz w:val="24"/>
          <w:szCs w:val="24"/>
          <w:lang w:val="en-GB"/>
        </w:rPr>
        <w:t xml:space="preserve"> J.E., </w:t>
      </w:r>
      <w:proofErr w:type="spellStart"/>
      <w:r w:rsidRPr="003C34E2">
        <w:rPr>
          <w:rFonts w:ascii="Times New Roman" w:hAnsi="Times New Roman" w:cs="Times New Roman"/>
          <w:sz w:val="24"/>
          <w:szCs w:val="24"/>
          <w:lang w:val="en-GB"/>
        </w:rPr>
        <w:t>Hurlin</w:t>
      </w:r>
      <w:proofErr w:type="spellEnd"/>
      <w:r w:rsidRPr="003C34E2">
        <w:rPr>
          <w:rFonts w:ascii="Times New Roman" w:hAnsi="Times New Roman" w:cs="Times New Roman"/>
          <w:sz w:val="24"/>
          <w:szCs w:val="24"/>
          <w:lang w:val="en-GB"/>
        </w:rPr>
        <w:t xml:space="preserve"> C., </w:t>
      </w:r>
      <w:proofErr w:type="spellStart"/>
      <w:r w:rsidRPr="003C34E2">
        <w:rPr>
          <w:rFonts w:ascii="Times New Roman" w:hAnsi="Times New Roman" w:cs="Times New Roman"/>
          <w:sz w:val="24"/>
          <w:szCs w:val="24"/>
          <w:lang w:val="en-GB"/>
        </w:rPr>
        <w:t>Pérignon</w:t>
      </w:r>
      <w:proofErr w:type="spellEnd"/>
      <w:r w:rsidRPr="003C34E2">
        <w:rPr>
          <w:rFonts w:ascii="Times New Roman" w:hAnsi="Times New Roman" w:cs="Times New Roman"/>
          <w:sz w:val="24"/>
          <w:szCs w:val="24"/>
          <w:lang w:val="en-GB"/>
        </w:rPr>
        <w:t xml:space="preserve"> C., 2017. Where the risks lie: A survey on systemic risk. Review of Finance 21(1): 109–152.</w:t>
      </w:r>
    </w:p>
    <w:p w14:paraId="59714434" w14:textId="69526158" w:rsidR="00661E84" w:rsidRPr="003C34E2" w:rsidRDefault="00661E84"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rPr>
      </w:pPr>
      <w:r w:rsidRPr="003C34E2">
        <w:rPr>
          <w:rFonts w:ascii="Times New Roman" w:hAnsi="Times New Roman" w:cs="Times New Roman"/>
          <w:sz w:val="24"/>
          <w:szCs w:val="24"/>
          <w:lang w:val="en-GB"/>
        </w:rPr>
        <w:t xml:space="preserve">Bernanke B., </w:t>
      </w:r>
      <w:proofErr w:type="spellStart"/>
      <w:r w:rsidRPr="003C34E2">
        <w:rPr>
          <w:rFonts w:ascii="Times New Roman" w:hAnsi="Times New Roman" w:cs="Times New Roman"/>
          <w:sz w:val="24"/>
          <w:szCs w:val="24"/>
          <w:lang w:val="en-GB"/>
        </w:rPr>
        <w:t>Gertler</w:t>
      </w:r>
      <w:proofErr w:type="spellEnd"/>
      <w:r w:rsidRPr="003C34E2">
        <w:rPr>
          <w:rFonts w:ascii="Times New Roman" w:hAnsi="Times New Roman" w:cs="Times New Roman"/>
          <w:sz w:val="24"/>
          <w:szCs w:val="24"/>
          <w:lang w:val="en-GB"/>
        </w:rPr>
        <w:t xml:space="preserve"> M., 1989. Agency costs, net worth and business fluctuations. American Economic Review, 79: 14–31.</w:t>
      </w:r>
    </w:p>
    <w:p w14:paraId="7A8AF87B" w14:textId="7CB6A289" w:rsidR="008C465B" w:rsidRPr="003C34E2" w:rsidRDefault="008C465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rPr>
      </w:pPr>
      <w:r w:rsidRPr="003C34E2">
        <w:rPr>
          <w:rFonts w:ascii="Times New Roman" w:hAnsi="Times New Roman" w:cs="Times New Roman"/>
          <w:color w:val="000000"/>
          <w:sz w:val="24"/>
          <w:szCs w:val="24"/>
          <w:shd w:val="clear" w:color="auto" w:fill="FFFFFF"/>
        </w:rPr>
        <w:t>BRI - Banca dei Regolamenti Internazionali, 2013. Banche di rilevanza sistemica globale: metodologia di valutazione aggiornata e requisito addizionale di assorbimento delle perdite.</w:t>
      </w:r>
    </w:p>
    <w:p w14:paraId="3E9D7A1D" w14:textId="0516DE31" w:rsidR="000633BB" w:rsidRPr="003C34E2" w:rsidRDefault="000633B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color w:val="000000"/>
          <w:sz w:val="24"/>
          <w:szCs w:val="24"/>
          <w:shd w:val="clear" w:color="auto" w:fill="FFFFFF"/>
        </w:rPr>
        <w:t xml:space="preserve">Brogi M., </w:t>
      </w:r>
      <w:proofErr w:type="spellStart"/>
      <w:r w:rsidRPr="003C34E2">
        <w:rPr>
          <w:rFonts w:ascii="Times New Roman" w:hAnsi="Times New Roman" w:cs="Times New Roman"/>
          <w:color w:val="000000"/>
          <w:sz w:val="24"/>
          <w:szCs w:val="24"/>
          <w:shd w:val="clear" w:color="auto" w:fill="FFFFFF"/>
        </w:rPr>
        <w:t>Lagasio</w:t>
      </w:r>
      <w:proofErr w:type="spellEnd"/>
      <w:r w:rsidRPr="003C34E2">
        <w:rPr>
          <w:rFonts w:ascii="Times New Roman" w:hAnsi="Times New Roman" w:cs="Times New Roman"/>
          <w:color w:val="000000"/>
          <w:sz w:val="24"/>
          <w:szCs w:val="24"/>
          <w:shd w:val="clear" w:color="auto" w:fill="FFFFFF"/>
        </w:rPr>
        <w:t xml:space="preserve"> V., </w:t>
      </w:r>
      <w:proofErr w:type="spellStart"/>
      <w:r w:rsidRPr="003C34E2">
        <w:rPr>
          <w:rFonts w:ascii="Times New Roman" w:hAnsi="Times New Roman" w:cs="Times New Roman"/>
          <w:color w:val="000000"/>
          <w:sz w:val="24"/>
          <w:szCs w:val="24"/>
          <w:shd w:val="clear" w:color="auto" w:fill="FFFFFF"/>
        </w:rPr>
        <w:t>Riccetti</w:t>
      </w:r>
      <w:proofErr w:type="spellEnd"/>
      <w:r w:rsidRPr="003C34E2">
        <w:rPr>
          <w:rFonts w:ascii="Times New Roman" w:hAnsi="Times New Roman" w:cs="Times New Roman"/>
          <w:color w:val="000000"/>
          <w:sz w:val="24"/>
          <w:szCs w:val="24"/>
          <w:shd w:val="clear" w:color="auto" w:fill="FFFFFF"/>
        </w:rPr>
        <w:t xml:space="preserve"> L., 2017. </w:t>
      </w:r>
      <w:r w:rsidRPr="003C34E2">
        <w:rPr>
          <w:rFonts w:ascii="Times New Roman" w:hAnsi="Times New Roman" w:cs="Times New Roman"/>
          <w:color w:val="000000"/>
          <w:sz w:val="24"/>
          <w:szCs w:val="24"/>
          <w:shd w:val="clear" w:color="auto" w:fill="FFFFFF"/>
          <w:lang w:val="en-GB"/>
        </w:rPr>
        <w:t>Systemic risk measurement: bucketing G-SIBs between literature and supervisory view. Working paper SSRN: https://ssrn.com/abstract=2915172, February 2017.</w:t>
      </w:r>
    </w:p>
    <w:p w14:paraId="38E19612" w14:textId="77777777" w:rsidR="007F615D" w:rsidRPr="003C34E2" w:rsidRDefault="000633B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shd w:val="clear" w:color="auto" w:fill="FFFFFF"/>
          <w:lang w:val="en-GB"/>
        </w:rPr>
        <w:t>Brownlees</w:t>
      </w:r>
      <w:proofErr w:type="spellEnd"/>
      <w:r w:rsidRPr="003C34E2">
        <w:rPr>
          <w:rFonts w:ascii="Times New Roman" w:hAnsi="Times New Roman" w:cs="Times New Roman"/>
          <w:color w:val="000000"/>
          <w:sz w:val="24"/>
          <w:szCs w:val="24"/>
          <w:shd w:val="clear" w:color="auto" w:fill="FFFFFF"/>
          <w:lang w:val="en-GB"/>
        </w:rPr>
        <w:t>, C., Engle, R., 2017. SRISK: a conditional capital shortfall index for systemic risk measurement. Review of Financial Studies 1, 48–79.</w:t>
      </w:r>
    </w:p>
    <w:p w14:paraId="0507AEDF" w14:textId="12CC523E" w:rsidR="0012326A" w:rsidRPr="003C34E2" w:rsidRDefault="0012326A"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Cabrales</w:t>
      </w:r>
      <w:proofErr w:type="spellEnd"/>
      <w:r w:rsidRPr="003C34E2">
        <w:rPr>
          <w:rFonts w:ascii="Times New Roman" w:hAnsi="Times New Roman" w:cs="Times New Roman"/>
          <w:sz w:val="24"/>
          <w:szCs w:val="24"/>
        </w:rPr>
        <w:t xml:space="preserve"> A., Gale D., </w:t>
      </w:r>
      <w:proofErr w:type="spellStart"/>
      <w:r w:rsidRPr="003C34E2">
        <w:rPr>
          <w:rFonts w:ascii="Times New Roman" w:hAnsi="Times New Roman" w:cs="Times New Roman"/>
          <w:sz w:val="24"/>
          <w:szCs w:val="24"/>
        </w:rPr>
        <w:t>Gottardi</w:t>
      </w:r>
      <w:proofErr w:type="spellEnd"/>
      <w:r w:rsidRPr="003C34E2">
        <w:rPr>
          <w:rFonts w:ascii="Times New Roman" w:hAnsi="Times New Roman" w:cs="Times New Roman"/>
          <w:sz w:val="24"/>
          <w:szCs w:val="24"/>
        </w:rPr>
        <w:t xml:space="preserve"> P., 2015. </w:t>
      </w:r>
      <w:r w:rsidRPr="003C34E2">
        <w:rPr>
          <w:rFonts w:ascii="Times New Roman" w:hAnsi="Times New Roman" w:cs="Times New Roman"/>
          <w:sz w:val="24"/>
          <w:szCs w:val="24"/>
          <w:lang w:val="en-GB"/>
        </w:rPr>
        <w:t xml:space="preserve">Financial contagion in networks. In </w:t>
      </w:r>
      <w:proofErr w:type="spellStart"/>
      <w:r w:rsidRPr="003C34E2">
        <w:rPr>
          <w:rFonts w:ascii="Times New Roman" w:hAnsi="Times New Roman" w:cs="Times New Roman"/>
          <w:sz w:val="24"/>
          <w:szCs w:val="24"/>
          <w:lang w:val="en-GB"/>
        </w:rPr>
        <w:t>Bramoulle</w:t>
      </w:r>
      <w:proofErr w:type="spellEnd"/>
      <w:r w:rsidRPr="003C34E2">
        <w:rPr>
          <w:rFonts w:ascii="Times New Roman" w:hAnsi="Times New Roman" w:cs="Times New Roman"/>
          <w:sz w:val="24"/>
          <w:szCs w:val="24"/>
          <w:lang w:val="en-GB"/>
        </w:rPr>
        <w:t xml:space="preserve"> Y., </w:t>
      </w:r>
      <w:proofErr w:type="spellStart"/>
      <w:r w:rsidRPr="003C34E2">
        <w:rPr>
          <w:rFonts w:ascii="Times New Roman" w:hAnsi="Times New Roman" w:cs="Times New Roman"/>
          <w:sz w:val="24"/>
          <w:szCs w:val="24"/>
          <w:lang w:val="en-GB"/>
        </w:rPr>
        <w:t>Galleotti</w:t>
      </w:r>
      <w:proofErr w:type="spellEnd"/>
      <w:r w:rsidRPr="003C34E2">
        <w:rPr>
          <w:rFonts w:ascii="Times New Roman" w:hAnsi="Times New Roman" w:cs="Times New Roman"/>
          <w:sz w:val="24"/>
          <w:szCs w:val="24"/>
          <w:lang w:val="en-GB"/>
        </w:rPr>
        <w:t xml:space="preserve"> A., Rogers B., editors, Oxford Handbook on the Economics of Networks, pp. 306–326. Oxford University Press.</w:t>
      </w:r>
    </w:p>
    <w:p w14:paraId="2CE28847" w14:textId="0992D560" w:rsidR="000354EE" w:rsidRPr="003C34E2" w:rsidRDefault="000354E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Cecchetti S., Rocco M., </w:t>
      </w:r>
      <w:proofErr w:type="spellStart"/>
      <w:r w:rsidRPr="003C34E2">
        <w:rPr>
          <w:rFonts w:ascii="Times New Roman" w:hAnsi="Times New Roman" w:cs="Times New Roman"/>
          <w:sz w:val="24"/>
          <w:szCs w:val="24"/>
        </w:rPr>
        <w:t>Sigalotti</w:t>
      </w:r>
      <w:proofErr w:type="spellEnd"/>
      <w:r w:rsidRPr="003C34E2">
        <w:rPr>
          <w:rFonts w:ascii="Times New Roman" w:hAnsi="Times New Roman" w:cs="Times New Roman"/>
          <w:sz w:val="24"/>
          <w:szCs w:val="24"/>
        </w:rPr>
        <w:t xml:space="preserve"> L., 2016. </w:t>
      </w:r>
      <w:r w:rsidRPr="003C34E2">
        <w:rPr>
          <w:rFonts w:ascii="Times New Roman" w:hAnsi="Times New Roman" w:cs="Times New Roman"/>
          <w:sz w:val="24"/>
          <w:szCs w:val="24"/>
          <w:lang w:val="en-GB"/>
        </w:rPr>
        <w:t xml:space="preserve">Contagion and fire sales in banking networks. </w:t>
      </w:r>
      <w:r w:rsidRPr="003C34E2">
        <w:rPr>
          <w:rFonts w:ascii="Times New Roman" w:hAnsi="Times New Roman" w:cs="Times New Roman"/>
          <w:sz w:val="24"/>
          <w:szCs w:val="24"/>
        </w:rPr>
        <w:t>Temi di discussione Banca d’Italia, n.1050.</w:t>
      </w:r>
    </w:p>
    <w:p w14:paraId="36376DC7" w14:textId="41470B5A" w:rsidR="007F615D" w:rsidRPr="003C34E2" w:rsidRDefault="007F615D"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color w:val="000000"/>
          <w:sz w:val="24"/>
          <w:szCs w:val="24"/>
          <w:lang w:val="en-GB"/>
        </w:rPr>
        <w:t>Cont</w:t>
      </w:r>
      <w:proofErr w:type="spellEnd"/>
      <w:r w:rsidRPr="003C34E2">
        <w:rPr>
          <w:rFonts w:ascii="Times New Roman" w:hAnsi="Times New Roman" w:cs="Times New Roman"/>
          <w:color w:val="000000"/>
          <w:sz w:val="24"/>
          <w:szCs w:val="24"/>
          <w:lang w:val="en-GB"/>
        </w:rPr>
        <w:t xml:space="preserve"> R., </w:t>
      </w:r>
      <w:proofErr w:type="spellStart"/>
      <w:r w:rsidRPr="003C34E2">
        <w:rPr>
          <w:rFonts w:ascii="Times New Roman" w:hAnsi="Times New Roman" w:cs="Times New Roman"/>
          <w:color w:val="000000"/>
          <w:sz w:val="24"/>
          <w:szCs w:val="24"/>
          <w:lang w:val="en-GB"/>
        </w:rPr>
        <w:t>Schaanning</w:t>
      </w:r>
      <w:proofErr w:type="spellEnd"/>
      <w:r w:rsidRPr="003C34E2">
        <w:rPr>
          <w:rFonts w:ascii="Times New Roman" w:hAnsi="Times New Roman" w:cs="Times New Roman"/>
          <w:color w:val="000000"/>
          <w:sz w:val="24"/>
          <w:szCs w:val="24"/>
          <w:lang w:val="en-GB"/>
        </w:rPr>
        <w:t xml:space="preserve"> E., 2017. Fire sales, indirect contagion and systemic stress testing. </w:t>
      </w:r>
      <w:proofErr w:type="spellStart"/>
      <w:r w:rsidRPr="003C34E2">
        <w:rPr>
          <w:rFonts w:ascii="Times New Roman" w:hAnsi="Times New Roman" w:cs="Times New Roman"/>
          <w:color w:val="000000"/>
          <w:sz w:val="24"/>
          <w:szCs w:val="24"/>
          <w:lang w:val="en-GB"/>
        </w:rPr>
        <w:t>Norges</w:t>
      </w:r>
      <w:proofErr w:type="spellEnd"/>
      <w:r w:rsidRPr="003C34E2">
        <w:rPr>
          <w:rFonts w:ascii="Times New Roman" w:hAnsi="Times New Roman" w:cs="Times New Roman"/>
          <w:color w:val="000000"/>
          <w:sz w:val="24"/>
          <w:szCs w:val="24"/>
          <w:lang w:val="en-GB"/>
        </w:rPr>
        <w:t xml:space="preserve"> Bank Working Papers 2-2017.</w:t>
      </w:r>
    </w:p>
    <w:p w14:paraId="23892140" w14:textId="5ECD689E" w:rsidR="0019122E" w:rsidRPr="003C34E2" w:rsidRDefault="0019122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Covi G., </w:t>
      </w:r>
      <w:proofErr w:type="spellStart"/>
      <w:r w:rsidRPr="003C34E2">
        <w:rPr>
          <w:rFonts w:ascii="Times New Roman" w:hAnsi="Times New Roman" w:cs="Times New Roman"/>
          <w:sz w:val="24"/>
          <w:szCs w:val="24"/>
        </w:rPr>
        <w:t>Gorpe</w:t>
      </w:r>
      <w:proofErr w:type="spellEnd"/>
      <w:r w:rsidRPr="003C34E2">
        <w:rPr>
          <w:rFonts w:ascii="Times New Roman" w:hAnsi="Times New Roman" w:cs="Times New Roman"/>
          <w:sz w:val="24"/>
          <w:szCs w:val="24"/>
        </w:rPr>
        <w:t xml:space="preserve"> M.Z., </w:t>
      </w:r>
      <w:proofErr w:type="spellStart"/>
      <w:r w:rsidRPr="003C34E2">
        <w:rPr>
          <w:rFonts w:ascii="Times New Roman" w:hAnsi="Times New Roman" w:cs="Times New Roman"/>
          <w:sz w:val="24"/>
          <w:szCs w:val="24"/>
        </w:rPr>
        <w:t>Kok</w:t>
      </w:r>
      <w:proofErr w:type="spellEnd"/>
      <w:r w:rsidRPr="003C34E2">
        <w:rPr>
          <w:rFonts w:ascii="Times New Roman" w:hAnsi="Times New Roman" w:cs="Times New Roman"/>
          <w:sz w:val="24"/>
          <w:szCs w:val="24"/>
        </w:rPr>
        <w:t xml:space="preserve"> C., 2019. </w:t>
      </w:r>
      <w:proofErr w:type="spellStart"/>
      <w:r w:rsidRPr="003C34E2">
        <w:rPr>
          <w:rFonts w:ascii="Times New Roman" w:hAnsi="Times New Roman" w:cs="Times New Roman"/>
          <w:sz w:val="24"/>
          <w:szCs w:val="24"/>
          <w:lang w:val="en-GB"/>
        </w:rPr>
        <w:t>CoMap</w:t>
      </w:r>
      <w:proofErr w:type="spellEnd"/>
      <w:r w:rsidRPr="003C34E2">
        <w:rPr>
          <w:rFonts w:ascii="Times New Roman" w:hAnsi="Times New Roman" w:cs="Times New Roman"/>
          <w:sz w:val="24"/>
          <w:szCs w:val="24"/>
          <w:lang w:val="en-GB"/>
        </w:rPr>
        <w:t xml:space="preserve">: mapping contagion in the euro </w:t>
      </w:r>
      <w:proofErr w:type="gramStart"/>
      <w:r w:rsidRPr="003C34E2">
        <w:rPr>
          <w:rFonts w:ascii="Times New Roman" w:hAnsi="Times New Roman" w:cs="Times New Roman"/>
          <w:sz w:val="24"/>
          <w:szCs w:val="24"/>
          <w:lang w:val="en-GB"/>
        </w:rPr>
        <w:t>area banking</w:t>
      </w:r>
      <w:proofErr w:type="gramEnd"/>
      <w:r w:rsidRPr="003C34E2">
        <w:rPr>
          <w:rFonts w:ascii="Times New Roman" w:hAnsi="Times New Roman" w:cs="Times New Roman"/>
          <w:sz w:val="24"/>
          <w:szCs w:val="24"/>
          <w:lang w:val="en-GB"/>
        </w:rPr>
        <w:t xml:space="preserve"> sector. ECB Working paper series n.2224.</w:t>
      </w:r>
    </w:p>
    <w:p w14:paraId="0846B6DE" w14:textId="1BE219B9"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Danielsson</w:t>
      </w:r>
      <w:proofErr w:type="spellEnd"/>
      <w:r w:rsidRPr="003C34E2">
        <w:rPr>
          <w:rFonts w:ascii="Times New Roman" w:hAnsi="Times New Roman" w:cs="Times New Roman"/>
          <w:sz w:val="24"/>
          <w:szCs w:val="24"/>
          <w:lang w:val="en-GB"/>
        </w:rPr>
        <w:t xml:space="preserve">, J., James, K. R., Valenzuela, M., </w:t>
      </w:r>
      <w:proofErr w:type="spellStart"/>
      <w:r w:rsidRPr="003C34E2">
        <w:rPr>
          <w:rFonts w:ascii="Times New Roman" w:hAnsi="Times New Roman" w:cs="Times New Roman"/>
          <w:sz w:val="24"/>
          <w:szCs w:val="24"/>
          <w:lang w:val="en-GB"/>
        </w:rPr>
        <w:t>Zer</w:t>
      </w:r>
      <w:proofErr w:type="spellEnd"/>
      <w:r w:rsidRPr="003C34E2">
        <w:rPr>
          <w:rFonts w:ascii="Times New Roman" w:hAnsi="Times New Roman" w:cs="Times New Roman"/>
          <w:sz w:val="24"/>
          <w:szCs w:val="24"/>
          <w:lang w:val="en-GB"/>
        </w:rPr>
        <w:t>, I., 2016a. Model risk of risk models. Journal of Financial Stability 23: 79–91.</w:t>
      </w:r>
    </w:p>
    <w:p w14:paraId="746B2C88" w14:textId="4E9849FA" w:rsidR="006F3830" w:rsidRPr="003C34E2" w:rsidRDefault="006F3830"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Delli Gatti D., </w:t>
      </w:r>
      <w:proofErr w:type="spellStart"/>
      <w:r w:rsidRPr="003C34E2">
        <w:rPr>
          <w:rFonts w:ascii="Times New Roman" w:hAnsi="Times New Roman" w:cs="Times New Roman"/>
          <w:sz w:val="24"/>
          <w:szCs w:val="24"/>
        </w:rPr>
        <w:t>Gallegati</w:t>
      </w:r>
      <w:proofErr w:type="spellEnd"/>
      <w:r w:rsidRPr="003C34E2">
        <w:rPr>
          <w:rFonts w:ascii="Times New Roman" w:hAnsi="Times New Roman" w:cs="Times New Roman"/>
          <w:sz w:val="24"/>
          <w:szCs w:val="24"/>
        </w:rPr>
        <w:t xml:space="preserve"> M., </w:t>
      </w:r>
      <w:proofErr w:type="spellStart"/>
      <w:r w:rsidRPr="003C34E2">
        <w:rPr>
          <w:rFonts w:ascii="Times New Roman" w:hAnsi="Times New Roman" w:cs="Times New Roman"/>
          <w:sz w:val="24"/>
          <w:szCs w:val="24"/>
        </w:rPr>
        <w:t>Greenwald</w:t>
      </w:r>
      <w:proofErr w:type="spellEnd"/>
      <w:r w:rsidRPr="003C34E2">
        <w:rPr>
          <w:rFonts w:ascii="Times New Roman" w:hAnsi="Times New Roman" w:cs="Times New Roman"/>
          <w:sz w:val="24"/>
          <w:szCs w:val="24"/>
        </w:rPr>
        <w:t xml:space="preserve"> B., Russo A., </w:t>
      </w:r>
      <w:proofErr w:type="spellStart"/>
      <w:r w:rsidRPr="003C34E2">
        <w:rPr>
          <w:rFonts w:ascii="Times New Roman" w:hAnsi="Times New Roman" w:cs="Times New Roman"/>
          <w:sz w:val="24"/>
          <w:szCs w:val="24"/>
        </w:rPr>
        <w:t>Stiglitz</w:t>
      </w:r>
      <w:proofErr w:type="spellEnd"/>
      <w:r w:rsidRPr="003C34E2">
        <w:rPr>
          <w:rFonts w:ascii="Times New Roman" w:hAnsi="Times New Roman" w:cs="Times New Roman"/>
          <w:sz w:val="24"/>
          <w:szCs w:val="24"/>
        </w:rPr>
        <w:t xml:space="preserve"> J.E., 2010. </w:t>
      </w:r>
      <w:r w:rsidRPr="003C34E2">
        <w:rPr>
          <w:rFonts w:ascii="Times New Roman" w:hAnsi="Times New Roman" w:cs="Times New Roman"/>
          <w:sz w:val="24"/>
          <w:szCs w:val="24"/>
          <w:lang w:val="en-GB"/>
        </w:rPr>
        <w:t>The financial accelerator in an evolving credit network. Journal of Economic Dynamics and Control, 34(9): 1627–1650.</w:t>
      </w:r>
    </w:p>
    <w:p w14:paraId="5D8FB3F5" w14:textId="6CF7A088"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Di </w:t>
      </w:r>
      <w:proofErr w:type="spellStart"/>
      <w:r w:rsidRPr="003C34E2">
        <w:rPr>
          <w:rFonts w:ascii="Times New Roman" w:hAnsi="Times New Roman" w:cs="Times New Roman"/>
          <w:sz w:val="24"/>
          <w:szCs w:val="24"/>
        </w:rPr>
        <w:t>Iasio</w:t>
      </w:r>
      <w:proofErr w:type="spellEnd"/>
      <w:r w:rsidRPr="003C34E2">
        <w:rPr>
          <w:rFonts w:ascii="Times New Roman" w:hAnsi="Times New Roman" w:cs="Times New Roman"/>
          <w:sz w:val="24"/>
          <w:szCs w:val="24"/>
        </w:rPr>
        <w:t xml:space="preserve"> G., </w:t>
      </w:r>
      <w:proofErr w:type="spellStart"/>
      <w:r w:rsidRPr="003C34E2">
        <w:rPr>
          <w:rFonts w:ascii="Times New Roman" w:hAnsi="Times New Roman" w:cs="Times New Roman"/>
          <w:sz w:val="24"/>
          <w:szCs w:val="24"/>
        </w:rPr>
        <w:t>Battiston</w:t>
      </w:r>
      <w:proofErr w:type="spellEnd"/>
      <w:r w:rsidRPr="003C34E2">
        <w:rPr>
          <w:rFonts w:ascii="Times New Roman" w:hAnsi="Times New Roman" w:cs="Times New Roman"/>
          <w:sz w:val="24"/>
          <w:szCs w:val="24"/>
        </w:rPr>
        <w:t xml:space="preserve"> S., Infante L., </w:t>
      </w:r>
      <w:proofErr w:type="spellStart"/>
      <w:r w:rsidRPr="003C34E2">
        <w:rPr>
          <w:rFonts w:ascii="Times New Roman" w:hAnsi="Times New Roman" w:cs="Times New Roman"/>
          <w:sz w:val="24"/>
          <w:szCs w:val="24"/>
        </w:rPr>
        <w:t>Pierobon</w:t>
      </w:r>
      <w:proofErr w:type="spellEnd"/>
      <w:r w:rsidRPr="003C34E2">
        <w:rPr>
          <w:rFonts w:ascii="Times New Roman" w:hAnsi="Times New Roman" w:cs="Times New Roman"/>
          <w:sz w:val="24"/>
          <w:szCs w:val="24"/>
        </w:rPr>
        <w:t xml:space="preserve"> F., 2015. </w:t>
      </w:r>
      <w:r w:rsidRPr="003C34E2">
        <w:rPr>
          <w:rFonts w:ascii="Times New Roman" w:hAnsi="Times New Roman" w:cs="Times New Roman"/>
          <w:sz w:val="24"/>
          <w:szCs w:val="24"/>
          <w:lang w:val="en-GB"/>
        </w:rPr>
        <w:t xml:space="preserve">Capital and Contagion in Financial Networks. IFC Bulletins chapters, </w:t>
      </w:r>
      <w:r w:rsidRPr="003C34E2">
        <w:rPr>
          <w:rFonts w:ascii="Times New Roman" w:hAnsi="Times New Roman" w:cs="Times New Roman"/>
          <w:sz w:val="24"/>
          <w:szCs w:val="24"/>
          <w:lang w:val="en-GB"/>
        </w:rPr>
        <w:lastRenderedPageBreak/>
        <w:t>in: Bank for International Settlements (ed.), Indicators to support monetary and financial stability analysis: data sources and statistical methodologies, volume 39.</w:t>
      </w:r>
    </w:p>
    <w:p w14:paraId="71DAD158" w14:textId="729E1992" w:rsidR="00BF683F" w:rsidRPr="003C34E2" w:rsidRDefault="00BF683F"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Gai</w:t>
      </w:r>
      <w:proofErr w:type="spellEnd"/>
      <w:r w:rsidRPr="003C34E2">
        <w:rPr>
          <w:rFonts w:ascii="Times New Roman" w:hAnsi="Times New Roman" w:cs="Times New Roman"/>
          <w:sz w:val="24"/>
          <w:szCs w:val="24"/>
          <w:lang w:val="en-GB"/>
        </w:rPr>
        <w:t xml:space="preserve"> P., Haldane A., Kapadia S., 2011. Complexity, concentration and contagion. Journal of Monetary Economics, 58: 453–470.</w:t>
      </w:r>
    </w:p>
    <w:p w14:paraId="4FA50150" w14:textId="59B620C8" w:rsidR="0012326A" w:rsidRPr="003C34E2" w:rsidRDefault="00E723D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Gai</w:t>
      </w:r>
      <w:proofErr w:type="spellEnd"/>
      <w:r w:rsidRPr="003C34E2">
        <w:rPr>
          <w:rFonts w:ascii="Times New Roman" w:hAnsi="Times New Roman" w:cs="Times New Roman"/>
          <w:sz w:val="24"/>
          <w:szCs w:val="24"/>
          <w:lang w:val="en-GB"/>
        </w:rPr>
        <w:t xml:space="preserve"> P., Kapadia S., 2010</w:t>
      </w:r>
      <w:r w:rsidR="00A41A2D" w:rsidRPr="003C34E2">
        <w:rPr>
          <w:rFonts w:ascii="Times New Roman" w:hAnsi="Times New Roman" w:cs="Times New Roman"/>
          <w:sz w:val="24"/>
          <w:szCs w:val="24"/>
          <w:lang w:val="en-GB"/>
        </w:rPr>
        <w:t>a</w:t>
      </w:r>
      <w:r w:rsidRPr="003C34E2">
        <w:rPr>
          <w:rFonts w:ascii="Times New Roman" w:hAnsi="Times New Roman" w:cs="Times New Roman"/>
          <w:sz w:val="24"/>
          <w:szCs w:val="24"/>
          <w:lang w:val="en-GB"/>
        </w:rPr>
        <w:t>. Contagion in financial networks. Proceedings of the Royal Society A: Mathematical, Physical and Engineering Science, 466(2120): 2401-2423.</w:t>
      </w:r>
    </w:p>
    <w:p w14:paraId="37A2E288" w14:textId="7ED94B80" w:rsidR="00D73675" w:rsidRPr="003C34E2" w:rsidRDefault="00D73675"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Gai</w:t>
      </w:r>
      <w:proofErr w:type="spellEnd"/>
      <w:r w:rsidRPr="003C34E2">
        <w:rPr>
          <w:rFonts w:ascii="Times New Roman" w:hAnsi="Times New Roman" w:cs="Times New Roman"/>
          <w:sz w:val="24"/>
          <w:szCs w:val="24"/>
          <w:lang w:val="en-GB"/>
        </w:rPr>
        <w:t xml:space="preserve"> </w:t>
      </w:r>
      <w:proofErr w:type="spellStart"/>
      <w:r w:rsidRPr="003C34E2">
        <w:rPr>
          <w:rFonts w:ascii="Times New Roman" w:hAnsi="Times New Roman" w:cs="Times New Roman"/>
          <w:sz w:val="24"/>
          <w:szCs w:val="24"/>
          <w:lang w:val="en-GB"/>
        </w:rPr>
        <w:t>P.</w:t>
      </w:r>
      <w:proofErr w:type="gramStart"/>
      <w:r w:rsidRPr="003C34E2">
        <w:rPr>
          <w:rFonts w:ascii="Times New Roman" w:hAnsi="Times New Roman" w:cs="Times New Roman"/>
          <w:sz w:val="24"/>
          <w:szCs w:val="24"/>
          <w:lang w:val="en-GB"/>
        </w:rPr>
        <w:t>,Kapadia</w:t>
      </w:r>
      <w:proofErr w:type="spellEnd"/>
      <w:proofErr w:type="gramEnd"/>
      <w:r w:rsidRPr="003C34E2">
        <w:rPr>
          <w:rFonts w:ascii="Times New Roman" w:hAnsi="Times New Roman" w:cs="Times New Roman"/>
          <w:sz w:val="24"/>
          <w:szCs w:val="24"/>
          <w:lang w:val="en-GB"/>
        </w:rPr>
        <w:t xml:space="preserve"> S., 2010b. Liquidity hoarding, network externalities, and interbank market collapse. Mimeo. Bank of England.</w:t>
      </w:r>
    </w:p>
    <w:p w14:paraId="735421E6" w14:textId="4DD589A5" w:rsidR="00661E84" w:rsidRPr="003C34E2" w:rsidRDefault="00661E84"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Glasserman</w:t>
      </w:r>
      <w:proofErr w:type="spellEnd"/>
      <w:r w:rsidRPr="003C34E2">
        <w:rPr>
          <w:rFonts w:ascii="Times New Roman" w:hAnsi="Times New Roman" w:cs="Times New Roman"/>
          <w:sz w:val="24"/>
          <w:szCs w:val="24"/>
          <w:lang w:val="en-GB"/>
        </w:rPr>
        <w:t xml:space="preserve"> P., </w:t>
      </w:r>
      <w:r w:rsidR="0012326A" w:rsidRPr="003C34E2">
        <w:rPr>
          <w:rFonts w:ascii="Times New Roman" w:hAnsi="Times New Roman" w:cs="Times New Roman"/>
          <w:sz w:val="24"/>
          <w:szCs w:val="24"/>
          <w:lang w:val="en-GB"/>
        </w:rPr>
        <w:t>Young H.P.</w:t>
      </w:r>
      <w:r w:rsidRPr="003C34E2">
        <w:rPr>
          <w:rFonts w:ascii="Times New Roman" w:hAnsi="Times New Roman" w:cs="Times New Roman"/>
          <w:sz w:val="24"/>
          <w:szCs w:val="24"/>
          <w:lang w:val="en-GB"/>
        </w:rPr>
        <w:t>, 2016. Contagion in financial networks. Journal of Economic Literature 54(3): 779–831.</w:t>
      </w:r>
    </w:p>
    <w:p w14:paraId="54BE61FA" w14:textId="77777777" w:rsidR="0019122E" w:rsidRPr="003C34E2" w:rsidRDefault="0012326A"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Hüser</w:t>
      </w:r>
      <w:proofErr w:type="spellEnd"/>
      <w:r w:rsidRPr="003C34E2">
        <w:rPr>
          <w:rFonts w:ascii="Times New Roman" w:hAnsi="Times New Roman" w:cs="Times New Roman"/>
          <w:sz w:val="24"/>
          <w:szCs w:val="24"/>
          <w:lang w:val="en-GB"/>
        </w:rPr>
        <w:t xml:space="preserve"> A.C., 2015. Too interconnected to </w:t>
      </w:r>
      <w:proofErr w:type="gramStart"/>
      <w:r w:rsidRPr="003C34E2">
        <w:rPr>
          <w:rFonts w:ascii="Times New Roman" w:hAnsi="Times New Roman" w:cs="Times New Roman"/>
          <w:sz w:val="24"/>
          <w:szCs w:val="24"/>
          <w:lang w:val="en-GB"/>
        </w:rPr>
        <w:t>fail:</w:t>
      </w:r>
      <w:proofErr w:type="gramEnd"/>
      <w:r w:rsidRPr="003C34E2">
        <w:rPr>
          <w:rFonts w:ascii="Times New Roman" w:hAnsi="Times New Roman" w:cs="Times New Roman"/>
          <w:sz w:val="24"/>
          <w:szCs w:val="24"/>
          <w:lang w:val="en-GB"/>
        </w:rPr>
        <w:t xml:space="preserve"> A survey of the interbank networks literature. Journal of Network Theory in Finance, 1(3):1–50.</w:t>
      </w:r>
    </w:p>
    <w:p w14:paraId="364054E7" w14:textId="26C1A8B6" w:rsidR="0019122E" w:rsidRPr="003C34E2" w:rsidRDefault="0019122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Hüser</w:t>
      </w:r>
      <w:proofErr w:type="spellEnd"/>
      <w:r w:rsidRPr="003C34E2">
        <w:rPr>
          <w:rFonts w:ascii="Times New Roman" w:hAnsi="Times New Roman" w:cs="Times New Roman"/>
          <w:sz w:val="24"/>
          <w:szCs w:val="24"/>
          <w:lang w:val="en-GB"/>
        </w:rPr>
        <w:t xml:space="preserve"> A.C., </w:t>
      </w:r>
      <w:proofErr w:type="spellStart"/>
      <w:r w:rsidRPr="003C34E2">
        <w:rPr>
          <w:rFonts w:ascii="Times New Roman" w:hAnsi="Times New Roman" w:cs="Times New Roman"/>
          <w:sz w:val="24"/>
          <w:szCs w:val="24"/>
          <w:lang w:val="en-GB"/>
        </w:rPr>
        <w:t>Hałaj</w:t>
      </w:r>
      <w:proofErr w:type="spellEnd"/>
      <w:r w:rsidRPr="003C34E2">
        <w:rPr>
          <w:rFonts w:ascii="Times New Roman" w:hAnsi="Times New Roman" w:cs="Times New Roman"/>
          <w:sz w:val="24"/>
          <w:szCs w:val="24"/>
          <w:lang w:val="en-GB"/>
        </w:rPr>
        <w:t xml:space="preserve"> G., </w:t>
      </w:r>
      <w:proofErr w:type="spellStart"/>
      <w:r w:rsidRPr="003C34E2">
        <w:rPr>
          <w:rFonts w:ascii="Times New Roman" w:hAnsi="Times New Roman" w:cs="Times New Roman"/>
          <w:sz w:val="24"/>
          <w:szCs w:val="24"/>
          <w:lang w:val="en-GB"/>
        </w:rPr>
        <w:t>Kok</w:t>
      </w:r>
      <w:proofErr w:type="spellEnd"/>
      <w:r w:rsidRPr="003C34E2">
        <w:rPr>
          <w:rFonts w:ascii="Times New Roman" w:hAnsi="Times New Roman" w:cs="Times New Roman"/>
          <w:sz w:val="24"/>
          <w:szCs w:val="24"/>
          <w:lang w:val="en-GB"/>
        </w:rPr>
        <w:t xml:space="preserve"> C., Perales C., van der </w:t>
      </w:r>
      <w:proofErr w:type="spellStart"/>
      <w:r w:rsidRPr="003C34E2">
        <w:rPr>
          <w:rFonts w:ascii="Times New Roman" w:hAnsi="Times New Roman" w:cs="Times New Roman"/>
          <w:sz w:val="24"/>
          <w:szCs w:val="24"/>
          <w:lang w:val="en-GB"/>
        </w:rPr>
        <w:t>Kraaij</w:t>
      </w:r>
      <w:proofErr w:type="spellEnd"/>
      <w:r w:rsidRPr="003C34E2">
        <w:rPr>
          <w:rFonts w:ascii="Times New Roman" w:hAnsi="Times New Roman" w:cs="Times New Roman"/>
          <w:sz w:val="24"/>
          <w:szCs w:val="24"/>
          <w:lang w:val="en-GB"/>
        </w:rPr>
        <w:t xml:space="preserve"> A., 2018. The systemic implications of bail-in: a multi-layered network approach, Journal of Financial Stability, 38: 81-97.</w:t>
      </w:r>
    </w:p>
    <w:p w14:paraId="52919650" w14:textId="5D05F397" w:rsidR="0019122E" w:rsidRPr="003C34E2" w:rsidRDefault="0019122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Hüser</w:t>
      </w:r>
      <w:proofErr w:type="spellEnd"/>
      <w:r w:rsidRPr="003C34E2">
        <w:rPr>
          <w:rFonts w:ascii="Times New Roman" w:hAnsi="Times New Roman" w:cs="Times New Roman"/>
          <w:sz w:val="24"/>
          <w:szCs w:val="24"/>
          <w:lang w:val="en-GB"/>
        </w:rPr>
        <w:t xml:space="preserve"> A.C., </w:t>
      </w:r>
      <w:proofErr w:type="spellStart"/>
      <w:r w:rsidRPr="003C34E2">
        <w:rPr>
          <w:rFonts w:ascii="Times New Roman" w:hAnsi="Times New Roman" w:cs="Times New Roman"/>
          <w:sz w:val="24"/>
          <w:szCs w:val="24"/>
          <w:lang w:val="en-GB"/>
        </w:rPr>
        <w:t>Kok</w:t>
      </w:r>
      <w:proofErr w:type="spellEnd"/>
      <w:r w:rsidRPr="003C34E2">
        <w:rPr>
          <w:rFonts w:ascii="Times New Roman" w:hAnsi="Times New Roman" w:cs="Times New Roman"/>
          <w:sz w:val="24"/>
          <w:szCs w:val="24"/>
          <w:lang w:val="en-GB"/>
        </w:rPr>
        <w:t xml:space="preserve"> C., 2019. Mapping bank securities across euro area sectors: comparing funding and exposure networks. ECB Working paper series n.2273.</w:t>
      </w:r>
    </w:p>
    <w:p w14:paraId="615E2CDF" w14:textId="10E9F7CF"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lang w:val="en-GB"/>
        </w:rPr>
        <w:t xml:space="preserve">IMF, BIS, FSB, 2009. Report to G20 Finance Ministers and Governors: Guidance to Assess the Systemic Importance of Financial Institutions, Markets and Instruments: </w:t>
      </w:r>
      <w:r w:rsidR="00BF683F" w:rsidRPr="003C34E2">
        <w:rPr>
          <w:rFonts w:ascii="Times New Roman" w:hAnsi="Times New Roman" w:cs="Times New Roman"/>
          <w:sz w:val="24"/>
          <w:szCs w:val="24"/>
          <w:lang w:val="en-GB"/>
        </w:rPr>
        <w:t>Initial Considerations, October</w:t>
      </w:r>
      <w:r w:rsidRPr="003C34E2">
        <w:rPr>
          <w:rFonts w:ascii="Times New Roman" w:hAnsi="Times New Roman" w:cs="Times New Roman"/>
          <w:sz w:val="24"/>
          <w:szCs w:val="24"/>
          <w:lang w:val="en-GB"/>
        </w:rPr>
        <w:t xml:space="preserve"> </w:t>
      </w:r>
      <w:r w:rsidR="00BF683F" w:rsidRPr="003C34E2">
        <w:rPr>
          <w:rFonts w:ascii="Times New Roman" w:hAnsi="Times New Roman" w:cs="Times New Roman"/>
          <w:sz w:val="24"/>
          <w:szCs w:val="24"/>
          <w:lang w:val="en-GB"/>
        </w:rPr>
        <w:t>-</w:t>
      </w:r>
      <w:r w:rsidRPr="003C34E2">
        <w:rPr>
          <w:rStyle w:val="Collegamentoipertestuale"/>
          <w:rFonts w:ascii="Times New Roman" w:hAnsi="Times New Roman" w:cs="Times New Roman"/>
          <w:color w:val="000000" w:themeColor="text1"/>
          <w:sz w:val="24"/>
          <w:szCs w:val="24"/>
          <w:u w:val="none"/>
          <w:lang w:val="en-GB"/>
        </w:rPr>
        <w:t>https://www.imf.org/external/np/g20/pdf/100109.pdf</w:t>
      </w:r>
      <w:r w:rsidRPr="003C34E2">
        <w:rPr>
          <w:rFonts w:ascii="Times New Roman" w:hAnsi="Times New Roman" w:cs="Times New Roman"/>
          <w:sz w:val="24"/>
          <w:szCs w:val="24"/>
          <w:lang w:val="en-GB"/>
        </w:rPr>
        <w:t>.</w:t>
      </w:r>
    </w:p>
    <w:p w14:paraId="4ED1A89C" w14:textId="5C3E4103" w:rsidR="00037F3E" w:rsidRPr="003C34E2" w:rsidRDefault="00037F3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Kiyotaki</w:t>
      </w:r>
      <w:proofErr w:type="spellEnd"/>
      <w:r w:rsidRPr="003C34E2">
        <w:rPr>
          <w:rFonts w:ascii="Times New Roman" w:hAnsi="Times New Roman" w:cs="Times New Roman"/>
          <w:sz w:val="24"/>
          <w:szCs w:val="24"/>
          <w:lang w:val="en-GB"/>
        </w:rPr>
        <w:t xml:space="preserve"> N., Moore J., 1997. Credit Cycles. Journal of Political Economy, 105(2): 211–48.</w:t>
      </w:r>
    </w:p>
    <w:p w14:paraId="4CA6AAEB" w14:textId="30F7DF6D" w:rsidR="003719EC" w:rsidRPr="003C34E2" w:rsidRDefault="003719EC"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lang w:val="en-GB"/>
        </w:rPr>
        <w:t xml:space="preserve">Manna M., </w:t>
      </w:r>
      <w:proofErr w:type="spellStart"/>
      <w:r w:rsidRPr="003C34E2">
        <w:rPr>
          <w:rFonts w:ascii="Times New Roman" w:hAnsi="Times New Roman" w:cs="Times New Roman"/>
          <w:sz w:val="24"/>
          <w:szCs w:val="24"/>
          <w:lang w:val="en-GB"/>
        </w:rPr>
        <w:t>Schiavone</w:t>
      </w:r>
      <w:proofErr w:type="spellEnd"/>
      <w:r w:rsidRPr="003C34E2">
        <w:rPr>
          <w:rFonts w:ascii="Times New Roman" w:hAnsi="Times New Roman" w:cs="Times New Roman"/>
          <w:sz w:val="24"/>
          <w:szCs w:val="24"/>
          <w:lang w:val="en-GB"/>
        </w:rPr>
        <w:t xml:space="preserve"> A., 2012. Externalities in interbank network: results from a dynamic simulation model. </w:t>
      </w:r>
      <w:proofErr w:type="spellStart"/>
      <w:r w:rsidRPr="003C34E2">
        <w:rPr>
          <w:rFonts w:ascii="Times New Roman" w:hAnsi="Times New Roman" w:cs="Times New Roman"/>
          <w:sz w:val="24"/>
          <w:szCs w:val="24"/>
          <w:lang w:val="en-GB"/>
        </w:rPr>
        <w:t>Temi</w:t>
      </w:r>
      <w:proofErr w:type="spellEnd"/>
      <w:r w:rsidRPr="003C34E2">
        <w:rPr>
          <w:rFonts w:ascii="Times New Roman" w:hAnsi="Times New Roman" w:cs="Times New Roman"/>
          <w:sz w:val="24"/>
          <w:szCs w:val="24"/>
          <w:lang w:val="en-GB"/>
        </w:rPr>
        <w:t xml:space="preserve"> di </w:t>
      </w:r>
      <w:proofErr w:type="spellStart"/>
      <w:r w:rsidRPr="003C34E2">
        <w:rPr>
          <w:rFonts w:ascii="Times New Roman" w:hAnsi="Times New Roman" w:cs="Times New Roman"/>
          <w:sz w:val="24"/>
          <w:szCs w:val="24"/>
          <w:lang w:val="en-GB"/>
        </w:rPr>
        <w:t>discussione</w:t>
      </w:r>
      <w:proofErr w:type="spellEnd"/>
      <w:r w:rsidRPr="003C34E2">
        <w:rPr>
          <w:rFonts w:ascii="Times New Roman" w:hAnsi="Times New Roman" w:cs="Times New Roman"/>
          <w:sz w:val="24"/>
          <w:szCs w:val="24"/>
          <w:lang w:val="en-GB"/>
        </w:rPr>
        <w:t xml:space="preserve"> Banca </w:t>
      </w:r>
      <w:proofErr w:type="spellStart"/>
      <w:r w:rsidRPr="003C34E2">
        <w:rPr>
          <w:rFonts w:ascii="Times New Roman" w:hAnsi="Times New Roman" w:cs="Times New Roman"/>
          <w:sz w:val="24"/>
          <w:szCs w:val="24"/>
          <w:lang w:val="en-GB"/>
        </w:rPr>
        <w:t>d’Italia</w:t>
      </w:r>
      <w:proofErr w:type="spellEnd"/>
      <w:r w:rsidRPr="003C34E2">
        <w:rPr>
          <w:rFonts w:ascii="Times New Roman" w:hAnsi="Times New Roman" w:cs="Times New Roman"/>
          <w:sz w:val="24"/>
          <w:szCs w:val="24"/>
          <w:lang w:val="en-GB"/>
        </w:rPr>
        <w:t xml:space="preserve"> n.893.</w:t>
      </w:r>
    </w:p>
    <w:p w14:paraId="054C6D7E" w14:textId="60112C01" w:rsidR="00BF683F" w:rsidRPr="003C34E2" w:rsidRDefault="00BF683F"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Molina-</w:t>
      </w:r>
      <w:proofErr w:type="spellStart"/>
      <w:r w:rsidRPr="003C34E2">
        <w:rPr>
          <w:rFonts w:ascii="Times New Roman" w:hAnsi="Times New Roman" w:cs="Times New Roman"/>
          <w:sz w:val="24"/>
          <w:szCs w:val="24"/>
        </w:rPr>
        <w:t>Borboa</w:t>
      </w:r>
      <w:proofErr w:type="spellEnd"/>
      <w:r w:rsidRPr="003C34E2">
        <w:rPr>
          <w:rFonts w:ascii="Times New Roman" w:hAnsi="Times New Roman" w:cs="Times New Roman"/>
          <w:sz w:val="24"/>
          <w:szCs w:val="24"/>
        </w:rPr>
        <w:t xml:space="preserve"> J., Martinez-</w:t>
      </w:r>
      <w:proofErr w:type="spellStart"/>
      <w:r w:rsidRPr="003C34E2">
        <w:rPr>
          <w:rFonts w:ascii="Times New Roman" w:hAnsi="Times New Roman" w:cs="Times New Roman"/>
          <w:sz w:val="24"/>
          <w:szCs w:val="24"/>
        </w:rPr>
        <w:t>Jaramillo</w:t>
      </w:r>
      <w:proofErr w:type="spellEnd"/>
      <w:r w:rsidRPr="003C34E2">
        <w:rPr>
          <w:rFonts w:ascii="Times New Roman" w:hAnsi="Times New Roman" w:cs="Times New Roman"/>
          <w:sz w:val="24"/>
          <w:szCs w:val="24"/>
        </w:rPr>
        <w:t xml:space="preserve"> S., Lopez-Gallo F., van </w:t>
      </w:r>
      <w:proofErr w:type="spellStart"/>
      <w:r w:rsidRPr="003C34E2">
        <w:rPr>
          <w:rFonts w:ascii="Times New Roman" w:hAnsi="Times New Roman" w:cs="Times New Roman"/>
          <w:sz w:val="24"/>
          <w:szCs w:val="24"/>
        </w:rPr>
        <w:t>der</w:t>
      </w:r>
      <w:proofErr w:type="spellEnd"/>
      <w:r w:rsidRPr="003C34E2">
        <w:rPr>
          <w:rFonts w:ascii="Times New Roman" w:hAnsi="Times New Roman" w:cs="Times New Roman"/>
          <w:sz w:val="24"/>
          <w:szCs w:val="24"/>
        </w:rPr>
        <w:t xml:space="preserve"> </w:t>
      </w:r>
      <w:proofErr w:type="spellStart"/>
      <w:r w:rsidRPr="003C34E2">
        <w:rPr>
          <w:rFonts w:ascii="Times New Roman" w:hAnsi="Times New Roman" w:cs="Times New Roman"/>
          <w:sz w:val="24"/>
          <w:szCs w:val="24"/>
        </w:rPr>
        <w:t>Leij</w:t>
      </w:r>
      <w:proofErr w:type="spellEnd"/>
      <w:r w:rsidRPr="003C34E2">
        <w:rPr>
          <w:rFonts w:ascii="Times New Roman" w:hAnsi="Times New Roman" w:cs="Times New Roman"/>
          <w:sz w:val="24"/>
          <w:szCs w:val="24"/>
        </w:rPr>
        <w:t xml:space="preserve"> M., 2015. </w:t>
      </w:r>
      <w:r w:rsidRPr="003C34E2">
        <w:rPr>
          <w:rFonts w:ascii="Times New Roman" w:hAnsi="Times New Roman" w:cs="Times New Roman"/>
          <w:sz w:val="24"/>
          <w:szCs w:val="24"/>
          <w:lang w:val="en-GB"/>
        </w:rPr>
        <w:t xml:space="preserve">A multiplex network analysis of the </w:t>
      </w:r>
      <w:proofErr w:type="spellStart"/>
      <w:proofErr w:type="gramStart"/>
      <w:r w:rsidRPr="003C34E2">
        <w:rPr>
          <w:rFonts w:ascii="Times New Roman" w:hAnsi="Times New Roman" w:cs="Times New Roman"/>
          <w:sz w:val="24"/>
          <w:szCs w:val="24"/>
          <w:lang w:val="en-GB"/>
        </w:rPr>
        <w:t>mexican</w:t>
      </w:r>
      <w:proofErr w:type="spellEnd"/>
      <w:proofErr w:type="gramEnd"/>
      <w:r w:rsidRPr="003C34E2">
        <w:rPr>
          <w:rFonts w:ascii="Times New Roman" w:hAnsi="Times New Roman" w:cs="Times New Roman"/>
          <w:sz w:val="24"/>
          <w:szCs w:val="24"/>
          <w:lang w:val="en-GB"/>
        </w:rPr>
        <w:t xml:space="preserve"> banking system: link persistence, overlap and waiting times. Journal of Network Theory in Finance, 1(1): 99-138.</w:t>
      </w:r>
    </w:p>
    <w:p w14:paraId="6E4EBF91" w14:textId="5E1814E3" w:rsidR="0019122E" w:rsidRPr="003C34E2" w:rsidRDefault="0019122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Montagna</w:t>
      </w:r>
      <w:proofErr w:type="spellEnd"/>
      <w:r w:rsidRPr="003C34E2">
        <w:rPr>
          <w:rFonts w:ascii="Times New Roman" w:hAnsi="Times New Roman" w:cs="Times New Roman"/>
          <w:sz w:val="24"/>
          <w:szCs w:val="24"/>
          <w:lang w:val="en-GB"/>
        </w:rPr>
        <w:t xml:space="preserve"> M., </w:t>
      </w:r>
      <w:proofErr w:type="spellStart"/>
      <w:r w:rsidRPr="003C34E2">
        <w:rPr>
          <w:rFonts w:ascii="Times New Roman" w:hAnsi="Times New Roman" w:cs="Times New Roman"/>
          <w:sz w:val="24"/>
          <w:szCs w:val="24"/>
          <w:lang w:val="en-GB"/>
        </w:rPr>
        <w:t>Kok</w:t>
      </w:r>
      <w:proofErr w:type="spellEnd"/>
      <w:r w:rsidRPr="003C34E2">
        <w:rPr>
          <w:rFonts w:ascii="Times New Roman" w:hAnsi="Times New Roman" w:cs="Times New Roman"/>
          <w:sz w:val="24"/>
          <w:szCs w:val="24"/>
          <w:lang w:val="en-GB"/>
        </w:rPr>
        <w:t xml:space="preserve"> C., 2016. Multi-layered interbank model for assessing systemic risk. ECB Working Paper Series n.1944.</w:t>
      </w:r>
    </w:p>
    <w:p w14:paraId="2FC957AD" w14:textId="5A3550D4"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lastRenderedPageBreak/>
        <w:t>Neveu</w:t>
      </w:r>
      <w:proofErr w:type="spellEnd"/>
      <w:r w:rsidRPr="003C34E2">
        <w:rPr>
          <w:rFonts w:ascii="Times New Roman" w:hAnsi="Times New Roman" w:cs="Times New Roman"/>
          <w:sz w:val="24"/>
          <w:szCs w:val="24"/>
          <w:lang w:val="en-GB"/>
        </w:rPr>
        <w:t xml:space="preserve"> A.R., 2018. A survey of network-based analysis and systemic risk measurement. Journal of Economic Interaction and Coordination, 13(2): 241–281.</w:t>
      </w:r>
    </w:p>
    <w:p w14:paraId="2291651F" w14:textId="08E9467F" w:rsidR="00863512" w:rsidRPr="003C34E2" w:rsidRDefault="00863512"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Nucera</w:t>
      </w:r>
      <w:proofErr w:type="spellEnd"/>
      <w:r w:rsidRPr="003C34E2">
        <w:rPr>
          <w:rFonts w:ascii="Times New Roman" w:hAnsi="Times New Roman" w:cs="Times New Roman"/>
          <w:sz w:val="24"/>
          <w:szCs w:val="24"/>
          <w:lang w:val="en-GB"/>
        </w:rPr>
        <w:t xml:space="preserve"> F., </w:t>
      </w:r>
      <w:proofErr w:type="spellStart"/>
      <w:r w:rsidRPr="003C34E2">
        <w:rPr>
          <w:rFonts w:ascii="Times New Roman" w:hAnsi="Times New Roman" w:cs="Times New Roman"/>
          <w:sz w:val="24"/>
          <w:szCs w:val="24"/>
          <w:lang w:val="en-GB"/>
        </w:rPr>
        <w:t>Schwaab</w:t>
      </w:r>
      <w:proofErr w:type="spellEnd"/>
      <w:r w:rsidRPr="003C34E2">
        <w:rPr>
          <w:rFonts w:ascii="Times New Roman" w:hAnsi="Times New Roman" w:cs="Times New Roman"/>
          <w:sz w:val="24"/>
          <w:szCs w:val="24"/>
          <w:lang w:val="en-GB"/>
        </w:rPr>
        <w:t xml:space="preserve"> B., </w:t>
      </w:r>
      <w:proofErr w:type="spellStart"/>
      <w:r w:rsidRPr="003C34E2">
        <w:rPr>
          <w:rFonts w:ascii="Times New Roman" w:hAnsi="Times New Roman" w:cs="Times New Roman"/>
          <w:sz w:val="24"/>
          <w:szCs w:val="24"/>
          <w:lang w:val="en-GB"/>
        </w:rPr>
        <w:t>Koopmann</w:t>
      </w:r>
      <w:proofErr w:type="spellEnd"/>
      <w:r w:rsidRPr="003C34E2">
        <w:rPr>
          <w:rFonts w:ascii="Times New Roman" w:hAnsi="Times New Roman" w:cs="Times New Roman"/>
          <w:sz w:val="24"/>
          <w:szCs w:val="24"/>
          <w:lang w:val="en-GB"/>
        </w:rPr>
        <w:t xml:space="preserve"> S.J., Lucas A., 2016. The information in systemic risk rankings. Journal of Empirical Finance 38: 461–475.</w:t>
      </w:r>
    </w:p>
    <w:p w14:paraId="2BFC6189" w14:textId="0C369938" w:rsidR="00994593" w:rsidRPr="003C34E2" w:rsidRDefault="00994593"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Poledna</w:t>
      </w:r>
      <w:proofErr w:type="spellEnd"/>
      <w:r w:rsidRPr="003C34E2">
        <w:rPr>
          <w:rFonts w:ascii="Times New Roman" w:hAnsi="Times New Roman" w:cs="Times New Roman"/>
          <w:sz w:val="24"/>
          <w:szCs w:val="24"/>
        </w:rPr>
        <w:t xml:space="preserve"> S., Molina-</w:t>
      </w:r>
      <w:proofErr w:type="spellStart"/>
      <w:r w:rsidRPr="003C34E2">
        <w:rPr>
          <w:rFonts w:ascii="Times New Roman" w:hAnsi="Times New Roman" w:cs="Times New Roman"/>
          <w:sz w:val="24"/>
          <w:szCs w:val="24"/>
        </w:rPr>
        <w:t>Borboa</w:t>
      </w:r>
      <w:proofErr w:type="spellEnd"/>
      <w:r w:rsidRPr="003C34E2">
        <w:rPr>
          <w:rFonts w:ascii="Times New Roman" w:hAnsi="Times New Roman" w:cs="Times New Roman"/>
          <w:sz w:val="24"/>
          <w:szCs w:val="24"/>
        </w:rPr>
        <w:t xml:space="preserve"> J.L., </w:t>
      </w:r>
      <w:proofErr w:type="spellStart"/>
      <w:r w:rsidRPr="003C34E2">
        <w:rPr>
          <w:rFonts w:ascii="Times New Roman" w:hAnsi="Times New Roman" w:cs="Times New Roman"/>
          <w:sz w:val="24"/>
          <w:szCs w:val="24"/>
        </w:rPr>
        <w:t>Martínez-Jaramillo</w:t>
      </w:r>
      <w:proofErr w:type="spellEnd"/>
      <w:r w:rsidRPr="003C34E2">
        <w:rPr>
          <w:rFonts w:ascii="Times New Roman" w:hAnsi="Times New Roman" w:cs="Times New Roman"/>
          <w:sz w:val="24"/>
          <w:szCs w:val="24"/>
        </w:rPr>
        <w:t xml:space="preserve"> S., van </w:t>
      </w:r>
      <w:proofErr w:type="spellStart"/>
      <w:r w:rsidRPr="003C34E2">
        <w:rPr>
          <w:rFonts w:ascii="Times New Roman" w:hAnsi="Times New Roman" w:cs="Times New Roman"/>
          <w:sz w:val="24"/>
          <w:szCs w:val="24"/>
        </w:rPr>
        <w:t>der</w:t>
      </w:r>
      <w:proofErr w:type="spellEnd"/>
      <w:r w:rsidRPr="003C34E2">
        <w:rPr>
          <w:rFonts w:ascii="Times New Roman" w:hAnsi="Times New Roman" w:cs="Times New Roman"/>
          <w:sz w:val="24"/>
          <w:szCs w:val="24"/>
        </w:rPr>
        <w:t xml:space="preserve"> </w:t>
      </w:r>
      <w:proofErr w:type="spellStart"/>
      <w:r w:rsidRPr="003C34E2">
        <w:rPr>
          <w:rFonts w:ascii="Times New Roman" w:hAnsi="Times New Roman" w:cs="Times New Roman"/>
          <w:sz w:val="24"/>
          <w:szCs w:val="24"/>
        </w:rPr>
        <w:t>Leij</w:t>
      </w:r>
      <w:proofErr w:type="spellEnd"/>
      <w:r w:rsidRPr="003C34E2">
        <w:rPr>
          <w:rFonts w:ascii="Times New Roman" w:hAnsi="Times New Roman" w:cs="Times New Roman"/>
          <w:sz w:val="24"/>
          <w:szCs w:val="24"/>
        </w:rPr>
        <w:t xml:space="preserve"> M., </w:t>
      </w:r>
      <w:proofErr w:type="spellStart"/>
      <w:r w:rsidRPr="003C34E2">
        <w:rPr>
          <w:rFonts w:ascii="Times New Roman" w:hAnsi="Times New Roman" w:cs="Times New Roman"/>
          <w:sz w:val="24"/>
          <w:szCs w:val="24"/>
        </w:rPr>
        <w:t>Thurner</w:t>
      </w:r>
      <w:proofErr w:type="spellEnd"/>
      <w:r w:rsidRPr="003C34E2">
        <w:rPr>
          <w:rFonts w:ascii="Times New Roman" w:hAnsi="Times New Roman" w:cs="Times New Roman"/>
          <w:sz w:val="24"/>
          <w:szCs w:val="24"/>
        </w:rPr>
        <w:t xml:space="preserve"> S., 2015. </w:t>
      </w:r>
      <w:r w:rsidRPr="003C34E2">
        <w:rPr>
          <w:rFonts w:ascii="Times New Roman" w:hAnsi="Times New Roman" w:cs="Times New Roman"/>
          <w:sz w:val="24"/>
          <w:szCs w:val="24"/>
          <w:lang w:val="en-GB"/>
        </w:rPr>
        <w:t>The multi-layer network nature of systemic risk and its implications for the costs of financial crises. Journal of Financial Stability 20: 70–81.</w:t>
      </w:r>
    </w:p>
    <w:p w14:paraId="6B609B94" w14:textId="743D5C5F" w:rsidR="000354EE" w:rsidRPr="003C34E2" w:rsidRDefault="000354EE"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lang w:val="en-GB"/>
        </w:rPr>
        <w:t>Raffestin</w:t>
      </w:r>
      <w:proofErr w:type="spellEnd"/>
      <w:r w:rsidRPr="003C34E2">
        <w:rPr>
          <w:rFonts w:ascii="Times New Roman" w:hAnsi="Times New Roman" w:cs="Times New Roman"/>
          <w:sz w:val="24"/>
          <w:szCs w:val="24"/>
          <w:lang w:val="en-GB"/>
        </w:rPr>
        <w:t xml:space="preserve"> L., 2014. Diversification and systemic risk. Journal of Banking &amp; Finance 46: 85-106.</w:t>
      </w:r>
    </w:p>
    <w:p w14:paraId="6E094469" w14:textId="74926495" w:rsidR="006F3830" w:rsidRPr="003C34E2" w:rsidRDefault="006F3830"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Riccetti</w:t>
      </w:r>
      <w:proofErr w:type="spellEnd"/>
      <w:r w:rsidRPr="003C34E2">
        <w:rPr>
          <w:rFonts w:ascii="Times New Roman" w:hAnsi="Times New Roman" w:cs="Times New Roman"/>
          <w:sz w:val="24"/>
          <w:szCs w:val="24"/>
        </w:rPr>
        <w:t xml:space="preserve"> L., Russo A., </w:t>
      </w:r>
      <w:proofErr w:type="spellStart"/>
      <w:r w:rsidRPr="003C34E2">
        <w:rPr>
          <w:rFonts w:ascii="Times New Roman" w:hAnsi="Times New Roman" w:cs="Times New Roman"/>
          <w:sz w:val="24"/>
          <w:szCs w:val="24"/>
        </w:rPr>
        <w:t>Gallegati</w:t>
      </w:r>
      <w:proofErr w:type="spellEnd"/>
      <w:r w:rsidRPr="003C34E2">
        <w:rPr>
          <w:rFonts w:ascii="Times New Roman" w:hAnsi="Times New Roman" w:cs="Times New Roman"/>
          <w:sz w:val="24"/>
          <w:szCs w:val="24"/>
        </w:rPr>
        <w:t xml:space="preserve"> M., 2013. </w:t>
      </w:r>
      <w:r w:rsidRPr="003C34E2">
        <w:rPr>
          <w:rFonts w:ascii="Times New Roman" w:hAnsi="Times New Roman" w:cs="Times New Roman"/>
          <w:sz w:val="24"/>
          <w:szCs w:val="24"/>
          <w:lang w:val="en-GB"/>
        </w:rPr>
        <w:t>Leveraged Network-Based Financial Accelerator. Journal of Economic Dynamics and Control, 37(8): 1626-1640.</w:t>
      </w:r>
    </w:p>
    <w:p w14:paraId="76EFBBF6" w14:textId="2BBFDB58" w:rsidR="00A67129" w:rsidRPr="003C34E2" w:rsidRDefault="00A67129"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proofErr w:type="spellStart"/>
      <w:r w:rsidRPr="003C34E2">
        <w:rPr>
          <w:rFonts w:ascii="Times New Roman" w:hAnsi="Times New Roman" w:cs="Times New Roman"/>
          <w:sz w:val="24"/>
          <w:szCs w:val="24"/>
        </w:rPr>
        <w:t>Riccetti</w:t>
      </w:r>
      <w:proofErr w:type="spellEnd"/>
      <w:r w:rsidRPr="003C34E2">
        <w:rPr>
          <w:rFonts w:ascii="Times New Roman" w:hAnsi="Times New Roman" w:cs="Times New Roman"/>
          <w:sz w:val="24"/>
          <w:szCs w:val="24"/>
        </w:rPr>
        <w:t xml:space="preserve"> L., Russo A., </w:t>
      </w:r>
      <w:proofErr w:type="spellStart"/>
      <w:r w:rsidRPr="003C34E2">
        <w:rPr>
          <w:rFonts w:ascii="Times New Roman" w:hAnsi="Times New Roman" w:cs="Times New Roman"/>
          <w:sz w:val="24"/>
          <w:szCs w:val="24"/>
        </w:rPr>
        <w:t>Gallegati</w:t>
      </w:r>
      <w:proofErr w:type="spellEnd"/>
      <w:r w:rsidRPr="003C34E2">
        <w:rPr>
          <w:rFonts w:ascii="Times New Roman" w:hAnsi="Times New Roman" w:cs="Times New Roman"/>
          <w:sz w:val="24"/>
          <w:szCs w:val="24"/>
        </w:rPr>
        <w:t xml:space="preserve"> M., </w:t>
      </w:r>
      <w:r w:rsidRPr="003C34E2">
        <w:rPr>
          <w:rFonts w:ascii="Times New Roman" w:hAnsi="Times New Roman" w:cs="Times New Roman"/>
          <w:color w:val="000000"/>
          <w:sz w:val="24"/>
          <w:szCs w:val="24"/>
          <w:shd w:val="clear" w:color="auto" w:fill="FFFFFF"/>
        </w:rPr>
        <w:t xml:space="preserve">2018. </w:t>
      </w:r>
      <w:r w:rsidRPr="003C34E2">
        <w:rPr>
          <w:rFonts w:ascii="Times New Roman" w:hAnsi="Times New Roman" w:cs="Times New Roman"/>
          <w:color w:val="000000"/>
          <w:sz w:val="24"/>
          <w:szCs w:val="24"/>
          <w:shd w:val="clear" w:color="auto" w:fill="FFFFFF"/>
          <w:lang w:val="en-GB"/>
        </w:rPr>
        <w:t>Financial regulation and endogenous macroeconomic crises. Macroeconomic Dynamics 22: 896–930.</w:t>
      </w:r>
    </w:p>
    <w:p w14:paraId="305CE914" w14:textId="77668406" w:rsidR="000633BB" w:rsidRPr="003C34E2" w:rsidRDefault="000633BB"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rPr>
        <w:t xml:space="preserve">Silva W., </w:t>
      </w:r>
      <w:proofErr w:type="spellStart"/>
      <w:r w:rsidRPr="003C34E2">
        <w:rPr>
          <w:rFonts w:ascii="Times New Roman" w:hAnsi="Times New Roman" w:cs="Times New Roman"/>
          <w:sz w:val="24"/>
          <w:szCs w:val="24"/>
        </w:rPr>
        <w:t>Kimura</w:t>
      </w:r>
      <w:proofErr w:type="spellEnd"/>
      <w:r w:rsidRPr="003C34E2">
        <w:rPr>
          <w:rFonts w:ascii="Times New Roman" w:hAnsi="Times New Roman" w:cs="Times New Roman"/>
          <w:sz w:val="24"/>
          <w:szCs w:val="24"/>
        </w:rPr>
        <w:t xml:space="preserve"> H., </w:t>
      </w:r>
      <w:proofErr w:type="spellStart"/>
      <w:r w:rsidRPr="003C34E2">
        <w:rPr>
          <w:rFonts w:ascii="Times New Roman" w:hAnsi="Times New Roman" w:cs="Times New Roman"/>
          <w:sz w:val="24"/>
          <w:szCs w:val="24"/>
        </w:rPr>
        <w:t>Sobreiro</w:t>
      </w:r>
      <w:proofErr w:type="spellEnd"/>
      <w:r w:rsidRPr="003C34E2">
        <w:rPr>
          <w:rFonts w:ascii="Times New Roman" w:hAnsi="Times New Roman" w:cs="Times New Roman"/>
          <w:sz w:val="24"/>
          <w:szCs w:val="24"/>
        </w:rPr>
        <w:t xml:space="preserve"> V.A., 2017. </w:t>
      </w:r>
      <w:r w:rsidRPr="003C34E2">
        <w:rPr>
          <w:rFonts w:ascii="Times New Roman" w:hAnsi="Times New Roman" w:cs="Times New Roman"/>
          <w:sz w:val="24"/>
          <w:szCs w:val="24"/>
          <w:lang w:val="en-GB"/>
        </w:rPr>
        <w:t>An analysis of the literature on systemic financial risk: A survey. Journal of Financial Stability, 28: 91–114.</w:t>
      </w:r>
    </w:p>
    <w:p w14:paraId="6805A8A4" w14:textId="3C238920" w:rsidR="000D290D" w:rsidRPr="003C34E2" w:rsidRDefault="000D290D" w:rsidP="003C34E2">
      <w:pPr>
        <w:pStyle w:val="Paragrafoelenco"/>
        <w:numPr>
          <w:ilvl w:val="0"/>
          <w:numId w:val="21"/>
        </w:numPr>
        <w:spacing w:after="120" w:line="240" w:lineRule="auto"/>
        <w:jc w:val="both"/>
        <w:rPr>
          <w:rFonts w:ascii="Times New Roman" w:hAnsi="Times New Roman" w:cs="Times New Roman"/>
          <w:color w:val="000000"/>
          <w:sz w:val="24"/>
          <w:szCs w:val="24"/>
          <w:shd w:val="clear" w:color="auto" w:fill="FFFFFF"/>
          <w:lang w:val="en-GB"/>
        </w:rPr>
      </w:pPr>
      <w:r w:rsidRPr="003C34E2">
        <w:rPr>
          <w:rFonts w:ascii="Times New Roman" w:hAnsi="Times New Roman" w:cs="Times New Roman"/>
          <w:sz w:val="24"/>
          <w:szCs w:val="24"/>
          <w:lang w:val="en-GB"/>
        </w:rPr>
        <w:t xml:space="preserve">Shleifer A., </w:t>
      </w:r>
      <w:proofErr w:type="spellStart"/>
      <w:r w:rsidRPr="003C34E2">
        <w:rPr>
          <w:rFonts w:ascii="Times New Roman" w:hAnsi="Times New Roman" w:cs="Times New Roman"/>
          <w:sz w:val="24"/>
          <w:szCs w:val="24"/>
          <w:lang w:val="en-GB"/>
        </w:rPr>
        <w:t>Vishny</w:t>
      </w:r>
      <w:proofErr w:type="spellEnd"/>
      <w:r w:rsidRPr="003C34E2">
        <w:rPr>
          <w:rFonts w:ascii="Times New Roman" w:hAnsi="Times New Roman" w:cs="Times New Roman"/>
          <w:sz w:val="24"/>
          <w:szCs w:val="24"/>
          <w:lang w:val="en-GB"/>
        </w:rPr>
        <w:t xml:space="preserve"> R.W., 2011. Fire Sales in Finance and Macroeconomics. Journal of Economic Perspectives, 25(1): 29-48.</w:t>
      </w:r>
    </w:p>
    <w:p w14:paraId="228F66E3" w14:textId="5141163A" w:rsidR="000354EE" w:rsidRPr="003C34E2" w:rsidRDefault="000354EE" w:rsidP="003C34E2">
      <w:pPr>
        <w:pStyle w:val="Paragrafoelenco"/>
        <w:numPr>
          <w:ilvl w:val="0"/>
          <w:numId w:val="21"/>
        </w:numPr>
        <w:spacing w:after="120" w:line="240" w:lineRule="auto"/>
        <w:jc w:val="both"/>
        <w:rPr>
          <w:rFonts w:ascii="Times New Roman" w:hAnsi="Times New Roman" w:cs="Times New Roman"/>
          <w:sz w:val="24"/>
          <w:szCs w:val="24"/>
          <w:lang w:val="en-GB"/>
        </w:rPr>
      </w:pPr>
      <w:r w:rsidRPr="003C34E2">
        <w:rPr>
          <w:rFonts w:ascii="Times New Roman" w:hAnsi="Times New Roman" w:cs="Times New Roman"/>
          <w:sz w:val="24"/>
          <w:szCs w:val="24"/>
          <w:lang w:val="en-GB"/>
        </w:rPr>
        <w:t>Wagner W., 2011. Systemic Liquidation Risk and the Diversity-Diversification Trade-Off. The Journal of Finance 66(4): 1141-1175.</w:t>
      </w:r>
    </w:p>
    <w:sectPr w:rsidR="000354EE" w:rsidRPr="003C34E2" w:rsidSect="008E0DAF">
      <w:pgSz w:w="9639" w:h="13608"/>
      <w:pgMar w:top="1418" w:right="1134" w:bottom="1418" w:left="1134" w:header="737" w:footer="737"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DC110" w14:textId="77777777" w:rsidR="00D5399F" w:rsidRDefault="00D5399F" w:rsidP="00DB64C0">
      <w:pPr>
        <w:spacing w:after="0" w:line="240" w:lineRule="auto"/>
      </w:pPr>
      <w:r>
        <w:separator/>
      </w:r>
    </w:p>
  </w:endnote>
  <w:endnote w:type="continuationSeparator" w:id="0">
    <w:p w14:paraId="5869D77B" w14:textId="77777777" w:rsidR="00D5399F" w:rsidRDefault="00D5399F" w:rsidP="00DB6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78C82" w14:textId="77777777" w:rsidR="00D5399F" w:rsidRDefault="00D5399F" w:rsidP="00DB64C0">
      <w:pPr>
        <w:spacing w:after="0" w:line="240" w:lineRule="auto"/>
      </w:pPr>
      <w:r>
        <w:separator/>
      </w:r>
    </w:p>
  </w:footnote>
  <w:footnote w:type="continuationSeparator" w:id="0">
    <w:p w14:paraId="2A1B3B76" w14:textId="77777777" w:rsidR="00D5399F" w:rsidRDefault="00D5399F" w:rsidP="00DB64C0">
      <w:pPr>
        <w:spacing w:after="0" w:line="240" w:lineRule="auto"/>
      </w:pPr>
      <w:r>
        <w:continuationSeparator/>
      </w:r>
    </w:p>
  </w:footnote>
  <w:footnote w:id="1">
    <w:p w14:paraId="204B198D" w14:textId="2AB6C17E" w:rsidR="00E85C54" w:rsidRPr="00945156" w:rsidRDefault="00E85C54" w:rsidP="008E0DAF">
      <w:pPr>
        <w:pStyle w:val="Testonotaapidipagina"/>
        <w:jc w:val="both"/>
        <w:rPr>
          <w:sz w:val="18"/>
          <w:szCs w:val="18"/>
        </w:rPr>
      </w:pPr>
      <w:r w:rsidRPr="008E0DAF">
        <w:rPr>
          <w:sz w:val="18"/>
          <w:szCs w:val="18"/>
          <w:vertAlign w:val="superscript"/>
          <w:lang w:val="en-GB"/>
        </w:rPr>
        <w:footnoteRef/>
      </w:r>
      <w:r w:rsidRPr="008E0DAF">
        <w:rPr>
          <w:sz w:val="18"/>
          <w:szCs w:val="18"/>
          <w:lang w:val="en-US"/>
        </w:rPr>
        <w:t xml:space="preserve"> University of Macerata, Economics and Law Department, via </w:t>
      </w:r>
      <w:proofErr w:type="spellStart"/>
      <w:r w:rsidRPr="008E0DAF">
        <w:rPr>
          <w:sz w:val="18"/>
          <w:szCs w:val="18"/>
          <w:lang w:val="en-US"/>
        </w:rPr>
        <w:t>Crescimbeni</w:t>
      </w:r>
      <w:proofErr w:type="spellEnd"/>
      <w:r w:rsidRPr="008E0DAF">
        <w:rPr>
          <w:sz w:val="18"/>
          <w:szCs w:val="18"/>
          <w:lang w:val="en-US"/>
        </w:rPr>
        <w:t xml:space="preserve"> 14, 62100 Macerata (Italy). Telephone number: +3907332583245. </w:t>
      </w:r>
      <w:r w:rsidRPr="00945156">
        <w:rPr>
          <w:sz w:val="18"/>
          <w:szCs w:val="18"/>
        </w:rPr>
        <w:t>E-mail: luca.riccetti@unimc.it.</w:t>
      </w:r>
    </w:p>
  </w:footnote>
  <w:footnote w:id="2">
    <w:p w14:paraId="47A4A6B6" w14:textId="48EDC59F" w:rsidR="00F2146A" w:rsidRDefault="00F2146A" w:rsidP="005B4D20">
      <w:pPr>
        <w:pStyle w:val="Testonotaapidipagina"/>
        <w:jc w:val="both"/>
      </w:pPr>
      <w:r>
        <w:rPr>
          <w:rStyle w:val="Rimandonotaapidipagina"/>
        </w:rPr>
        <w:footnoteRef/>
      </w:r>
      <w:r w:rsidRPr="005B4D20">
        <w:t xml:space="preserve"> </w:t>
      </w:r>
      <w:r w:rsidR="005B4D20" w:rsidRPr="005B4D20">
        <w:t>L</w:t>
      </w:r>
      <w:r w:rsidRPr="005B4D20">
        <w:t>’approccio del Comitato di Basilea</w:t>
      </w:r>
      <w:r w:rsidR="005B4D20">
        <w:t>, essendo</w:t>
      </w:r>
      <w:r w:rsidR="005B4D20" w:rsidRPr="005B4D20">
        <w:t xml:space="preserve"> una “regola del pollice” che assegna pesi </w:t>
      </w:r>
      <w:r w:rsidR="005B4D20">
        <w:t>arbitrari</w:t>
      </w:r>
      <w:r w:rsidR="005B4D20" w:rsidRPr="005B4D20">
        <w:t xml:space="preserve"> ai vari aspetti considerati per valutare la rilevanza sistemica delle istituzioni finanziarie</w:t>
      </w:r>
      <w:r w:rsidR="005B4D20">
        <w:t>, ha deboli fondamenta teoriche</w:t>
      </w:r>
      <w:r w:rsidR="005B4D20" w:rsidRPr="005B4D20">
        <w:t xml:space="preserve">. Inoltre presenta </w:t>
      </w:r>
      <w:r w:rsidR="005B4D20">
        <w:t xml:space="preserve">diverse </w:t>
      </w:r>
      <w:r w:rsidR="005B4D20" w:rsidRPr="005B4D20">
        <w:t>problematiche quali: (i) l’uso dei dati di bilancio passati, che potrebbero rendere arduo l’utilizzo dell’approccio in modo previsionale e di “</w:t>
      </w:r>
      <w:proofErr w:type="spellStart"/>
      <w:r w:rsidR="005B4D20" w:rsidRPr="005B4D20">
        <w:t>early</w:t>
      </w:r>
      <w:proofErr w:type="spellEnd"/>
      <w:r w:rsidR="005B4D20" w:rsidRPr="005B4D20">
        <w:t xml:space="preserve"> </w:t>
      </w:r>
      <w:proofErr w:type="spellStart"/>
      <w:r w:rsidR="005B4D20" w:rsidRPr="005B4D20">
        <w:t>warning</w:t>
      </w:r>
      <w:proofErr w:type="spellEnd"/>
      <w:r w:rsidR="005B4D20" w:rsidRPr="005B4D20">
        <w:t xml:space="preserve">”, (ii) la </w:t>
      </w:r>
      <w:r w:rsidR="005B4D20">
        <w:t>valutazione del rischio sistemico in valori relativi tra istituzioni e non assoluti, quindi incapace di vedere una aumento della rischiosità del sistema finanziario nel suo complesso, (iii) la mancata considerazione della probabilità di fallimento delle istituzioni, (iv) la selezione del campione di banche valutate</w:t>
      </w:r>
      <w:r w:rsidRPr="005B4D20">
        <w:t xml:space="preserve">. </w:t>
      </w:r>
      <w:r w:rsidRPr="00F2146A">
        <w:t>Per una più accurata spiegazione delle problematiche dell’approccio del Comitato di Basilea e degli altri approcci accademici, si veda Brogi et al. (2017).</w:t>
      </w:r>
    </w:p>
  </w:footnote>
  <w:footnote w:id="3">
    <w:p w14:paraId="7ECDCEB7" w14:textId="1B250DE8" w:rsidR="00E85C54" w:rsidRPr="008E0DAF" w:rsidRDefault="00E85C54" w:rsidP="008E0DAF">
      <w:pPr>
        <w:pStyle w:val="Testonotaapidipagina"/>
        <w:jc w:val="both"/>
        <w:rPr>
          <w:sz w:val="18"/>
          <w:szCs w:val="18"/>
        </w:rPr>
      </w:pPr>
      <w:r w:rsidRPr="008E0DAF">
        <w:rPr>
          <w:rStyle w:val="Rimandonotaapidipagina"/>
          <w:sz w:val="18"/>
          <w:szCs w:val="18"/>
        </w:rPr>
        <w:footnoteRef/>
      </w:r>
      <w:r w:rsidRPr="008E0DAF">
        <w:rPr>
          <w:sz w:val="18"/>
          <w:szCs w:val="18"/>
        </w:rPr>
        <w:t xml:space="preserve"> Il termine fallimento viene qui usato in senso generale. </w:t>
      </w:r>
      <w:r>
        <w:rPr>
          <w:sz w:val="18"/>
          <w:szCs w:val="18"/>
        </w:rPr>
        <w:t>Infatti,</w:t>
      </w:r>
      <w:r w:rsidRPr="008E0DAF">
        <w:rPr>
          <w:sz w:val="18"/>
          <w:szCs w:val="18"/>
        </w:rPr>
        <w:t xml:space="preserve"> per le banche non sistemiche si dovrebbe più correttamente parlare di liquidazione coatta amministrativa, mentre per le banche ritenute di rilevanza sistemica nell’area Euro si dovrebbe parlare di procedura di risoluzione della crisi, dato che la Direttiva 2014/59/EU (“</w:t>
      </w:r>
      <w:proofErr w:type="spellStart"/>
      <w:r w:rsidRPr="00911DA4">
        <w:rPr>
          <w:i/>
          <w:sz w:val="18"/>
          <w:szCs w:val="18"/>
        </w:rPr>
        <w:t>Bank</w:t>
      </w:r>
      <w:proofErr w:type="spellEnd"/>
      <w:r w:rsidRPr="00911DA4">
        <w:rPr>
          <w:i/>
          <w:sz w:val="18"/>
          <w:szCs w:val="18"/>
        </w:rPr>
        <w:t xml:space="preserve"> </w:t>
      </w:r>
      <w:proofErr w:type="spellStart"/>
      <w:r w:rsidRPr="00911DA4">
        <w:rPr>
          <w:i/>
          <w:sz w:val="18"/>
          <w:szCs w:val="18"/>
        </w:rPr>
        <w:t>Recovery</w:t>
      </w:r>
      <w:proofErr w:type="spellEnd"/>
      <w:r w:rsidRPr="00911DA4">
        <w:rPr>
          <w:i/>
          <w:sz w:val="18"/>
          <w:szCs w:val="18"/>
        </w:rPr>
        <w:t xml:space="preserve"> and </w:t>
      </w:r>
      <w:proofErr w:type="spellStart"/>
      <w:r w:rsidRPr="00911DA4">
        <w:rPr>
          <w:i/>
          <w:sz w:val="18"/>
          <w:szCs w:val="18"/>
        </w:rPr>
        <w:t>Resolution</w:t>
      </w:r>
      <w:proofErr w:type="spellEnd"/>
      <w:r w:rsidRPr="00911DA4">
        <w:rPr>
          <w:i/>
          <w:sz w:val="18"/>
          <w:szCs w:val="18"/>
        </w:rPr>
        <w:t xml:space="preserve"> Directive</w:t>
      </w:r>
      <w:r w:rsidRPr="008E0DAF">
        <w:rPr>
          <w:sz w:val="18"/>
          <w:szCs w:val="18"/>
        </w:rPr>
        <w:t>” - BRRD) e il Meccanismo Unico di Risoluzione delle crisi (“</w:t>
      </w:r>
      <w:r w:rsidRPr="00911DA4">
        <w:rPr>
          <w:i/>
          <w:sz w:val="18"/>
          <w:szCs w:val="18"/>
        </w:rPr>
        <w:t xml:space="preserve">Single </w:t>
      </w:r>
      <w:proofErr w:type="spellStart"/>
      <w:r w:rsidRPr="00911DA4">
        <w:rPr>
          <w:i/>
          <w:sz w:val="18"/>
          <w:szCs w:val="18"/>
        </w:rPr>
        <w:t>Resolution</w:t>
      </w:r>
      <w:proofErr w:type="spellEnd"/>
      <w:r w:rsidRPr="00911DA4">
        <w:rPr>
          <w:i/>
          <w:sz w:val="18"/>
          <w:szCs w:val="18"/>
        </w:rPr>
        <w:t xml:space="preserve"> </w:t>
      </w:r>
      <w:proofErr w:type="spellStart"/>
      <w:r w:rsidRPr="00911DA4">
        <w:rPr>
          <w:i/>
          <w:sz w:val="18"/>
          <w:szCs w:val="18"/>
        </w:rPr>
        <w:t>Mechanism</w:t>
      </w:r>
      <w:proofErr w:type="spellEnd"/>
      <w:r w:rsidRPr="008E0DAF">
        <w:rPr>
          <w:sz w:val="18"/>
          <w:szCs w:val="18"/>
        </w:rPr>
        <w:t>” – SRM) prevedono tutta una serie di attività, tra le quali la possibilità del cosiddetto “</w:t>
      </w:r>
      <w:proofErr w:type="spellStart"/>
      <w:r w:rsidRPr="00911DA4">
        <w:rPr>
          <w:i/>
          <w:sz w:val="18"/>
          <w:szCs w:val="18"/>
        </w:rPr>
        <w:t>bail</w:t>
      </w:r>
      <w:proofErr w:type="spellEnd"/>
      <w:r w:rsidRPr="00911DA4">
        <w:rPr>
          <w:i/>
          <w:sz w:val="18"/>
          <w:szCs w:val="18"/>
        </w:rPr>
        <w:t>-in</w:t>
      </w:r>
      <w:r w:rsidRPr="008E0DAF">
        <w:rPr>
          <w:sz w:val="18"/>
          <w:szCs w:val="18"/>
        </w:rPr>
        <w:t xml:space="preserve">”, per la risoluzione della crisi senza </w:t>
      </w:r>
      <w:r>
        <w:rPr>
          <w:sz w:val="18"/>
          <w:szCs w:val="18"/>
        </w:rPr>
        <w:t>che si ricorra al</w:t>
      </w:r>
      <w:r w:rsidRPr="008E0DAF">
        <w:rPr>
          <w:sz w:val="18"/>
          <w:szCs w:val="18"/>
        </w:rPr>
        <w:t>la liquidazione della banca.</w:t>
      </w:r>
    </w:p>
  </w:footnote>
  <w:footnote w:id="4">
    <w:p w14:paraId="0E588DD4" w14:textId="6C23E0C5" w:rsidR="00E85C54" w:rsidRPr="008E0DAF" w:rsidRDefault="00E85C54" w:rsidP="00233551">
      <w:pPr>
        <w:pStyle w:val="Testonotaapidipagina"/>
        <w:jc w:val="both"/>
        <w:rPr>
          <w:sz w:val="18"/>
          <w:szCs w:val="18"/>
        </w:rPr>
      </w:pPr>
      <w:r w:rsidRPr="008E0DAF">
        <w:rPr>
          <w:rStyle w:val="Rimandonotaapidipagina"/>
          <w:sz w:val="18"/>
          <w:szCs w:val="18"/>
        </w:rPr>
        <w:footnoteRef/>
      </w:r>
      <w:r w:rsidRPr="008E0DAF">
        <w:rPr>
          <w:sz w:val="18"/>
          <w:szCs w:val="18"/>
        </w:rPr>
        <w:t xml:space="preserve"> Per una chi</w:t>
      </w:r>
      <w:r>
        <w:rPr>
          <w:sz w:val="18"/>
          <w:szCs w:val="18"/>
        </w:rPr>
        <w:t>ara spiegazione del fenomeno delle</w:t>
      </w:r>
      <w:r w:rsidRPr="008E0DAF">
        <w:rPr>
          <w:sz w:val="18"/>
          <w:szCs w:val="18"/>
        </w:rPr>
        <w:t xml:space="preserve"> “</w:t>
      </w:r>
      <w:proofErr w:type="spellStart"/>
      <w:r w:rsidRPr="00911DA4">
        <w:rPr>
          <w:i/>
          <w:sz w:val="18"/>
          <w:szCs w:val="18"/>
        </w:rPr>
        <w:t>fire</w:t>
      </w:r>
      <w:proofErr w:type="spellEnd"/>
      <w:r w:rsidRPr="00911DA4">
        <w:rPr>
          <w:i/>
          <w:sz w:val="18"/>
          <w:szCs w:val="18"/>
        </w:rPr>
        <w:t xml:space="preserve"> sales</w:t>
      </w:r>
      <w:r w:rsidRPr="008E0DAF">
        <w:rPr>
          <w:sz w:val="18"/>
          <w:szCs w:val="18"/>
        </w:rPr>
        <w:t xml:space="preserve">” si veda, ad esempio, </w:t>
      </w:r>
      <w:proofErr w:type="spellStart"/>
      <w:r w:rsidRPr="008E0DAF">
        <w:rPr>
          <w:sz w:val="18"/>
          <w:szCs w:val="18"/>
        </w:rPr>
        <w:t>Shleifer</w:t>
      </w:r>
      <w:proofErr w:type="spellEnd"/>
      <w:r w:rsidRPr="008E0DAF">
        <w:rPr>
          <w:sz w:val="18"/>
          <w:szCs w:val="18"/>
        </w:rPr>
        <w:t xml:space="preserve"> and </w:t>
      </w:r>
      <w:proofErr w:type="spellStart"/>
      <w:r w:rsidRPr="008E0DAF">
        <w:rPr>
          <w:sz w:val="18"/>
          <w:szCs w:val="18"/>
        </w:rPr>
        <w:t>Vishny</w:t>
      </w:r>
      <w:proofErr w:type="spellEnd"/>
      <w:r w:rsidRPr="008E0DAF">
        <w:rPr>
          <w:sz w:val="18"/>
          <w:szCs w:val="18"/>
        </w:rPr>
        <w:t xml:space="preserve"> (2011).</w:t>
      </w:r>
    </w:p>
  </w:footnote>
  <w:footnote w:id="5">
    <w:p w14:paraId="46E0A8C4" w14:textId="65D93DDC" w:rsidR="00E85C54" w:rsidRPr="008E0DAF" w:rsidRDefault="00E85C54" w:rsidP="008E0DAF">
      <w:pPr>
        <w:pStyle w:val="Testonotaapidipagina"/>
        <w:jc w:val="both"/>
        <w:rPr>
          <w:sz w:val="18"/>
          <w:szCs w:val="18"/>
        </w:rPr>
      </w:pPr>
      <w:r w:rsidRPr="008E0DAF">
        <w:rPr>
          <w:rStyle w:val="Rimandonotaapidipagina"/>
          <w:sz w:val="18"/>
          <w:szCs w:val="18"/>
        </w:rPr>
        <w:footnoteRef/>
      </w:r>
      <w:r w:rsidRPr="008E0DAF">
        <w:rPr>
          <w:sz w:val="18"/>
          <w:szCs w:val="18"/>
        </w:rPr>
        <w:t xml:space="preserve"> Più precisamente svolgono il ruolo di garanzie, ma non sono garanzie: sono titoli che vengono venduti con la promessa di essere riacquistati a termine.</w:t>
      </w:r>
    </w:p>
  </w:footnote>
  <w:footnote w:id="6">
    <w:p w14:paraId="300E8FBF" w14:textId="6F68D9E5" w:rsidR="00E85C54" w:rsidRPr="00D56397" w:rsidRDefault="00E85C54" w:rsidP="008E0DAF">
      <w:pPr>
        <w:pStyle w:val="Testonotaapidipagina"/>
        <w:jc w:val="both"/>
      </w:pPr>
      <w:r w:rsidRPr="008E0DAF">
        <w:rPr>
          <w:rStyle w:val="Rimandonotaapidipagina"/>
          <w:sz w:val="18"/>
          <w:szCs w:val="18"/>
        </w:rPr>
        <w:footnoteRef/>
      </w:r>
      <w:r w:rsidRPr="008E0DAF">
        <w:rPr>
          <w:sz w:val="18"/>
          <w:szCs w:val="18"/>
        </w:rPr>
        <w:t xml:space="preserve"> Alcuni di questi lavori provengono dal gruppo di lavoro di economisti denominato “</w:t>
      </w:r>
      <w:proofErr w:type="spellStart"/>
      <w:r w:rsidRPr="008E0DAF">
        <w:rPr>
          <w:sz w:val="18"/>
          <w:szCs w:val="18"/>
        </w:rPr>
        <w:t>Macroprudential</w:t>
      </w:r>
      <w:proofErr w:type="spellEnd"/>
      <w:r w:rsidRPr="008E0DAF">
        <w:rPr>
          <w:sz w:val="18"/>
          <w:szCs w:val="18"/>
        </w:rPr>
        <w:t xml:space="preserve"> </w:t>
      </w:r>
      <w:proofErr w:type="spellStart"/>
      <w:r w:rsidRPr="008E0DAF">
        <w:rPr>
          <w:sz w:val="18"/>
          <w:szCs w:val="18"/>
        </w:rPr>
        <w:t>Research</w:t>
      </w:r>
      <w:proofErr w:type="spellEnd"/>
      <w:r w:rsidRPr="008E0DAF">
        <w:rPr>
          <w:sz w:val="18"/>
          <w:szCs w:val="18"/>
        </w:rPr>
        <w:t xml:space="preserve"> Network” (</w:t>
      </w:r>
      <w:proofErr w:type="spellStart"/>
      <w:r w:rsidRPr="008E0DAF">
        <w:rPr>
          <w:sz w:val="18"/>
          <w:szCs w:val="18"/>
        </w:rPr>
        <w:t>MaRs</w:t>
      </w:r>
      <w:proofErr w:type="spellEnd"/>
      <w:r w:rsidRPr="008E0DAF">
        <w:rPr>
          <w:sz w:val="18"/>
          <w:szCs w:val="18"/>
        </w:rPr>
        <w:t xml:space="preserve">) costituito a partire dal 2010 dal SEBC.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71CD"/>
    <w:multiLevelType w:val="hybridMultilevel"/>
    <w:tmpl w:val="EF425CEE"/>
    <w:lvl w:ilvl="0" w:tplc="781AEEB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860D8E"/>
    <w:multiLevelType w:val="hybridMultilevel"/>
    <w:tmpl w:val="8A2C2DDE"/>
    <w:lvl w:ilvl="0" w:tplc="D024AC4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2804CA"/>
    <w:multiLevelType w:val="multilevel"/>
    <w:tmpl w:val="E6F631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F778B8"/>
    <w:multiLevelType w:val="hybridMultilevel"/>
    <w:tmpl w:val="2DAA1FD4"/>
    <w:lvl w:ilvl="0" w:tplc="D024AC4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A60049"/>
    <w:multiLevelType w:val="hybridMultilevel"/>
    <w:tmpl w:val="EAE0205A"/>
    <w:lvl w:ilvl="0" w:tplc="91AC043C">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6C2A79"/>
    <w:multiLevelType w:val="hybridMultilevel"/>
    <w:tmpl w:val="1BC239A4"/>
    <w:lvl w:ilvl="0" w:tplc="9C6EC81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326DB"/>
    <w:multiLevelType w:val="hybridMultilevel"/>
    <w:tmpl w:val="ADA05A3E"/>
    <w:lvl w:ilvl="0" w:tplc="B9AA2A2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EC65759"/>
    <w:multiLevelType w:val="multilevel"/>
    <w:tmpl w:val="60F27DFC"/>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5433A00"/>
    <w:multiLevelType w:val="hybridMultilevel"/>
    <w:tmpl w:val="EE2A66B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851952"/>
    <w:multiLevelType w:val="hybridMultilevel"/>
    <w:tmpl w:val="094E479C"/>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10" w15:restartNumberingAfterBreak="0">
    <w:nsid w:val="387C22B3"/>
    <w:multiLevelType w:val="hybridMultilevel"/>
    <w:tmpl w:val="12B4F830"/>
    <w:lvl w:ilvl="0" w:tplc="34B0AC6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3E3D6E31"/>
    <w:multiLevelType w:val="hybridMultilevel"/>
    <w:tmpl w:val="A9D25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2141B28"/>
    <w:multiLevelType w:val="hybridMultilevel"/>
    <w:tmpl w:val="7EE23952"/>
    <w:lvl w:ilvl="0" w:tplc="125486B0">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3" w15:restartNumberingAfterBreak="0">
    <w:nsid w:val="5A0A008F"/>
    <w:multiLevelType w:val="hybridMultilevel"/>
    <w:tmpl w:val="55C00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022573"/>
    <w:multiLevelType w:val="hybridMultilevel"/>
    <w:tmpl w:val="A446BD78"/>
    <w:lvl w:ilvl="0" w:tplc="0410000F">
      <w:start w:val="1"/>
      <w:numFmt w:val="decimal"/>
      <w:lvlText w:val="%1."/>
      <w:lvlJc w:val="left"/>
      <w:pPr>
        <w:ind w:left="1069" w:hanging="360"/>
      </w:pPr>
      <w:rPr>
        <w:rFont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5B371B4B"/>
    <w:multiLevelType w:val="hybridMultilevel"/>
    <w:tmpl w:val="7EA06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CE04686"/>
    <w:multiLevelType w:val="hybridMultilevel"/>
    <w:tmpl w:val="AA9CD6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DBE151E"/>
    <w:multiLevelType w:val="hybridMultilevel"/>
    <w:tmpl w:val="F9FE45F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33E0C27"/>
    <w:multiLevelType w:val="hybridMultilevel"/>
    <w:tmpl w:val="BB8093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4BB2C91"/>
    <w:multiLevelType w:val="multilevel"/>
    <w:tmpl w:val="B74A38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C76937"/>
    <w:multiLevelType w:val="hybridMultilevel"/>
    <w:tmpl w:val="EE2A66B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940310"/>
    <w:multiLevelType w:val="hybridMultilevel"/>
    <w:tmpl w:val="64D0E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BA4306"/>
    <w:multiLevelType w:val="hybridMultilevel"/>
    <w:tmpl w:val="DBBEA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9587D2A"/>
    <w:multiLevelType w:val="hybridMultilevel"/>
    <w:tmpl w:val="EC528782"/>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cs="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cs="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cs="Courier New" w:hint="default"/>
      </w:rPr>
    </w:lvl>
    <w:lvl w:ilvl="8" w:tplc="04100005" w:tentative="1">
      <w:start w:val="1"/>
      <w:numFmt w:val="bullet"/>
      <w:lvlText w:val=""/>
      <w:lvlJc w:val="left"/>
      <w:pPr>
        <w:ind w:left="6549" w:hanging="360"/>
      </w:pPr>
      <w:rPr>
        <w:rFonts w:ascii="Wingdings" w:hAnsi="Wingdings" w:hint="default"/>
      </w:rPr>
    </w:lvl>
  </w:abstractNum>
  <w:num w:numId="1">
    <w:abstractNumId w:val="10"/>
  </w:num>
  <w:num w:numId="2">
    <w:abstractNumId w:val="12"/>
  </w:num>
  <w:num w:numId="3">
    <w:abstractNumId w:val="17"/>
  </w:num>
  <w:num w:numId="4">
    <w:abstractNumId w:val="9"/>
  </w:num>
  <w:num w:numId="5">
    <w:abstractNumId w:val="14"/>
  </w:num>
  <w:num w:numId="6">
    <w:abstractNumId w:val="23"/>
  </w:num>
  <w:num w:numId="7">
    <w:abstractNumId w:val="16"/>
  </w:num>
  <w:num w:numId="8">
    <w:abstractNumId w:val="0"/>
  </w:num>
  <w:num w:numId="9">
    <w:abstractNumId w:val="4"/>
  </w:num>
  <w:num w:numId="10">
    <w:abstractNumId w:val="18"/>
  </w:num>
  <w:num w:numId="11">
    <w:abstractNumId w:val="21"/>
  </w:num>
  <w:num w:numId="12">
    <w:abstractNumId w:val="6"/>
  </w:num>
  <w:num w:numId="13">
    <w:abstractNumId w:val="13"/>
  </w:num>
  <w:num w:numId="14">
    <w:abstractNumId w:val="11"/>
  </w:num>
  <w:num w:numId="15">
    <w:abstractNumId w:val="15"/>
  </w:num>
  <w:num w:numId="16">
    <w:abstractNumId w:val="22"/>
  </w:num>
  <w:num w:numId="17">
    <w:abstractNumId w:val="5"/>
  </w:num>
  <w:num w:numId="18">
    <w:abstractNumId w:val="8"/>
  </w:num>
  <w:num w:numId="19">
    <w:abstractNumId w:val="2"/>
  </w:num>
  <w:num w:numId="20">
    <w:abstractNumId w:val="3"/>
  </w:num>
  <w:num w:numId="21">
    <w:abstractNumId w:val="1"/>
  </w:num>
  <w:num w:numId="22">
    <w:abstractNumId w:val="7"/>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proofState w:spelling="clean" w:grammar="clean"/>
  <w:defaultTabStop w:val="708"/>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3A"/>
    <w:rsid w:val="00017448"/>
    <w:rsid w:val="00021C85"/>
    <w:rsid w:val="00022818"/>
    <w:rsid w:val="000354EE"/>
    <w:rsid w:val="00037F3E"/>
    <w:rsid w:val="00044E2B"/>
    <w:rsid w:val="0004504F"/>
    <w:rsid w:val="00047823"/>
    <w:rsid w:val="00051B5C"/>
    <w:rsid w:val="000633BB"/>
    <w:rsid w:val="0007213B"/>
    <w:rsid w:val="00075AA5"/>
    <w:rsid w:val="00077434"/>
    <w:rsid w:val="00080570"/>
    <w:rsid w:val="00081771"/>
    <w:rsid w:val="00082232"/>
    <w:rsid w:val="000825B4"/>
    <w:rsid w:val="0008389A"/>
    <w:rsid w:val="00092DD7"/>
    <w:rsid w:val="000A2715"/>
    <w:rsid w:val="000B0762"/>
    <w:rsid w:val="000B250A"/>
    <w:rsid w:val="000B732E"/>
    <w:rsid w:val="000D0AF2"/>
    <w:rsid w:val="000D290D"/>
    <w:rsid w:val="000D5476"/>
    <w:rsid w:val="000D5812"/>
    <w:rsid w:val="000D601E"/>
    <w:rsid w:val="000E0DDA"/>
    <w:rsid w:val="000E2358"/>
    <w:rsid w:val="000E32F8"/>
    <w:rsid w:val="000F1900"/>
    <w:rsid w:val="00100698"/>
    <w:rsid w:val="0010308E"/>
    <w:rsid w:val="001069D3"/>
    <w:rsid w:val="00113ED8"/>
    <w:rsid w:val="00114546"/>
    <w:rsid w:val="0012090F"/>
    <w:rsid w:val="0012326A"/>
    <w:rsid w:val="00123B86"/>
    <w:rsid w:val="001336D2"/>
    <w:rsid w:val="00146818"/>
    <w:rsid w:val="001512D9"/>
    <w:rsid w:val="001514BE"/>
    <w:rsid w:val="001633F7"/>
    <w:rsid w:val="00166329"/>
    <w:rsid w:val="00171156"/>
    <w:rsid w:val="00190210"/>
    <w:rsid w:val="0019093F"/>
    <w:rsid w:val="0019122E"/>
    <w:rsid w:val="00192BDF"/>
    <w:rsid w:val="001A3A80"/>
    <w:rsid w:val="001B521B"/>
    <w:rsid w:val="001C0340"/>
    <w:rsid w:val="001C076C"/>
    <w:rsid w:val="001C52BA"/>
    <w:rsid w:val="001D22DE"/>
    <w:rsid w:val="001E0B9C"/>
    <w:rsid w:val="001E0E19"/>
    <w:rsid w:val="001E4FEA"/>
    <w:rsid w:val="001F4BA0"/>
    <w:rsid w:val="001F57C4"/>
    <w:rsid w:val="0020078E"/>
    <w:rsid w:val="002040D1"/>
    <w:rsid w:val="0021283C"/>
    <w:rsid w:val="00216E38"/>
    <w:rsid w:val="00231E52"/>
    <w:rsid w:val="00233551"/>
    <w:rsid w:val="0023620E"/>
    <w:rsid w:val="00241932"/>
    <w:rsid w:val="002440C0"/>
    <w:rsid w:val="00250814"/>
    <w:rsid w:val="002516E8"/>
    <w:rsid w:val="002569C9"/>
    <w:rsid w:val="00261C20"/>
    <w:rsid w:val="002651A6"/>
    <w:rsid w:val="00271227"/>
    <w:rsid w:val="002720E9"/>
    <w:rsid w:val="00272999"/>
    <w:rsid w:val="00276DCE"/>
    <w:rsid w:val="00280167"/>
    <w:rsid w:val="00282C7A"/>
    <w:rsid w:val="0028396D"/>
    <w:rsid w:val="002969C9"/>
    <w:rsid w:val="002A21D6"/>
    <w:rsid w:val="002B1A6C"/>
    <w:rsid w:val="002C1673"/>
    <w:rsid w:val="002C2F60"/>
    <w:rsid w:val="002D27B5"/>
    <w:rsid w:val="002D6FBD"/>
    <w:rsid w:val="002E04E2"/>
    <w:rsid w:val="002E29E9"/>
    <w:rsid w:val="002E3DEA"/>
    <w:rsid w:val="002F0183"/>
    <w:rsid w:val="002F0952"/>
    <w:rsid w:val="002F55BB"/>
    <w:rsid w:val="00312B9F"/>
    <w:rsid w:val="00321BEC"/>
    <w:rsid w:val="00337485"/>
    <w:rsid w:val="0034080D"/>
    <w:rsid w:val="003505C2"/>
    <w:rsid w:val="00355909"/>
    <w:rsid w:val="003620F8"/>
    <w:rsid w:val="00362A9D"/>
    <w:rsid w:val="003719EC"/>
    <w:rsid w:val="003763A0"/>
    <w:rsid w:val="00377DAE"/>
    <w:rsid w:val="00392867"/>
    <w:rsid w:val="003A31B8"/>
    <w:rsid w:val="003A3A05"/>
    <w:rsid w:val="003A6F22"/>
    <w:rsid w:val="003B0FE3"/>
    <w:rsid w:val="003B344E"/>
    <w:rsid w:val="003B4787"/>
    <w:rsid w:val="003B6059"/>
    <w:rsid w:val="003B7084"/>
    <w:rsid w:val="003C2167"/>
    <w:rsid w:val="003C2934"/>
    <w:rsid w:val="003C34E2"/>
    <w:rsid w:val="003C5B5C"/>
    <w:rsid w:val="003C7539"/>
    <w:rsid w:val="003E028C"/>
    <w:rsid w:val="003E0D6B"/>
    <w:rsid w:val="003E3208"/>
    <w:rsid w:val="003E6689"/>
    <w:rsid w:val="003E7515"/>
    <w:rsid w:val="003F06C5"/>
    <w:rsid w:val="003F598C"/>
    <w:rsid w:val="00415C5F"/>
    <w:rsid w:val="0041602F"/>
    <w:rsid w:val="00417156"/>
    <w:rsid w:val="00420F4F"/>
    <w:rsid w:val="00421CAD"/>
    <w:rsid w:val="00427E36"/>
    <w:rsid w:val="00431503"/>
    <w:rsid w:val="00433EFF"/>
    <w:rsid w:val="00434796"/>
    <w:rsid w:val="00434E2B"/>
    <w:rsid w:val="0044274B"/>
    <w:rsid w:val="00451740"/>
    <w:rsid w:val="00452937"/>
    <w:rsid w:val="00460BCE"/>
    <w:rsid w:val="00461108"/>
    <w:rsid w:val="00474F22"/>
    <w:rsid w:val="00476A57"/>
    <w:rsid w:val="00492B79"/>
    <w:rsid w:val="00492F55"/>
    <w:rsid w:val="00493247"/>
    <w:rsid w:val="00496C8A"/>
    <w:rsid w:val="004A0221"/>
    <w:rsid w:val="004A1D46"/>
    <w:rsid w:val="004A4974"/>
    <w:rsid w:val="004A6E75"/>
    <w:rsid w:val="004A6FE8"/>
    <w:rsid w:val="004B0CB5"/>
    <w:rsid w:val="004B1C01"/>
    <w:rsid w:val="004B3AF9"/>
    <w:rsid w:val="004B4E2C"/>
    <w:rsid w:val="004C00B5"/>
    <w:rsid w:val="004C16BC"/>
    <w:rsid w:val="004C2929"/>
    <w:rsid w:val="004D06E8"/>
    <w:rsid w:val="004D4DED"/>
    <w:rsid w:val="00501D47"/>
    <w:rsid w:val="00506F4C"/>
    <w:rsid w:val="00511757"/>
    <w:rsid w:val="005126CE"/>
    <w:rsid w:val="0051697D"/>
    <w:rsid w:val="005177C2"/>
    <w:rsid w:val="00523FD3"/>
    <w:rsid w:val="005252BA"/>
    <w:rsid w:val="005326C6"/>
    <w:rsid w:val="00536A79"/>
    <w:rsid w:val="00537189"/>
    <w:rsid w:val="00544657"/>
    <w:rsid w:val="005509E6"/>
    <w:rsid w:val="005612F2"/>
    <w:rsid w:val="00563845"/>
    <w:rsid w:val="005713E2"/>
    <w:rsid w:val="0058020A"/>
    <w:rsid w:val="00583AF7"/>
    <w:rsid w:val="00590394"/>
    <w:rsid w:val="005927F6"/>
    <w:rsid w:val="005A47D3"/>
    <w:rsid w:val="005A50FF"/>
    <w:rsid w:val="005A5E76"/>
    <w:rsid w:val="005B0850"/>
    <w:rsid w:val="005B3221"/>
    <w:rsid w:val="005B4D20"/>
    <w:rsid w:val="005B6810"/>
    <w:rsid w:val="005C5ABC"/>
    <w:rsid w:val="005D364A"/>
    <w:rsid w:val="005D4BF6"/>
    <w:rsid w:val="005D56C8"/>
    <w:rsid w:val="005D7434"/>
    <w:rsid w:val="005E002A"/>
    <w:rsid w:val="005F40AA"/>
    <w:rsid w:val="006002A5"/>
    <w:rsid w:val="00612827"/>
    <w:rsid w:val="00612FB6"/>
    <w:rsid w:val="00613596"/>
    <w:rsid w:val="00617A93"/>
    <w:rsid w:val="00624D05"/>
    <w:rsid w:val="00627A2D"/>
    <w:rsid w:val="006345BE"/>
    <w:rsid w:val="00641B1A"/>
    <w:rsid w:val="006428E6"/>
    <w:rsid w:val="006516B9"/>
    <w:rsid w:val="00656E42"/>
    <w:rsid w:val="00657A2E"/>
    <w:rsid w:val="00661E84"/>
    <w:rsid w:val="00661F29"/>
    <w:rsid w:val="00662808"/>
    <w:rsid w:val="00673F71"/>
    <w:rsid w:val="006903ED"/>
    <w:rsid w:val="0069290E"/>
    <w:rsid w:val="00695AEF"/>
    <w:rsid w:val="00697F10"/>
    <w:rsid w:val="006A7F3B"/>
    <w:rsid w:val="006B06EC"/>
    <w:rsid w:val="006B082D"/>
    <w:rsid w:val="006B294E"/>
    <w:rsid w:val="006B3A8B"/>
    <w:rsid w:val="006C3627"/>
    <w:rsid w:val="006D1454"/>
    <w:rsid w:val="006D3202"/>
    <w:rsid w:val="006D6709"/>
    <w:rsid w:val="006E4179"/>
    <w:rsid w:val="006F3830"/>
    <w:rsid w:val="00703E9D"/>
    <w:rsid w:val="00720D94"/>
    <w:rsid w:val="00721AD0"/>
    <w:rsid w:val="007225F6"/>
    <w:rsid w:val="00724BA2"/>
    <w:rsid w:val="00732DBB"/>
    <w:rsid w:val="00735974"/>
    <w:rsid w:val="0074644F"/>
    <w:rsid w:val="007528A0"/>
    <w:rsid w:val="00752C2F"/>
    <w:rsid w:val="00755E82"/>
    <w:rsid w:val="00757208"/>
    <w:rsid w:val="00763870"/>
    <w:rsid w:val="00764020"/>
    <w:rsid w:val="00764F03"/>
    <w:rsid w:val="0077166D"/>
    <w:rsid w:val="00780D08"/>
    <w:rsid w:val="00781394"/>
    <w:rsid w:val="0079251C"/>
    <w:rsid w:val="0079790C"/>
    <w:rsid w:val="007A43F8"/>
    <w:rsid w:val="007A62BB"/>
    <w:rsid w:val="007B0F94"/>
    <w:rsid w:val="007B1044"/>
    <w:rsid w:val="007B2A6E"/>
    <w:rsid w:val="007B43DA"/>
    <w:rsid w:val="007B49DD"/>
    <w:rsid w:val="007C304A"/>
    <w:rsid w:val="007C33F1"/>
    <w:rsid w:val="007C42F8"/>
    <w:rsid w:val="007C7507"/>
    <w:rsid w:val="007D5965"/>
    <w:rsid w:val="007E0EEA"/>
    <w:rsid w:val="007E2565"/>
    <w:rsid w:val="007F52CC"/>
    <w:rsid w:val="007F615D"/>
    <w:rsid w:val="007F7217"/>
    <w:rsid w:val="00801935"/>
    <w:rsid w:val="00811819"/>
    <w:rsid w:val="00812DC6"/>
    <w:rsid w:val="0081704C"/>
    <w:rsid w:val="00822C31"/>
    <w:rsid w:val="00823947"/>
    <w:rsid w:val="00824086"/>
    <w:rsid w:val="00827366"/>
    <w:rsid w:val="00833B4D"/>
    <w:rsid w:val="008347DC"/>
    <w:rsid w:val="00842724"/>
    <w:rsid w:val="0084368A"/>
    <w:rsid w:val="0085053A"/>
    <w:rsid w:val="008550F7"/>
    <w:rsid w:val="008618D7"/>
    <w:rsid w:val="00863512"/>
    <w:rsid w:val="00863C96"/>
    <w:rsid w:val="008643BB"/>
    <w:rsid w:val="00874DB7"/>
    <w:rsid w:val="0087531F"/>
    <w:rsid w:val="0087573B"/>
    <w:rsid w:val="008848B5"/>
    <w:rsid w:val="00891B6E"/>
    <w:rsid w:val="008927C9"/>
    <w:rsid w:val="008A6534"/>
    <w:rsid w:val="008B5703"/>
    <w:rsid w:val="008C1059"/>
    <w:rsid w:val="008C465B"/>
    <w:rsid w:val="008D1A2D"/>
    <w:rsid w:val="008D2C91"/>
    <w:rsid w:val="008E0DAF"/>
    <w:rsid w:val="008E5664"/>
    <w:rsid w:val="008E5C36"/>
    <w:rsid w:val="008E62BE"/>
    <w:rsid w:val="008E7733"/>
    <w:rsid w:val="008E77C5"/>
    <w:rsid w:val="008F0769"/>
    <w:rsid w:val="008F32A1"/>
    <w:rsid w:val="008F5563"/>
    <w:rsid w:val="00900251"/>
    <w:rsid w:val="0090389F"/>
    <w:rsid w:val="0090564B"/>
    <w:rsid w:val="0091035C"/>
    <w:rsid w:val="00911DA4"/>
    <w:rsid w:val="00913B33"/>
    <w:rsid w:val="00913D89"/>
    <w:rsid w:val="00917247"/>
    <w:rsid w:val="0091779A"/>
    <w:rsid w:val="00917935"/>
    <w:rsid w:val="00921B35"/>
    <w:rsid w:val="009274B2"/>
    <w:rsid w:val="00927C6B"/>
    <w:rsid w:val="009316C5"/>
    <w:rsid w:val="00932663"/>
    <w:rsid w:val="0093430C"/>
    <w:rsid w:val="00937F67"/>
    <w:rsid w:val="00943CAE"/>
    <w:rsid w:val="00945028"/>
    <w:rsid w:val="00945156"/>
    <w:rsid w:val="00961987"/>
    <w:rsid w:val="00967C2D"/>
    <w:rsid w:val="0098230C"/>
    <w:rsid w:val="00986EFD"/>
    <w:rsid w:val="00990471"/>
    <w:rsid w:val="00994593"/>
    <w:rsid w:val="00994C2A"/>
    <w:rsid w:val="00995B0A"/>
    <w:rsid w:val="009B3491"/>
    <w:rsid w:val="009B474F"/>
    <w:rsid w:val="009B7A95"/>
    <w:rsid w:val="009C2BF0"/>
    <w:rsid w:val="009C762E"/>
    <w:rsid w:val="009C763F"/>
    <w:rsid w:val="009D18F2"/>
    <w:rsid w:val="009D4A1F"/>
    <w:rsid w:val="009F0015"/>
    <w:rsid w:val="009F130B"/>
    <w:rsid w:val="009F3931"/>
    <w:rsid w:val="009F491E"/>
    <w:rsid w:val="009F7434"/>
    <w:rsid w:val="00A02E8E"/>
    <w:rsid w:val="00A12399"/>
    <w:rsid w:val="00A21887"/>
    <w:rsid w:val="00A226AA"/>
    <w:rsid w:val="00A27C8F"/>
    <w:rsid w:val="00A35F2F"/>
    <w:rsid w:val="00A37A64"/>
    <w:rsid w:val="00A41A2D"/>
    <w:rsid w:val="00A441A8"/>
    <w:rsid w:val="00A44FC5"/>
    <w:rsid w:val="00A51C48"/>
    <w:rsid w:val="00A5540D"/>
    <w:rsid w:val="00A6033B"/>
    <w:rsid w:val="00A60908"/>
    <w:rsid w:val="00A62EAA"/>
    <w:rsid w:val="00A67129"/>
    <w:rsid w:val="00A72EAF"/>
    <w:rsid w:val="00A738FB"/>
    <w:rsid w:val="00A73908"/>
    <w:rsid w:val="00A76692"/>
    <w:rsid w:val="00A81824"/>
    <w:rsid w:val="00A85FE7"/>
    <w:rsid w:val="00A869C7"/>
    <w:rsid w:val="00A91FBC"/>
    <w:rsid w:val="00A957F1"/>
    <w:rsid w:val="00A963B5"/>
    <w:rsid w:val="00AA660B"/>
    <w:rsid w:val="00AA66D2"/>
    <w:rsid w:val="00AB2EFE"/>
    <w:rsid w:val="00AB4A24"/>
    <w:rsid w:val="00AB5299"/>
    <w:rsid w:val="00AC612B"/>
    <w:rsid w:val="00AD2378"/>
    <w:rsid w:val="00AE7230"/>
    <w:rsid w:val="00AF6FF2"/>
    <w:rsid w:val="00B028CB"/>
    <w:rsid w:val="00B258DA"/>
    <w:rsid w:val="00B3589B"/>
    <w:rsid w:val="00B4469C"/>
    <w:rsid w:val="00B503BF"/>
    <w:rsid w:val="00B6079C"/>
    <w:rsid w:val="00B63CE1"/>
    <w:rsid w:val="00B67634"/>
    <w:rsid w:val="00B8162E"/>
    <w:rsid w:val="00B909AB"/>
    <w:rsid w:val="00B940FA"/>
    <w:rsid w:val="00BB13A6"/>
    <w:rsid w:val="00BB342F"/>
    <w:rsid w:val="00BB378B"/>
    <w:rsid w:val="00BB6466"/>
    <w:rsid w:val="00BD1D0D"/>
    <w:rsid w:val="00BD2DC9"/>
    <w:rsid w:val="00BD38A8"/>
    <w:rsid w:val="00BD4701"/>
    <w:rsid w:val="00BE50C3"/>
    <w:rsid w:val="00BF683F"/>
    <w:rsid w:val="00C01E5B"/>
    <w:rsid w:val="00C14DF6"/>
    <w:rsid w:val="00C226E4"/>
    <w:rsid w:val="00C274B1"/>
    <w:rsid w:val="00C30B5A"/>
    <w:rsid w:val="00C34911"/>
    <w:rsid w:val="00C35378"/>
    <w:rsid w:val="00C42092"/>
    <w:rsid w:val="00C44415"/>
    <w:rsid w:val="00C45B0A"/>
    <w:rsid w:val="00C50C33"/>
    <w:rsid w:val="00C551A3"/>
    <w:rsid w:val="00C57675"/>
    <w:rsid w:val="00C67380"/>
    <w:rsid w:val="00C77FE2"/>
    <w:rsid w:val="00C922ED"/>
    <w:rsid w:val="00C946A0"/>
    <w:rsid w:val="00CA7255"/>
    <w:rsid w:val="00CA7258"/>
    <w:rsid w:val="00CA7977"/>
    <w:rsid w:val="00CB090A"/>
    <w:rsid w:val="00CB55FF"/>
    <w:rsid w:val="00CC726B"/>
    <w:rsid w:val="00CD17B9"/>
    <w:rsid w:val="00CD6FCA"/>
    <w:rsid w:val="00CE1E9A"/>
    <w:rsid w:val="00CE5E29"/>
    <w:rsid w:val="00CF2437"/>
    <w:rsid w:val="00D006BF"/>
    <w:rsid w:val="00D07ADD"/>
    <w:rsid w:val="00D13397"/>
    <w:rsid w:val="00D209D5"/>
    <w:rsid w:val="00D2385E"/>
    <w:rsid w:val="00D300BC"/>
    <w:rsid w:val="00D311EA"/>
    <w:rsid w:val="00D32959"/>
    <w:rsid w:val="00D36EC6"/>
    <w:rsid w:val="00D41D3F"/>
    <w:rsid w:val="00D434CA"/>
    <w:rsid w:val="00D471A6"/>
    <w:rsid w:val="00D5399F"/>
    <w:rsid w:val="00D548D2"/>
    <w:rsid w:val="00D56397"/>
    <w:rsid w:val="00D73675"/>
    <w:rsid w:val="00D75A20"/>
    <w:rsid w:val="00D76BEB"/>
    <w:rsid w:val="00D77C6D"/>
    <w:rsid w:val="00D8056E"/>
    <w:rsid w:val="00D878D6"/>
    <w:rsid w:val="00D87E67"/>
    <w:rsid w:val="00D92417"/>
    <w:rsid w:val="00D959DE"/>
    <w:rsid w:val="00D95E73"/>
    <w:rsid w:val="00DA0124"/>
    <w:rsid w:val="00DA5126"/>
    <w:rsid w:val="00DB64C0"/>
    <w:rsid w:val="00DC65A4"/>
    <w:rsid w:val="00DD0EB4"/>
    <w:rsid w:val="00DD7F82"/>
    <w:rsid w:val="00DE1B29"/>
    <w:rsid w:val="00DE5461"/>
    <w:rsid w:val="00DE5595"/>
    <w:rsid w:val="00E02468"/>
    <w:rsid w:val="00E06E5D"/>
    <w:rsid w:val="00E1073E"/>
    <w:rsid w:val="00E13E1A"/>
    <w:rsid w:val="00E20B45"/>
    <w:rsid w:val="00E30714"/>
    <w:rsid w:val="00E331CB"/>
    <w:rsid w:val="00E460A9"/>
    <w:rsid w:val="00E46F1E"/>
    <w:rsid w:val="00E51D1B"/>
    <w:rsid w:val="00E53A08"/>
    <w:rsid w:val="00E53B9E"/>
    <w:rsid w:val="00E546C6"/>
    <w:rsid w:val="00E562EA"/>
    <w:rsid w:val="00E578EA"/>
    <w:rsid w:val="00E61F5D"/>
    <w:rsid w:val="00E642E8"/>
    <w:rsid w:val="00E65ECC"/>
    <w:rsid w:val="00E70BE7"/>
    <w:rsid w:val="00E723DB"/>
    <w:rsid w:val="00E755C9"/>
    <w:rsid w:val="00E85C54"/>
    <w:rsid w:val="00E85D23"/>
    <w:rsid w:val="00E86D9C"/>
    <w:rsid w:val="00E9013B"/>
    <w:rsid w:val="00E94ED8"/>
    <w:rsid w:val="00EA12C3"/>
    <w:rsid w:val="00EA6000"/>
    <w:rsid w:val="00EB044B"/>
    <w:rsid w:val="00EB49F6"/>
    <w:rsid w:val="00EB4C44"/>
    <w:rsid w:val="00EB765D"/>
    <w:rsid w:val="00ED3BDB"/>
    <w:rsid w:val="00EE4088"/>
    <w:rsid w:val="00EE7593"/>
    <w:rsid w:val="00EE7864"/>
    <w:rsid w:val="00EF3960"/>
    <w:rsid w:val="00EF6E83"/>
    <w:rsid w:val="00F019F9"/>
    <w:rsid w:val="00F05E90"/>
    <w:rsid w:val="00F17D79"/>
    <w:rsid w:val="00F2146A"/>
    <w:rsid w:val="00F24D80"/>
    <w:rsid w:val="00F31040"/>
    <w:rsid w:val="00F313EF"/>
    <w:rsid w:val="00F3650E"/>
    <w:rsid w:val="00F45EC1"/>
    <w:rsid w:val="00F53914"/>
    <w:rsid w:val="00F53E66"/>
    <w:rsid w:val="00F62ADD"/>
    <w:rsid w:val="00F72B38"/>
    <w:rsid w:val="00F771E6"/>
    <w:rsid w:val="00F80355"/>
    <w:rsid w:val="00F80F34"/>
    <w:rsid w:val="00F831FE"/>
    <w:rsid w:val="00F835AD"/>
    <w:rsid w:val="00F83664"/>
    <w:rsid w:val="00F95CEE"/>
    <w:rsid w:val="00F9750D"/>
    <w:rsid w:val="00F9772A"/>
    <w:rsid w:val="00FA0767"/>
    <w:rsid w:val="00FA13BB"/>
    <w:rsid w:val="00FA68B8"/>
    <w:rsid w:val="00FA7400"/>
    <w:rsid w:val="00FB6B67"/>
    <w:rsid w:val="00FD08F7"/>
    <w:rsid w:val="00FD5B58"/>
    <w:rsid w:val="00FE0472"/>
    <w:rsid w:val="00FE349D"/>
    <w:rsid w:val="00FE51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E8BF"/>
  <w15:docId w15:val="{A8C91EC4-FFD5-4F5E-AC93-9687470C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nhideWhenUsed/>
    <w:rsid w:val="00D300BC"/>
    <w:rPr>
      <w:sz w:val="16"/>
      <w:szCs w:val="16"/>
    </w:rPr>
  </w:style>
  <w:style w:type="paragraph" w:styleId="Testocommento">
    <w:name w:val="annotation text"/>
    <w:basedOn w:val="Normale"/>
    <w:link w:val="TestocommentoCarattere"/>
    <w:unhideWhenUsed/>
    <w:rsid w:val="00D300BC"/>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D300B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D300B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300BC"/>
    <w:rPr>
      <w:rFonts w:ascii="Segoe UI" w:hAnsi="Segoe UI" w:cs="Segoe UI"/>
      <w:sz w:val="18"/>
      <w:szCs w:val="18"/>
    </w:rPr>
  </w:style>
  <w:style w:type="paragraph" w:styleId="Paragrafoelenco">
    <w:name w:val="List Paragraph"/>
    <w:basedOn w:val="Normale"/>
    <w:uiPriority w:val="34"/>
    <w:qFormat/>
    <w:rsid w:val="00641B1A"/>
    <w:pPr>
      <w:ind w:left="720"/>
      <w:contextualSpacing/>
    </w:pPr>
  </w:style>
  <w:style w:type="paragraph" w:styleId="Testonotaapidipagina">
    <w:name w:val="footnote text"/>
    <w:aliases w:val=" Carattere Carattere Carattere Carattere, Carattere Carattere Carattere Carattere Carattere Carattere Carattere,Testo nota a piè di pagina Carattere Carattere Carattere,Testo nota a piè di pagina Carattere1"/>
    <w:basedOn w:val="Normale"/>
    <w:link w:val="TestonotaapidipaginaCarattere"/>
    <w:uiPriority w:val="99"/>
    <w:rsid w:val="00DB64C0"/>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Carattere Carattere Carattere, Carattere Carattere Carattere Carattere Carattere Carattere Carattere Carattere,Testo nota a piè di pagina Carattere Carattere Carattere Carattere"/>
    <w:basedOn w:val="Carpredefinitoparagrafo"/>
    <w:link w:val="Testonotaapidipagina"/>
    <w:uiPriority w:val="99"/>
    <w:rsid w:val="00DB64C0"/>
    <w:rPr>
      <w:rFonts w:ascii="Times New Roman" w:eastAsia="Times New Roman" w:hAnsi="Times New Roman" w:cs="Times New Roman"/>
      <w:sz w:val="20"/>
      <w:szCs w:val="20"/>
      <w:lang w:eastAsia="it-IT"/>
    </w:rPr>
  </w:style>
  <w:style w:type="character" w:styleId="Rimandonotaapidipagina">
    <w:name w:val="footnote reference"/>
    <w:uiPriority w:val="99"/>
    <w:rsid w:val="00DB64C0"/>
    <w:rPr>
      <w:vertAlign w:val="superscript"/>
    </w:rPr>
  </w:style>
  <w:style w:type="paragraph" w:styleId="Sottotitolo">
    <w:name w:val="Subtitle"/>
    <w:basedOn w:val="Normale"/>
    <w:link w:val="SottotitoloCarattere"/>
    <w:qFormat/>
    <w:rsid w:val="00DB64C0"/>
    <w:pPr>
      <w:spacing w:after="0" w:line="240" w:lineRule="auto"/>
      <w:jc w:val="both"/>
    </w:pPr>
    <w:rPr>
      <w:rFonts w:ascii="Times New Roman" w:eastAsia="Times New Roman" w:hAnsi="Times New Roman" w:cs="Times New Roman"/>
      <w:b/>
      <w:smallCaps/>
      <w:sz w:val="32"/>
      <w:szCs w:val="20"/>
      <w:lang w:eastAsia="it-IT"/>
    </w:rPr>
  </w:style>
  <w:style w:type="character" w:customStyle="1" w:styleId="SottotitoloCarattere">
    <w:name w:val="Sottotitolo Carattere"/>
    <w:basedOn w:val="Carpredefinitoparagrafo"/>
    <w:link w:val="Sottotitolo"/>
    <w:rsid w:val="00DB64C0"/>
    <w:rPr>
      <w:rFonts w:ascii="Times New Roman" w:eastAsia="Times New Roman" w:hAnsi="Times New Roman" w:cs="Times New Roman"/>
      <w:b/>
      <w:smallCaps/>
      <w:sz w:val="32"/>
      <w:szCs w:val="20"/>
      <w:lang w:eastAsia="it-IT"/>
    </w:rPr>
  </w:style>
  <w:style w:type="character" w:styleId="Collegamentoipertestuale">
    <w:name w:val="Hyperlink"/>
    <w:basedOn w:val="Carpredefinitoparagrafo"/>
    <w:uiPriority w:val="99"/>
    <w:unhideWhenUsed/>
    <w:rsid w:val="00DB64C0"/>
    <w:rPr>
      <w:color w:val="0000FF" w:themeColor="hyperlink"/>
      <w:u w:val="single"/>
    </w:rPr>
  </w:style>
  <w:style w:type="paragraph" w:customStyle="1" w:styleId="CharChar1Char1CharChar">
    <w:name w:val="Char Char1 Char1 Char Char"/>
    <w:basedOn w:val="Normale"/>
    <w:uiPriority w:val="99"/>
    <w:rsid w:val="003C5B5C"/>
    <w:pPr>
      <w:spacing w:after="160" w:line="240" w:lineRule="exact"/>
    </w:pPr>
    <w:rPr>
      <w:rFonts w:ascii="Tahoma" w:eastAsia="Times New Roman" w:hAnsi="Tahoma"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2D27B5"/>
    <w:pPr>
      <w:spacing w:after="20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2D27B5"/>
    <w:rPr>
      <w:rFonts w:ascii="Times New Roman" w:eastAsia="Times New Roman" w:hAnsi="Times New Roman" w:cs="Times New Roman"/>
      <w:b/>
      <w:bCs/>
      <w:sz w:val="20"/>
      <w:szCs w:val="20"/>
      <w:lang w:eastAsia="it-IT"/>
    </w:rPr>
  </w:style>
  <w:style w:type="character" w:customStyle="1" w:styleId="apple-converted-space">
    <w:name w:val="apple-converted-space"/>
    <w:rsid w:val="003A3A05"/>
  </w:style>
  <w:style w:type="table" w:styleId="Grigliatabella">
    <w:name w:val="Table Grid"/>
    <w:basedOn w:val="Tabellanormale"/>
    <w:uiPriority w:val="59"/>
    <w:rsid w:val="00CA7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C092-5F14-44C7-BCDB-267530D6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Pages>
  <Words>6576</Words>
  <Characters>37486</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user</cp:lastModifiedBy>
  <cp:revision>10</cp:revision>
  <dcterms:created xsi:type="dcterms:W3CDTF">2020-03-29T10:16:00Z</dcterms:created>
  <dcterms:modified xsi:type="dcterms:W3CDTF">2020-03-29T15:07:00Z</dcterms:modified>
</cp:coreProperties>
</file>