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4CC99D" w14:textId="77777777" w:rsidR="00E90AC6" w:rsidRPr="007A160F" w:rsidRDefault="006A39A0" w:rsidP="00CD3AFB">
      <w:pPr>
        <w:ind w:right="-143"/>
        <w:rPr>
          <w:rFonts w:ascii="Times New Roman" w:hAnsi="Times New Roman"/>
          <w:b/>
          <w:sz w:val="28"/>
          <w:szCs w:val="28"/>
        </w:rPr>
      </w:pPr>
      <w:r>
        <w:rPr>
          <w:rFonts w:ascii="Times New Roman" w:hAnsi="Times New Roman"/>
          <w:b/>
          <w:sz w:val="28"/>
          <w:szCs w:val="28"/>
        </w:rPr>
        <w:t>Immigrazione, imprenditorialità straniera e commercio internazionale</w:t>
      </w:r>
    </w:p>
    <w:p w14:paraId="59DF8258" w14:textId="77777777" w:rsidR="001511C5" w:rsidRDefault="006A39A0" w:rsidP="00CD3AFB">
      <w:pPr>
        <w:ind w:right="-143"/>
        <w:rPr>
          <w:rFonts w:ascii="Times New Roman" w:hAnsi="Times New Roman"/>
          <w:sz w:val="24"/>
          <w:szCs w:val="24"/>
        </w:rPr>
      </w:pPr>
      <w:r w:rsidRPr="006A39A0">
        <w:rPr>
          <w:rFonts w:ascii="Times New Roman" w:hAnsi="Times New Roman"/>
          <w:sz w:val="24"/>
          <w:szCs w:val="24"/>
        </w:rPr>
        <w:t>Massimiliano Bratti</w:t>
      </w:r>
      <w:proofErr w:type="gramStart"/>
      <w:r w:rsidR="008563D9">
        <w:rPr>
          <w:rStyle w:val="Rimandonotaapidipagina"/>
          <w:rFonts w:ascii="Times New Roman" w:hAnsi="Times New Roman"/>
          <w:sz w:val="24"/>
          <w:szCs w:val="24"/>
        </w:rPr>
        <w:footnoteReference w:id="1"/>
      </w:r>
      <w:r w:rsidRPr="006A39A0">
        <w:rPr>
          <w:rFonts w:ascii="Times New Roman" w:hAnsi="Times New Roman"/>
          <w:sz w:val="24"/>
          <w:szCs w:val="24"/>
        </w:rPr>
        <w:t>,</w:t>
      </w:r>
      <w:proofErr w:type="gramEnd"/>
      <w:r w:rsidRPr="006A39A0">
        <w:rPr>
          <w:rFonts w:ascii="Times New Roman" w:hAnsi="Times New Roman"/>
          <w:sz w:val="24"/>
          <w:szCs w:val="24"/>
        </w:rPr>
        <w:t xml:space="preserve"> Luca De Benedictis</w:t>
      </w:r>
      <w:r w:rsidR="00C02359">
        <w:rPr>
          <w:rStyle w:val="Rimandonotaapidipagina"/>
          <w:rFonts w:ascii="Times New Roman" w:hAnsi="Times New Roman"/>
          <w:sz w:val="24"/>
          <w:szCs w:val="24"/>
        </w:rPr>
        <w:footnoteReference w:id="2"/>
      </w:r>
      <w:r w:rsidRPr="006A39A0">
        <w:rPr>
          <w:rFonts w:ascii="Times New Roman" w:hAnsi="Times New Roman"/>
          <w:sz w:val="24"/>
          <w:szCs w:val="24"/>
        </w:rPr>
        <w:t>, Gianluca Santoni</w:t>
      </w:r>
      <w:r w:rsidR="00472032">
        <w:rPr>
          <w:rStyle w:val="Rimandonotaapidipagina"/>
          <w:rFonts w:ascii="Times New Roman" w:hAnsi="Times New Roman"/>
          <w:sz w:val="24"/>
          <w:szCs w:val="24"/>
        </w:rPr>
        <w:footnoteReference w:id="3"/>
      </w:r>
    </w:p>
    <w:p w14:paraId="6E9862E7" w14:textId="77777777" w:rsidR="006A39A0" w:rsidRPr="006A39A0" w:rsidRDefault="006A39A0" w:rsidP="00CD3AFB">
      <w:pPr>
        <w:ind w:right="-143"/>
        <w:rPr>
          <w:rFonts w:ascii="Times New Roman" w:hAnsi="Times New Roman"/>
          <w:sz w:val="24"/>
          <w:szCs w:val="24"/>
        </w:rPr>
      </w:pPr>
    </w:p>
    <w:p w14:paraId="67171833" w14:textId="13034B49" w:rsidR="002235B8" w:rsidRDefault="007A160F" w:rsidP="00361DCC">
      <w:pPr>
        <w:spacing w:line="360" w:lineRule="auto"/>
        <w:ind w:right="-143"/>
        <w:jc w:val="both"/>
        <w:rPr>
          <w:rFonts w:ascii="Times New Roman" w:hAnsi="Times New Roman"/>
          <w:sz w:val="24"/>
          <w:szCs w:val="24"/>
        </w:rPr>
      </w:pPr>
      <w:r>
        <w:rPr>
          <w:rFonts w:ascii="Times New Roman" w:hAnsi="Times New Roman"/>
          <w:sz w:val="24"/>
          <w:szCs w:val="24"/>
        </w:rPr>
        <w:t xml:space="preserve">Nel 2013 </w:t>
      </w:r>
      <w:r w:rsidR="00C02359">
        <w:rPr>
          <w:rFonts w:ascii="Times New Roman" w:hAnsi="Times New Roman"/>
          <w:sz w:val="24"/>
          <w:szCs w:val="24"/>
        </w:rPr>
        <w:t>i residenti</w:t>
      </w:r>
      <w:r w:rsidR="004F19C4">
        <w:rPr>
          <w:rFonts w:ascii="Times New Roman" w:hAnsi="Times New Roman"/>
          <w:sz w:val="24"/>
          <w:szCs w:val="24"/>
        </w:rPr>
        <w:t xml:space="preserve"> stranieri </w:t>
      </w:r>
      <w:r w:rsidR="00B6597D">
        <w:rPr>
          <w:rFonts w:ascii="Times New Roman" w:hAnsi="Times New Roman"/>
          <w:sz w:val="24"/>
          <w:szCs w:val="24"/>
        </w:rPr>
        <w:t>in Italia rappresenta</w:t>
      </w:r>
      <w:r w:rsidR="006A39A0">
        <w:rPr>
          <w:rFonts w:ascii="Times New Roman" w:hAnsi="Times New Roman"/>
          <w:sz w:val="24"/>
          <w:szCs w:val="24"/>
        </w:rPr>
        <w:t>va</w:t>
      </w:r>
      <w:r w:rsidR="004F19C4">
        <w:rPr>
          <w:rFonts w:ascii="Times New Roman" w:hAnsi="Times New Roman"/>
          <w:sz w:val="24"/>
          <w:szCs w:val="24"/>
        </w:rPr>
        <w:t>no</w:t>
      </w:r>
      <w:r w:rsidR="00B6597D">
        <w:rPr>
          <w:rFonts w:ascii="Times New Roman" w:hAnsi="Times New Roman"/>
          <w:sz w:val="24"/>
          <w:szCs w:val="24"/>
        </w:rPr>
        <w:t xml:space="preserve"> i</w:t>
      </w:r>
      <w:r w:rsidR="00842081">
        <w:rPr>
          <w:rFonts w:ascii="Times New Roman" w:hAnsi="Times New Roman"/>
          <w:sz w:val="24"/>
          <w:szCs w:val="24"/>
        </w:rPr>
        <w:t>l 7,</w:t>
      </w:r>
      <w:r w:rsidR="006A39A0">
        <w:rPr>
          <w:rFonts w:ascii="Times New Roman" w:hAnsi="Times New Roman"/>
          <w:sz w:val="24"/>
          <w:szCs w:val="24"/>
        </w:rPr>
        <w:t xml:space="preserve">7% della popolazione </w:t>
      </w:r>
      <w:r w:rsidR="004F19C4">
        <w:rPr>
          <w:rFonts w:ascii="Times New Roman" w:hAnsi="Times New Roman"/>
          <w:sz w:val="24"/>
          <w:szCs w:val="24"/>
        </w:rPr>
        <w:t>complessiva</w:t>
      </w:r>
      <w:r w:rsidR="006A39A0">
        <w:rPr>
          <w:rFonts w:ascii="Times New Roman" w:hAnsi="Times New Roman"/>
          <w:sz w:val="24"/>
          <w:szCs w:val="24"/>
        </w:rPr>
        <w:t>. S</w:t>
      </w:r>
      <w:r w:rsidR="00B6597D">
        <w:rPr>
          <w:rFonts w:ascii="Times New Roman" w:hAnsi="Times New Roman"/>
          <w:sz w:val="24"/>
          <w:szCs w:val="24"/>
        </w:rPr>
        <w:t xml:space="preserve">ebbene il </w:t>
      </w:r>
      <w:r>
        <w:rPr>
          <w:rFonts w:ascii="Times New Roman" w:hAnsi="Times New Roman"/>
          <w:sz w:val="24"/>
          <w:szCs w:val="24"/>
        </w:rPr>
        <w:t xml:space="preserve">saldo migratorio italiano </w:t>
      </w:r>
      <w:r w:rsidR="00C02359">
        <w:rPr>
          <w:rFonts w:ascii="Times New Roman" w:hAnsi="Times New Roman"/>
          <w:sz w:val="24"/>
          <w:szCs w:val="24"/>
        </w:rPr>
        <w:t xml:space="preserve">sia, al 2013, </w:t>
      </w:r>
      <w:r w:rsidR="00B6597D">
        <w:rPr>
          <w:rFonts w:ascii="Times New Roman" w:hAnsi="Times New Roman"/>
          <w:sz w:val="24"/>
          <w:szCs w:val="24"/>
        </w:rPr>
        <w:t>ancora</w:t>
      </w:r>
      <w:r w:rsidR="004F19C4">
        <w:rPr>
          <w:rFonts w:ascii="Times New Roman" w:hAnsi="Times New Roman"/>
          <w:sz w:val="24"/>
          <w:szCs w:val="24"/>
        </w:rPr>
        <w:t xml:space="preserve"> positivo</w:t>
      </w:r>
      <w:r>
        <w:rPr>
          <w:rFonts w:ascii="Times New Roman" w:hAnsi="Times New Roman"/>
          <w:sz w:val="24"/>
          <w:szCs w:val="24"/>
        </w:rPr>
        <w:t xml:space="preserve"> </w:t>
      </w:r>
      <w:r w:rsidR="004F19C4">
        <w:rPr>
          <w:rFonts w:ascii="Times New Roman" w:hAnsi="Times New Roman"/>
          <w:sz w:val="24"/>
          <w:szCs w:val="24"/>
        </w:rPr>
        <w:t>(</w:t>
      </w:r>
      <w:r>
        <w:rPr>
          <w:rFonts w:ascii="Times New Roman" w:hAnsi="Times New Roman"/>
          <w:sz w:val="24"/>
          <w:szCs w:val="24"/>
        </w:rPr>
        <w:t>182 mila unità</w:t>
      </w:r>
      <w:r w:rsidR="004F19C4">
        <w:rPr>
          <w:rFonts w:ascii="Times New Roman" w:hAnsi="Times New Roman"/>
          <w:sz w:val="24"/>
          <w:szCs w:val="24"/>
        </w:rPr>
        <w:t>),</w:t>
      </w:r>
      <w:r w:rsidR="002235B8">
        <w:rPr>
          <w:rFonts w:ascii="Times New Roman" w:hAnsi="Times New Roman"/>
          <w:sz w:val="24"/>
          <w:szCs w:val="24"/>
        </w:rPr>
        <w:t xml:space="preserve"> </w:t>
      </w:r>
      <w:r w:rsidR="009C177C">
        <w:rPr>
          <w:rFonts w:ascii="Times New Roman" w:hAnsi="Times New Roman"/>
          <w:sz w:val="24"/>
          <w:szCs w:val="24"/>
        </w:rPr>
        <w:t>dall</w:t>
      </w:r>
      <w:r w:rsidR="004F19C4">
        <w:rPr>
          <w:rFonts w:ascii="Times New Roman" w:hAnsi="Times New Roman"/>
          <w:sz w:val="24"/>
          <w:szCs w:val="24"/>
        </w:rPr>
        <w:t>a</w:t>
      </w:r>
      <w:r>
        <w:rPr>
          <w:rFonts w:ascii="Times New Roman" w:hAnsi="Times New Roman"/>
          <w:sz w:val="24"/>
          <w:szCs w:val="24"/>
        </w:rPr>
        <w:t xml:space="preserve"> Figura </w:t>
      </w:r>
      <w:proofErr w:type="gramStart"/>
      <w:r>
        <w:rPr>
          <w:rFonts w:ascii="Times New Roman" w:hAnsi="Times New Roman"/>
          <w:sz w:val="24"/>
          <w:szCs w:val="24"/>
        </w:rPr>
        <w:t>1</w:t>
      </w:r>
      <w:proofErr w:type="gramEnd"/>
      <w:r>
        <w:rPr>
          <w:rFonts w:ascii="Times New Roman" w:hAnsi="Times New Roman"/>
          <w:sz w:val="24"/>
          <w:szCs w:val="24"/>
        </w:rPr>
        <w:t xml:space="preserve"> emerge chiaramente </w:t>
      </w:r>
      <w:r w:rsidR="004F19C4">
        <w:rPr>
          <w:rFonts w:ascii="Times New Roman" w:hAnsi="Times New Roman"/>
          <w:sz w:val="24"/>
          <w:szCs w:val="24"/>
        </w:rPr>
        <w:t xml:space="preserve">il trend decrescente nel tempo, con </w:t>
      </w:r>
      <w:r w:rsidR="006E34BD">
        <w:rPr>
          <w:rFonts w:ascii="Times New Roman" w:hAnsi="Times New Roman"/>
          <w:sz w:val="24"/>
          <w:szCs w:val="24"/>
        </w:rPr>
        <w:t>un</w:t>
      </w:r>
      <w:r w:rsidR="004F19C4">
        <w:rPr>
          <w:rFonts w:ascii="Times New Roman" w:hAnsi="Times New Roman"/>
          <w:sz w:val="24"/>
          <w:szCs w:val="24"/>
        </w:rPr>
        <w:t xml:space="preserve"> </w:t>
      </w:r>
      <w:r w:rsidR="004F19C4" w:rsidRPr="00BC3A07">
        <w:rPr>
          <w:rFonts w:ascii="Times New Roman" w:hAnsi="Times New Roman"/>
          <w:i/>
          <w:sz w:val="24"/>
          <w:szCs w:val="24"/>
        </w:rPr>
        <w:t>saldo migratorio</w:t>
      </w:r>
      <w:r w:rsidR="004F19C4">
        <w:rPr>
          <w:rFonts w:ascii="Times New Roman" w:hAnsi="Times New Roman"/>
          <w:sz w:val="24"/>
          <w:szCs w:val="24"/>
        </w:rPr>
        <w:t xml:space="preserve"> che si è più che dimezzato tra il 2007 ed il 2013</w:t>
      </w:r>
      <w:r>
        <w:rPr>
          <w:rFonts w:ascii="Times New Roman" w:hAnsi="Times New Roman"/>
          <w:sz w:val="24"/>
          <w:szCs w:val="24"/>
        </w:rPr>
        <w:t>. Il</w:t>
      </w:r>
      <w:r w:rsidR="002235B8">
        <w:rPr>
          <w:rFonts w:ascii="Times New Roman" w:hAnsi="Times New Roman"/>
          <w:sz w:val="24"/>
          <w:szCs w:val="24"/>
        </w:rPr>
        <w:t xml:space="preserve"> deterioramento </w:t>
      </w:r>
      <w:r w:rsidR="00C02359">
        <w:rPr>
          <w:rFonts w:ascii="Times New Roman" w:hAnsi="Times New Roman"/>
          <w:sz w:val="24"/>
          <w:szCs w:val="24"/>
        </w:rPr>
        <w:t>di tale indicatore</w:t>
      </w:r>
      <w:r w:rsidR="002235B8">
        <w:rPr>
          <w:rFonts w:ascii="Times New Roman" w:hAnsi="Times New Roman"/>
          <w:sz w:val="24"/>
          <w:szCs w:val="24"/>
        </w:rPr>
        <w:t xml:space="preserve"> è amplificato dalla </w:t>
      </w:r>
      <w:proofErr w:type="gramStart"/>
      <w:r w:rsidR="002235B8">
        <w:rPr>
          <w:rFonts w:ascii="Times New Roman" w:hAnsi="Times New Roman"/>
          <w:sz w:val="24"/>
          <w:szCs w:val="24"/>
        </w:rPr>
        <w:t>compresenza</w:t>
      </w:r>
      <w:proofErr w:type="gramEnd"/>
      <w:r w:rsidR="002235B8">
        <w:rPr>
          <w:rFonts w:ascii="Times New Roman" w:hAnsi="Times New Roman"/>
          <w:sz w:val="24"/>
          <w:szCs w:val="24"/>
        </w:rPr>
        <w:t xml:space="preserve"> di due effetti: una diminuzione significativa dei flussi in entrata (nel 2013</w:t>
      </w:r>
      <w:r w:rsidR="00C02359">
        <w:rPr>
          <w:rFonts w:ascii="Times New Roman" w:hAnsi="Times New Roman"/>
          <w:sz w:val="24"/>
          <w:szCs w:val="24"/>
        </w:rPr>
        <w:t>,</w:t>
      </w:r>
      <w:r w:rsidR="002235B8">
        <w:rPr>
          <w:rFonts w:ascii="Times New Roman" w:hAnsi="Times New Roman"/>
          <w:sz w:val="24"/>
          <w:szCs w:val="24"/>
        </w:rPr>
        <w:t xml:space="preserve"> -12% sull’anno precedente) ed un aumento consistente dei flussi in uscita (nel 20</w:t>
      </w:r>
      <w:r w:rsidR="00E83D5A">
        <w:rPr>
          <w:rFonts w:ascii="Times New Roman" w:hAnsi="Times New Roman"/>
          <w:sz w:val="24"/>
          <w:szCs w:val="24"/>
        </w:rPr>
        <w:t>13</w:t>
      </w:r>
      <w:r w:rsidR="00C02359">
        <w:rPr>
          <w:rFonts w:ascii="Times New Roman" w:hAnsi="Times New Roman"/>
          <w:sz w:val="24"/>
          <w:szCs w:val="24"/>
        </w:rPr>
        <w:t>,</w:t>
      </w:r>
      <w:r w:rsidR="00E83D5A">
        <w:rPr>
          <w:rFonts w:ascii="Times New Roman" w:hAnsi="Times New Roman"/>
          <w:sz w:val="24"/>
          <w:szCs w:val="24"/>
        </w:rPr>
        <w:t xml:space="preserve"> +</w:t>
      </w:r>
      <w:r w:rsidR="004F19C4">
        <w:rPr>
          <w:rFonts w:ascii="Times New Roman" w:hAnsi="Times New Roman"/>
          <w:sz w:val="24"/>
          <w:szCs w:val="24"/>
        </w:rPr>
        <w:t>19 % sull’anno precedente), entrambi spiegabili col progressivo deterioramento della situazione economica del nostro Paese in seguito alla recente crisi finanziaria, sia in termini assoluti che in termini relativi rispetto alla maggior parte de</w:t>
      </w:r>
      <w:r w:rsidR="00C02359">
        <w:rPr>
          <w:rFonts w:ascii="Times New Roman" w:hAnsi="Times New Roman"/>
          <w:sz w:val="24"/>
          <w:szCs w:val="24"/>
        </w:rPr>
        <w:t>gli</w:t>
      </w:r>
      <w:r w:rsidR="004F19C4">
        <w:rPr>
          <w:rFonts w:ascii="Times New Roman" w:hAnsi="Times New Roman"/>
          <w:sz w:val="24"/>
          <w:szCs w:val="24"/>
        </w:rPr>
        <w:t xml:space="preserve"> altri </w:t>
      </w:r>
      <w:r w:rsidR="00C02359">
        <w:rPr>
          <w:rFonts w:ascii="Times New Roman" w:hAnsi="Times New Roman"/>
          <w:sz w:val="24"/>
          <w:szCs w:val="24"/>
        </w:rPr>
        <w:t xml:space="preserve">Paesi </w:t>
      </w:r>
      <w:r w:rsidR="004F19C4">
        <w:rPr>
          <w:rFonts w:ascii="Times New Roman" w:hAnsi="Times New Roman"/>
          <w:sz w:val="24"/>
          <w:szCs w:val="24"/>
        </w:rPr>
        <w:t>membri dell’Unione Europea.</w:t>
      </w:r>
    </w:p>
    <w:p w14:paraId="7C084619" w14:textId="006BDD74" w:rsidR="00C02359" w:rsidRDefault="007A160F" w:rsidP="003B0305">
      <w:pPr>
        <w:keepNext/>
        <w:autoSpaceDE w:val="0"/>
        <w:autoSpaceDN w:val="0"/>
        <w:adjustRightInd w:val="0"/>
        <w:spacing w:after="0" w:line="360" w:lineRule="auto"/>
        <w:ind w:right="-143"/>
        <w:jc w:val="center"/>
        <w:rPr>
          <w:rFonts w:ascii="Times New Roman" w:hAnsi="Times New Roman"/>
          <w:sz w:val="24"/>
          <w:szCs w:val="24"/>
          <w:lang w:eastAsia="it-IT"/>
        </w:rPr>
      </w:pPr>
      <w:r>
        <w:rPr>
          <w:rFonts w:ascii="Times New Roman" w:hAnsi="Times New Roman"/>
          <w:i/>
          <w:sz w:val="24"/>
          <w:szCs w:val="24"/>
          <w:lang w:eastAsia="it-IT"/>
        </w:rPr>
        <w:t>Figura</w:t>
      </w:r>
      <w:r w:rsidR="003B0305" w:rsidRPr="00F115F3">
        <w:rPr>
          <w:rFonts w:ascii="Times New Roman" w:hAnsi="Times New Roman"/>
          <w:i/>
          <w:sz w:val="24"/>
          <w:szCs w:val="24"/>
          <w:lang w:eastAsia="it-IT"/>
        </w:rPr>
        <w:t xml:space="preserve"> </w:t>
      </w:r>
      <w:proofErr w:type="gramStart"/>
      <w:r w:rsidR="003B0305" w:rsidRPr="00F115F3">
        <w:rPr>
          <w:rFonts w:ascii="Times New Roman" w:hAnsi="Times New Roman"/>
          <w:i/>
          <w:sz w:val="24"/>
          <w:szCs w:val="24"/>
          <w:lang w:eastAsia="it-IT"/>
        </w:rPr>
        <w:t>1</w:t>
      </w:r>
      <w:proofErr w:type="gramEnd"/>
      <w:r w:rsidR="003B0305" w:rsidRPr="00F115F3">
        <w:rPr>
          <w:rFonts w:ascii="Times New Roman" w:hAnsi="Times New Roman"/>
          <w:i/>
          <w:sz w:val="24"/>
          <w:szCs w:val="24"/>
          <w:lang w:eastAsia="it-IT"/>
        </w:rPr>
        <w:t>.</w:t>
      </w:r>
      <w:r w:rsidR="003B0305">
        <w:rPr>
          <w:rFonts w:ascii="Times New Roman" w:hAnsi="Times New Roman"/>
          <w:i/>
          <w:sz w:val="24"/>
          <w:szCs w:val="24"/>
          <w:lang w:eastAsia="it-IT"/>
        </w:rPr>
        <w:t xml:space="preserve"> </w:t>
      </w:r>
      <w:r w:rsidRPr="00190067">
        <w:rPr>
          <w:rFonts w:ascii="Times New Roman" w:hAnsi="Times New Roman"/>
          <w:sz w:val="24"/>
          <w:szCs w:val="24"/>
          <w:lang w:eastAsia="it-IT"/>
        </w:rPr>
        <w:t>Im</w:t>
      </w:r>
      <w:r w:rsidR="003B0305" w:rsidRPr="00190067">
        <w:rPr>
          <w:rFonts w:ascii="Times New Roman" w:hAnsi="Times New Roman"/>
          <w:sz w:val="24"/>
          <w:szCs w:val="24"/>
          <w:lang w:eastAsia="it-IT"/>
        </w:rPr>
        <w:t>migra</w:t>
      </w:r>
      <w:r w:rsidRPr="00190067">
        <w:rPr>
          <w:rFonts w:ascii="Times New Roman" w:hAnsi="Times New Roman"/>
          <w:sz w:val="24"/>
          <w:szCs w:val="24"/>
          <w:lang w:eastAsia="it-IT"/>
        </w:rPr>
        <w:t>zione</w:t>
      </w:r>
      <w:r w:rsidR="00C02359">
        <w:rPr>
          <w:rFonts w:ascii="Times New Roman" w:hAnsi="Times New Roman"/>
          <w:sz w:val="24"/>
          <w:szCs w:val="24"/>
          <w:lang w:eastAsia="it-IT"/>
        </w:rPr>
        <w:t>, emigrazione</w:t>
      </w:r>
      <w:r w:rsidRPr="00190067">
        <w:rPr>
          <w:rFonts w:ascii="Times New Roman" w:hAnsi="Times New Roman"/>
          <w:sz w:val="24"/>
          <w:szCs w:val="24"/>
          <w:lang w:eastAsia="it-IT"/>
        </w:rPr>
        <w:t xml:space="preserve"> e saldo migratorio</w:t>
      </w:r>
      <w:r w:rsidR="003B0305" w:rsidRPr="00190067">
        <w:rPr>
          <w:rFonts w:ascii="Times New Roman" w:hAnsi="Times New Roman"/>
          <w:sz w:val="24"/>
          <w:szCs w:val="24"/>
          <w:lang w:eastAsia="it-IT"/>
        </w:rPr>
        <w:t xml:space="preserve">. </w:t>
      </w:r>
    </w:p>
    <w:p w14:paraId="64762AA9" w14:textId="77777777" w:rsidR="003B0305" w:rsidRPr="00BC3A07" w:rsidRDefault="003B0305" w:rsidP="003B0305">
      <w:pPr>
        <w:keepNext/>
        <w:autoSpaceDE w:val="0"/>
        <w:autoSpaceDN w:val="0"/>
        <w:adjustRightInd w:val="0"/>
        <w:spacing w:after="0" w:line="360" w:lineRule="auto"/>
        <w:ind w:right="-143"/>
        <w:jc w:val="center"/>
        <w:rPr>
          <w:rFonts w:ascii="Times New Roman" w:hAnsi="Times New Roman"/>
          <w:i/>
          <w:sz w:val="16"/>
          <w:szCs w:val="16"/>
          <w:lang w:eastAsia="it-IT"/>
        </w:rPr>
      </w:pPr>
      <w:r w:rsidRPr="00BC3A07">
        <w:rPr>
          <w:rFonts w:ascii="Times New Roman" w:hAnsi="Times New Roman"/>
          <w:sz w:val="16"/>
          <w:szCs w:val="16"/>
          <w:lang w:eastAsia="it-IT"/>
        </w:rPr>
        <w:t>Anni 200</w:t>
      </w:r>
      <w:r w:rsidR="007A160F" w:rsidRPr="00BC3A07">
        <w:rPr>
          <w:rFonts w:ascii="Times New Roman" w:hAnsi="Times New Roman"/>
          <w:sz w:val="16"/>
          <w:szCs w:val="16"/>
          <w:lang w:eastAsia="it-IT"/>
        </w:rPr>
        <w:t>7</w:t>
      </w:r>
      <w:r w:rsidRPr="00BC3A07">
        <w:rPr>
          <w:rFonts w:ascii="Times New Roman" w:hAnsi="Times New Roman"/>
          <w:sz w:val="16"/>
          <w:szCs w:val="16"/>
          <w:lang w:eastAsia="it-IT"/>
        </w:rPr>
        <w:t>-201</w:t>
      </w:r>
      <w:r w:rsidR="007A160F" w:rsidRPr="00BC3A07">
        <w:rPr>
          <w:rFonts w:ascii="Times New Roman" w:hAnsi="Times New Roman"/>
          <w:sz w:val="16"/>
          <w:szCs w:val="16"/>
          <w:lang w:eastAsia="it-IT"/>
        </w:rPr>
        <w:t>3</w:t>
      </w:r>
      <w:r w:rsidRPr="00BC3A07">
        <w:rPr>
          <w:rFonts w:ascii="Times New Roman" w:hAnsi="Times New Roman"/>
          <w:sz w:val="16"/>
          <w:szCs w:val="16"/>
          <w:lang w:eastAsia="it-IT"/>
        </w:rPr>
        <w:t xml:space="preserve"> (</w:t>
      </w:r>
      <w:r w:rsidR="007A160F" w:rsidRPr="00BC3A07">
        <w:rPr>
          <w:rFonts w:ascii="Times New Roman" w:hAnsi="Times New Roman"/>
          <w:sz w:val="16"/>
          <w:szCs w:val="16"/>
          <w:lang w:eastAsia="it-IT"/>
        </w:rPr>
        <w:t>valori in migliaia</w:t>
      </w:r>
      <w:r w:rsidR="00C02359">
        <w:rPr>
          <w:rFonts w:ascii="Times New Roman" w:hAnsi="Times New Roman"/>
          <w:sz w:val="16"/>
          <w:szCs w:val="16"/>
          <w:lang w:eastAsia="it-IT"/>
        </w:rPr>
        <w:t xml:space="preserve"> </w:t>
      </w:r>
      <w:proofErr w:type="gramStart"/>
      <w:r w:rsidR="00C02359">
        <w:rPr>
          <w:rFonts w:ascii="Times New Roman" w:hAnsi="Times New Roman"/>
          <w:sz w:val="16"/>
          <w:szCs w:val="16"/>
          <w:lang w:eastAsia="it-IT"/>
        </w:rPr>
        <w:t xml:space="preserve">di </w:t>
      </w:r>
      <w:proofErr w:type="gramEnd"/>
      <w:r w:rsidR="00C02359">
        <w:rPr>
          <w:rFonts w:ascii="Times New Roman" w:hAnsi="Times New Roman"/>
          <w:sz w:val="16"/>
          <w:szCs w:val="16"/>
          <w:lang w:eastAsia="it-IT"/>
        </w:rPr>
        <w:t>individui</w:t>
      </w:r>
      <w:r w:rsidRPr="00BC3A07">
        <w:rPr>
          <w:rFonts w:ascii="Times New Roman" w:hAnsi="Times New Roman"/>
          <w:sz w:val="16"/>
          <w:szCs w:val="16"/>
          <w:lang w:eastAsia="it-IT"/>
        </w:rPr>
        <w:t>)</w:t>
      </w:r>
    </w:p>
    <w:p w14:paraId="244F7FB8" w14:textId="77777777" w:rsidR="00292BB0" w:rsidRDefault="007A160F" w:rsidP="007A160F">
      <w:pPr>
        <w:spacing w:after="0" w:line="240" w:lineRule="auto"/>
        <w:ind w:right="-142"/>
        <w:jc w:val="center"/>
        <w:rPr>
          <w:rFonts w:ascii="Times New Roman" w:hAnsi="Times New Roman"/>
          <w:sz w:val="24"/>
          <w:szCs w:val="24"/>
        </w:rPr>
      </w:pPr>
      <w:r>
        <w:rPr>
          <w:rFonts w:ascii="Times New Roman" w:hAnsi="Times New Roman"/>
          <w:noProof/>
          <w:sz w:val="24"/>
          <w:szCs w:val="24"/>
          <w:lang w:eastAsia="it-IT"/>
        </w:rPr>
        <w:drawing>
          <wp:inline distT="0" distB="0" distL="0" distR="0" wp14:anchorId="46ED3112" wp14:editId="14806CF0">
            <wp:extent cx="5992000" cy="1764000"/>
            <wp:effectExtent l="19050" t="0" r="8750" b="0"/>
            <wp:docPr id="1" name="Picture 0" descr="fi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png"/>
                    <pic:cNvPicPr/>
                  </pic:nvPicPr>
                  <pic:blipFill>
                    <a:blip r:embed="rId8"/>
                    <a:stretch>
                      <a:fillRect/>
                    </a:stretch>
                  </pic:blipFill>
                  <pic:spPr>
                    <a:xfrm>
                      <a:off x="0" y="0"/>
                      <a:ext cx="5992000" cy="1764000"/>
                    </a:xfrm>
                    <a:prstGeom prst="rect">
                      <a:avLst/>
                    </a:prstGeom>
                  </pic:spPr>
                </pic:pic>
              </a:graphicData>
            </a:graphic>
          </wp:inline>
        </w:drawing>
      </w:r>
    </w:p>
    <w:p w14:paraId="18E38605" w14:textId="77777777" w:rsidR="007A160F" w:rsidRPr="007A160F" w:rsidRDefault="00190067" w:rsidP="007A160F">
      <w:pPr>
        <w:spacing w:line="360" w:lineRule="auto"/>
        <w:ind w:left="708" w:right="-143"/>
        <w:jc w:val="center"/>
        <w:rPr>
          <w:rFonts w:ascii="Times New Roman" w:hAnsi="Times New Roman"/>
          <w:sz w:val="20"/>
          <w:szCs w:val="20"/>
        </w:rPr>
      </w:pPr>
      <w:r>
        <w:rPr>
          <w:rFonts w:ascii="Times New Roman" w:hAnsi="Times New Roman"/>
          <w:sz w:val="20"/>
          <w:szCs w:val="20"/>
        </w:rPr>
        <w:t>Fonte</w:t>
      </w:r>
      <w:r w:rsidR="007A160F" w:rsidRPr="007A160F">
        <w:rPr>
          <w:rFonts w:ascii="Times New Roman" w:hAnsi="Times New Roman"/>
          <w:sz w:val="20"/>
          <w:szCs w:val="20"/>
        </w:rPr>
        <w:t xml:space="preserve">: Istat </w:t>
      </w:r>
      <w:r w:rsidR="0085274E">
        <w:rPr>
          <w:rFonts w:ascii="Times New Roman" w:hAnsi="Times New Roman"/>
          <w:sz w:val="20"/>
          <w:szCs w:val="20"/>
        </w:rPr>
        <w:t xml:space="preserve">Statistiche Report 9 dicembre </w:t>
      </w:r>
      <w:r w:rsidR="007A160F" w:rsidRPr="007A160F">
        <w:rPr>
          <w:rFonts w:ascii="Times New Roman" w:hAnsi="Times New Roman"/>
          <w:sz w:val="20"/>
          <w:szCs w:val="20"/>
        </w:rPr>
        <w:t>2014</w:t>
      </w:r>
    </w:p>
    <w:p w14:paraId="6B992EED" w14:textId="451B6BE1" w:rsidR="002235B8" w:rsidRDefault="004F19C4" w:rsidP="005A3056">
      <w:pPr>
        <w:spacing w:line="360" w:lineRule="auto"/>
        <w:ind w:right="-143"/>
        <w:jc w:val="both"/>
        <w:rPr>
          <w:rFonts w:ascii="Times New Roman" w:hAnsi="Times New Roman"/>
          <w:sz w:val="24"/>
          <w:szCs w:val="24"/>
        </w:rPr>
      </w:pPr>
      <w:r>
        <w:rPr>
          <w:rFonts w:ascii="Times New Roman" w:hAnsi="Times New Roman"/>
          <w:sz w:val="24"/>
          <w:szCs w:val="24"/>
        </w:rPr>
        <w:t>Interessante notare</w:t>
      </w:r>
      <w:r w:rsidR="002235B8">
        <w:rPr>
          <w:rFonts w:ascii="Times New Roman" w:hAnsi="Times New Roman"/>
          <w:sz w:val="24"/>
          <w:szCs w:val="24"/>
        </w:rPr>
        <w:t xml:space="preserve"> come l’aumento di flussi in uscita interessi tanto gli stranieri residenti in </w:t>
      </w:r>
      <w:r w:rsidR="00C02359">
        <w:rPr>
          <w:rFonts w:ascii="Times New Roman" w:hAnsi="Times New Roman"/>
          <w:sz w:val="24"/>
          <w:szCs w:val="24"/>
        </w:rPr>
        <w:t>I</w:t>
      </w:r>
      <w:r w:rsidR="002235B8">
        <w:rPr>
          <w:rFonts w:ascii="Times New Roman" w:hAnsi="Times New Roman"/>
          <w:sz w:val="24"/>
          <w:szCs w:val="24"/>
        </w:rPr>
        <w:t>talia (+14 % cancellazioni)</w:t>
      </w:r>
      <w:r w:rsidR="00C02359">
        <w:rPr>
          <w:rFonts w:ascii="Times New Roman" w:hAnsi="Times New Roman"/>
          <w:sz w:val="24"/>
          <w:szCs w:val="24"/>
        </w:rPr>
        <w:t>,</w:t>
      </w:r>
      <w:r w:rsidR="002235B8">
        <w:rPr>
          <w:rFonts w:ascii="Times New Roman" w:hAnsi="Times New Roman"/>
          <w:sz w:val="24"/>
          <w:szCs w:val="24"/>
        </w:rPr>
        <w:t xml:space="preserve"> quanto </w:t>
      </w:r>
      <w:r w:rsidR="00B6597D">
        <w:rPr>
          <w:rFonts w:ascii="Times New Roman" w:hAnsi="Times New Roman"/>
          <w:sz w:val="24"/>
          <w:szCs w:val="24"/>
        </w:rPr>
        <w:t xml:space="preserve">le </w:t>
      </w:r>
      <w:proofErr w:type="gramStart"/>
      <w:r w:rsidR="00B6597D">
        <w:rPr>
          <w:rFonts w:ascii="Times New Roman" w:hAnsi="Times New Roman"/>
          <w:sz w:val="24"/>
          <w:szCs w:val="24"/>
        </w:rPr>
        <w:t>cancellazioni</w:t>
      </w:r>
      <w:proofErr w:type="gramEnd"/>
      <w:r w:rsidR="00B6597D">
        <w:rPr>
          <w:rFonts w:ascii="Times New Roman" w:hAnsi="Times New Roman"/>
          <w:sz w:val="24"/>
          <w:szCs w:val="24"/>
        </w:rPr>
        <w:t xml:space="preserve"> di cittadini itali</w:t>
      </w:r>
      <w:r>
        <w:rPr>
          <w:rFonts w:ascii="Times New Roman" w:hAnsi="Times New Roman"/>
          <w:sz w:val="24"/>
          <w:szCs w:val="24"/>
        </w:rPr>
        <w:t xml:space="preserve">ani verso l’estero (+21%): questi </w:t>
      </w:r>
      <w:r w:rsidR="00B6597D">
        <w:rPr>
          <w:rFonts w:ascii="Times New Roman" w:hAnsi="Times New Roman"/>
          <w:sz w:val="24"/>
          <w:szCs w:val="24"/>
        </w:rPr>
        <w:t>ultimi p</w:t>
      </w:r>
      <w:r>
        <w:rPr>
          <w:rFonts w:ascii="Times New Roman" w:hAnsi="Times New Roman"/>
          <w:sz w:val="24"/>
          <w:szCs w:val="24"/>
        </w:rPr>
        <w:t>er la maggior parte attratti da</w:t>
      </w:r>
      <w:r w:rsidR="00B6597D">
        <w:rPr>
          <w:rFonts w:ascii="Times New Roman" w:hAnsi="Times New Roman"/>
          <w:sz w:val="24"/>
          <w:szCs w:val="24"/>
        </w:rPr>
        <w:t xml:space="preserve"> Regno Unito, </w:t>
      </w:r>
      <w:r>
        <w:rPr>
          <w:rFonts w:ascii="Times New Roman" w:hAnsi="Times New Roman"/>
          <w:sz w:val="24"/>
          <w:szCs w:val="24"/>
        </w:rPr>
        <w:t xml:space="preserve">Germania, Svizzera e Francia, economie caratterizzate da una </w:t>
      </w:r>
      <w:r w:rsidR="00DF69C6">
        <w:rPr>
          <w:rFonts w:ascii="Times New Roman" w:hAnsi="Times New Roman"/>
          <w:sz w:val="24"/>
          <w:szCs w:val="24"/>
        </w:rPr>
        <w:t>più accelerata</w:t>
      </w:r>
      <w:r>
        <w:rPr>
          <w:rFonts w:ascii="Times New Roman" w:hAnsi="Times New Roman"/>
          <w:sz w:val="24"/>
          <w:szCs w:val="24"/>
        </w:rPr>
        <w:t xml:space="preserve"> dinamica economica.</w:t>
      </w:r>
    </w:p>
    <w:p w14:paraId="6EAA3461" w14:textId="77777777" w:rsidR="00B6597D" w:rsidRDefault="00B6597D" w:rsidP="005A3056">
      <w:pPr>
        <w:spacing w:line="360" w:lineRule="auto"/>
        <w:ind w:right="-143"/>
        <w:jc w:val="both"/>
        <w:rPr>
          <w:rFonts w:ascii="Times New Roman" w:hAnsi="Times New Roman"/>
          <w:sz w:val="24"/>
          <w:szCs w:val="24"/>
        </w:rPr>
      </w:pPr>
      <w:r>
        <w:rPr>
          <w:rFonts w:ascii="Times New Roman" w:hAnsi="Times New Roman"/>
          <w:sz w:val="24"/>
          <w:szCs w:val="24"/>
        </w:rPr>
        <w:t xml:space="preserve">Sotto un profilo </w:t>
      </w:r>
      <w:r w:rsidR="004F19C4">
        <w:rPr>
          <w:rFonts w:ascii="Times New Roman" w:hAnsi="Times New Roman"/>
          <w:sz w:val="24"/>
          <w:szCs w:val="24"/>
        </w:rPr>
        <w:t>geo</w:t>
      </w:r>
      <w:r w:rsidR="00A4399A">
        <w:rPr>
          <w:rFonts w:ascii="Times New Roman" w:hAnsi="Times New Roman"/>
          <w:sz w:val="24"/>
          <w:szCs w:val="24"/>
        </w:rPr>
        <w:t>grafico</w:t>
      </w:r>
      <w:r>
        <w:rPr>
          <w:rFonts w:ascii="Times New Roman" w:hAnsi="Times New Roman"/>
          <w:sz w:val="24"/>
          <w:szCs w:val="24"/>
        </w:rPr>
        <w:t xml:space="preserve">, le regioni del centro-nord mostrano </w:t>
      </w:r>
      <w:r w:rsidR="00A4399A">
        <w:rPr>
          <w:rFonts w:ascii="Times New Roman" w:hAnsi="Times New Roman"/>
          <w:sz w:val="24"/>
          <w:szCs w:val="24"/>
        </w:rPr>
        <w:t xml:space="preserve">un saldo migratorio positivo (in particolare </w:t>
      </w:r>
      <w:r w:rsidR="004F19C4">
        <w:rPr>
          <w:rFonts w:ascii="Times New Roman" w:hAnsi="Times New Roman"/>
          <w:sz w:val="24"/>
          <w:szCs w:val="24"/>
        </w:rPr>
        <w:t xml:space="preserve">il </w:t>
      </w:r>
      <w:r w:rsidR="00842081">
        <w:rPr>
          <w:rFonts w:ascii="Times New Roman" w:hAnsi="Times New Roman"/>
          <w:sz w:val="24"/>
          <w:szCs w:val="24"/>
        </w:rPr>
        <w:t>Trentino +2,</w:t>
      </w:r>
      <w:r w:rsidR="00A4399A">
        <w:rPr>
          <w:rFonts w:ascii="Times New Roman" w:hAnsi="Times New Roman"/>
          <w:sz w:val="24"/>
          <w:szCs w:val="24"/>
        </w:rPr>
        <w:t xml:space="preserve">8% e </w:t>
      </w:r>
      <w:r w:rsidR="004F19C4">
        <w:rPr>
          <w:rFonts w:ascii="Times New Roman" w:hAnsi="Times New Roman"/>
          <w:sz w:val="24"/>
          <w:szCs w:val="24"/>
        </w:rPr>
        <w:t xml:space="preserve">la </w:t>
      </w:r>
      <w:r w:rsidR="00842081">
        <w:rPr>
          <w:rFonts w:ascii="Times New Roman" w:hAnsi="Times New Roman"/>
          <w:sz w:val="24"/>
          <w:szCs w:val="24"/>
        </w:rPr>
        <w:t>Valle d’Aosta +2,</w:t>
      </w:r>
      <w:r w:rsidR="00A4399A">
        <w:rPr>
          <w:rFonts w:ascii="Times New Roman" w:hAnsi="Times New Roman"/>
          <w:sz w:val="24"/>
          <w:szCs w:val="24"/>
        </w:rPr>
        <w:t xml:space="preserve">5%) alimentato da </w:t>
      </w:r>
      <w:r w:rsidR="008563D9">
        <w:rPr>
          <w:rFonts w:ascii="Times New Roman" w:hAnsi="Times New Roman"/>
          <w:sz w:val="24"/>
          <w:szCs w:val="24"/>
        </w:rPr>
        <w:t>flussi rileva</w:t>
      </w:r>
      <w:r w:rsidR="004F19C4">
        <w:rPr>
          <w:rFonts w:ascii="Times New Roman" w:hAnsi="Times New Roman"/>
          <w:sz w:val="24"/>
          <w:szCs w:val="24"/>
        </w:rPr>
        <w:t>nti</w:t>
      </w:r>
      <w:r w:rsidR="00E71008">
        <w:rPr>
          <w:rFonts w:ascii="Times New Roman" w:hAnsi="Times New Roman"/>
          <w:sz w:val="24"/>
          <w:szCs w:val="24"/>
        </w:rPr>
        <w:t xml:space="preserve"> dalle regioni del M</w:t>
      </w:r>
      <w:r w:rsidR="00A4399A">
        <w:rPr>
          <w:rFonts w:ascii="Times New Roman" w:hAnsi="Times New Roman"/>
          <w:sz w:val="24"/>
          <w:szCs w:val="24"/>
        </w:rPr>
        <w:t>ezzogiorno (in particolare</w:t>
      </w:r>
      <w:r w:rsidR="004F19C4">
        <w:rPr>
          <w:rFonts w:ascii="Times New Roman" w:hAnsi="Times New Roman"/>
          <w:sz w:val="24"/>
          <w:szCs w:val="24"/>
        </w:rPr>
        <w:t xml:space="preserve"> dalla </w:t>
      </w:r>
      <w:r w:rsidR="00842081">
        <w:rPr>
          <w:rFonts w:ascii="Times New Roman" w:hAnsi="Times New Roman"/>
          <w:sz w:val="24"/>
          <w:szCs w:val="24"/>
        </w:rPr>
        <w:t>Campania 3,</w:t>
      </w:r>
      <w:r w:rsidR="00A4399A">
        <w:rPr>
          <w:rFonts w:ascii="Times New Roman" w:hAnsi="Times New Roman"/>
          <w:sz w:val="24"/>
          <w:szCs w:val="24"/>
        </w:rPr>
        <w:t>1% e</w:t>
      </w:r>
      <w:r w:rsidR="004F19C4">
        <w:rPr>
          <w:rFonts w:ascii="Times New Roman" w:hAnsi="Times New Roman"/>
          <w:sz w:val="24"/>
          <w:szCs w:val="24"/>
        </w:rPr>
        <w:t xml:space="preserve"> dalla </w:t>
      </w:r>
      <w:r w:rsidR="00A4399A">
        <w:rPr>
          <w:rFonts w:ascii="Times New Roman" w:hAnsi="Times New Roman"/>
          <w:sz w:val="24"/>
          <w:szCs w:val="24"/>
        </w:rPr>
        <w:t>Calabria 3</w:t>
      </w:r>
      <w:r w:rsidR="00842081">
        <w:rPr>
          <w:rFonts w:ascii="Times New Roman" w:hAnsi="Times New Roman"/>
          <w:sz w:val="24"/>
          <w:szCs w:val="24"/>
        </w:rPr>
        <w:t>,</w:t>
      </w:r>
      <w:r w:rsidR="00A4399A">
        <w:rPr>
          <w:rFonts w:ascii="Times New Roman" w:hAnsi="Times New Roman"/>
          <w:sz w:val="24"/>
          <w:szCs w:val="24"/>
        </w:rPr>
        <w:t>3%).</w:t>
      </w:r>
    </w:p>
    <w:p w14:paraId="12A857DD" w14:textId="350183DC" w:rsidR="00EB0D59" w:rsidRDefault="00EB0D59" w:rsidP="005A3056">
      <w:pPr>
        <w:spacing w:line="360" w:lineRule="auto"/>
        <w:ind w:right="-143"/>
        <w:jc w:val="both"/>
        <w:rPr>
          <w:rFonts w:ascii="Times New Roman" w:hAnsi="Times New Roman"/>
          <w:sz w:val="24"/>
          <w:szCs w:val="24"/>
        </w:rPr>
      </w:pPr>
      <w:r>
        <w:rPr>
          <w:rFonts w:ascii="Times New Roman" w:hAnsi="Times New Roman"/>
          <w:sz w:val="24"/>
          <w:szCs w:val="24"/>
        </w:rPr>
        <w:lastRenderedPageBreak/>
        <w:t>Secondo le rilevazioni dell’Istat</w:t>
      </w:r>
      <w:proofErr w:type="gramStart"/>
      <w:r w:rsidR="00405394">
        <w:rPr>
          <w:rStyle w:val="Rimandonotaapidipagina"/>
          <w:rFonts w:ascii="Times New Roman" w:hAnsi="Times New Roman"/>
          <w:sz w:val="24"/>
          <w:szCs w:val="24"/>
        </w:rPr>
        <w:footnoteReference w:id="4"/>
      </w:r>
      <w:r w:rsidR="00405394">
        <w:rPr>
          <w:rFonts w:ascii="Times New Roman" w:hAnsi="Times New Roman"/>
          <w:sz w:val="24"/>
          <w:szCs w:val="24"/>
        </w:rPr>
        <w:t>,</w:t>
      </w:r>
      <w:proofErr w:type="gramEnd"/>
      <w:r>
        <w:rPr>
          <w:rFonts w:ascii="Times New Roman" w:hAnsi="Times New Roman"/>
          <w:sz w:val="24"/>
          <w:szCs w:val="24"/>
        </w:rPr>
        <w:t xml:space="preserve"> </w:t>
      </w:r>
      <w:r w:rsidR="00405394">
        <w:rPr>
          <w:rFonts w:ascii="Times New Roman" w:hAnsi="Times New Roman"/>
          <w:sz w:val="24"/>
          <w:szCs w:val="24"/>
        </w:rPr>
        <w:t>n</w:t>
      </w:r>
      <w:r w:rsidRPr="00EB0D59">
        <w:rPr>
          <w:rFonts w:ascii="Times New Roman" w:hAnsi="Times New Roman"/>
          <w:sz w:val="24"/>
          <w:szCs w:val="24"/>
        </w:rPr>
        <w:t>el 201</w:t>
      </w:r>
      <w:r w:rsidR="00A4399A">
        <w:rPr>
          <w:rFonts w:ascii="Times New Roman" w:hAnsi="Times New Roman"/>
          <w:sz w:val="24"/>
          <w:szCs w:val="24"/>
        </w:rPr>
        <w:t>3</w:t>
      </w:r>
      <w:r w:rsidRPr="00EB0D59">
        <w:rPr>
          <w:rFonts w:ascii="Times New Roman" w:hAnsi="Times New Roman"/>
          <w:sz w:val="24"/>
          <w:szCs w:val="24"/>
        </w:rPr>
        <w:t xml:space="preserve"> </w:t>
      </w:r>
      <w:r w:rsidR="00A16FFC">
        <w:rPr>
          <w:rFonts w:ascii="Times New Roman" w:hAnsi="Times New Roman"/>
          <w:sz w:val="24"/>
          <w:szCs w:val="24"/>
        </w:rPr>
        <w:t>i flussi di</w:t>
      </w:r>
      <w:r w:rsidRPr="00EB0D59">
        <w:rPr>
          <w:rFonts w:ascii="Times New Roman" w:hAnsi="Times New Roman"/>
          <w:sz w:val="24"/>
          <w:szCs w:val="24"/>
        </w:rPr>
        <w:t xml:space="preserve"> immigrati in Italia sono </w:t>
      </w:r>
      <w:r w:rsidR="00F7211D">
        <w:rPr>
          <w:rFonts w:ascii="Times New Roman" w:hAnsi="Times New Roman"/>
          <w:sz w:val="24"/>
          <w:szCs w:val="24"/>
        </w:rPr>
        <w:t xml:space="preserve">stati pari a </w:t>
      </w:r>
      <w:r w:rsidR="00A4399A">
        <w:rPr>
          <w:rFonts w:ascii="Times New Roman" w:hAnsi="Times New Roman"/>
          <w:sz w:val="24"/>
          <w:szCs w:val="24"/>
        </w:rPr>
        <w:t>279</w:t>
      </w:r>
      <w:r w:rsidRPr="00EB0D59">
        <w:rPr>
          <w:rFonts w:ascii="Times New Roman" w:hAnsi="Times New Roman"/>
          <w:sz w:val="24"/>
          <w:szCs w:val="24"/>
        </w:rPr>
        <w:t xml:space="preserve"> mila</w:t>
      </w:r>
      <w:r w:rsidR="00F7211D">
        <w:rPr>
          <w:rFonts w:ascii="Times New Roman" w:hAnsi="Times New Roman"/>
          <w:sz w:val="24"/>
          <w:szCs w:val="24"/>
        </w:rPr>
        <w:t xml:space="preserve"> unità</w:t>
      </w:r>
      <w:r w:rsidRPr="00EB0D59">
        <w:rPr>
          <w:rFonts w:ascii="Times New Roman" w:hAnsi="Times New Roman"/>
          <w:sz w:val="24"/>
          <w:szCs w:val="24"/>
        </w:rPr>
        <w:t xml:space="preserve">, </w:t>
      </w:r>
      <w:r w:rsidR="00A4399A">
        <w:rPr>
          <w:rFonts w:ascii="Times New Roman" w:hAnsi="Times New Roman"/>
          <w:sz w:val="24"/>
          <w:szCs w:val="24"/>
        </w:rPr>
        <w:t>42</w:t>
      </w:r>
      <w:r w:rsidRPr="00EB0D59">
        <w:rPr>
          <w:rFonts w:ascii="Times New Roman" w:hAnsi="Times New Roman"/>
          <w:sz w:val="24"/>
          <w:szCs w:val="24"/>
        </w:rPr>
        <w:t xml:space="preserve"> mila in meno rispetto all'anno precedente (-</w:t>
      </w:r>
      <w:r w:rsidR="00A4399A">
        <w:rPr>
          <w:rFonts w:ascii="Times New Roman" w:hAnsi="Times New Roman"/>
          <w:sz w:val="24"/>
          <w:szCs w:val="24"/>
        </w:rPr>
        <w:t>15</w:t>
      </w:r>
      <w:r w:rsidRPr="00EB0D59">
        <w:rPr>
          <w:rFonts w:ascii="Times New Roman" w:hAnsi="Times New Roman"/>
          <w:sz w:val="24"/>
          <w:szCs w:val="24"/>
        </w:rPr>
        <w:t>%).</w:t>
      </w:r>
      <w:r w:rsidR="00405394">
        <w:rPr>
          <w:rFonts w:ascii="Times New Roman" w:hAnsi="Times New Roman"/>
          <w:sz w:val="24"/>
          <w:szCs w:val="24"/>
        </w:rPr>
        <w:t xml:space="preserve"> </w:t>
      </w:r>
      <w:r w:rsidR="00405394" w:rsidRPr="00405394">
        <w:rPr>
          <w:rFonts w:ascii="Times New Roman" w:hAnsi="Times New Roman"/>
          <w:sz w:val="24"/>
          <w:szCs w:val="24"/>
        </w:rPr>
        <w:t xml:space="preserve">Tra </w:t>
      </w:r>
      <w:r w:rsidR="00FC2816">
        <w:rPr>
          <w:rFonts w:ascii="Times New Roman" w:hAnsi="Times New Roman"/>
          <w:sz w:val="24"/>
          <w:szCs w:val="24"/>
        </w:rPr>
        <w:t>questi</w:t>
      </w:r>
      <w:r w:rsidR="00405394" w:rsidRPr="00405394">
        <w:rPr>
          <w:rFonts w:ascii="Times New Roman" w:hAnsi="Times New Roman"/>
          <w:sz w:val="24"/>
          <w:szCs w:val="24"/>
        </w:rPr>
        <w:t xml:space="preserve"> la comunità più rappresentata è quella rumena che conta quasi </w:t>
      </w:r>
      <w:proofErr w:type="gramStart"/>
      <w:r w:rsidR="00A4399A">
        <w:rPr>
          <w:rFonts w:ascii="Times New Roman" w:hAnsi="Times New Roman"/>
          <w:sz w:val="24"/>
          <w:szCs w:val="24"/>
        </w:rPr>
        <w:t>58</w:t>
      </w:r>
      <w:proofErr w:type="gramEnd"/>
      <w:r w:rsidR="00405394" w:rsidRPr="00405394">
        <w:rPr>
          <w:rFonts w:ascii="Times New Roman" w:hAnsi="Times New Roman"/>
          <w:sz w:val="24"/>
          <w:szCs w:val="24"/>
        </w:rPr>
        <w:t xml:space="preserve"> mila ingressi</w:t>
      </w:r>
      <w:r w:rsidR="00A16FFC">
        <w:rPr>
          <w:rFonts w:ascii="Times New Roman" w:hAnsi="Times New Roman"/>
          <w:sz w:val="24"/>
          <w:szCs w:val="24"/>
        </w:rPr>
        <w:t xml:space="preserve"> </w:t>
      </w:r>
      <w:r w:rsidR="00FC2816">
        <w:rPr>
          <w:rFonts w:ascii="Times New Roman" w:hAnsi="Times New Roman"/>
          <w:sz w:val="24"/>
          <w:szCs w:val="24"/>
        </w:rPr>
        <w:t>nel 201</w:t>
      </w:r>
      <w:r w:rsidR="00A4399A">
        <w:rPr>
          <w:rFonts w:ascii="Times New Roman" w:hAnsi="Times New Roman"/>
          <w:sz w:val="24"/>
          <w:szCs w:val="24"/>
        </w:rPr>
        <w:t>3 (</w:t>
      </w:r>
      <w:r w:rsidR="004F19C4">
        <w:rPr>
          <w:rFonts w:ascii="Times New Roman" w:hAnsi="Times New Roman"/>
          <w:sz w:val="24"/>
          <w:szCs w:val="24"/>
        </w:rPr>
        <w:t xml:space="preserve">ed uno </w:t>
      </w:r>
      <w:r w:rsidR="00A4399A">
        <w:rPr>
          <w:rFonts w:ascii="Times New Roman" w:hAnsi="Times New Roman"/>
          <w:sz w:val="24"/>
          <w:szCs w:val="24"/>
        </w:rPr>
        <w:t>stock</w:t>
      </w:r>
      <w:r w:rsidR="004F19C4">
        <w:rPr>
          <w:rFonts w:ascii="Times New Roman" w:hAnsi="Times New Roman"/>
          <w:sz w:val="24"/>
          <w:szCs w:val="24"/>
        </w:rPr>
        <w:t xml:space="preserve"> presente sul territorio di</w:t>
      </w:r>
      <w:r w:rsidR="00A4399A">
        <w:rPr>
          <w:rFonts w:ascii="Times New Roman" w:hAnsi="Times New Roman"/>
          <w:sz w:val="24"/>
          <w:szCs w:val="24"/>
        </w:rPr>
        <w:t xml:space="preserve"> 933 mila</w:t>
      </w:r>
      <w:r w:rsidR="007B2D11">
        <w:rPr>
          <w:rFonts w:ascii="Times New Roman" w:hAnsi="Times New Roman"/>
          <w:sz w:val="24"/>
          <w:szCs w:val="24"/>
        </w:rPr>
        <w:t xml:space="preserve"> unità</w:t>
      </w:r>
      <w:r w:rsidR="00A4399A">
        <w:rPr>
          <w:rFonts w:ascii="Times New Roman" w:hAnsi="Times New Roman"/>
          <w:sz w:val="24"/>
          <w:szCs w:val="24"/>
        </w:rPr>
        <w:t>)</w:t>
      </w:r>
      <w:r w:rsidR="00405394" w:rsidRPr="00405394">
        <w:rPr>
          <w:rFonts w:ascii="Times New Roman" w:hAnsi="Times New Roman"/>
          <w:sz w:val="24"/>
          <w:szCs w:val="24"/>
        </w:rPr>
        <w:t>, seguita da</w:t>
      </w:r>
      <w:r w:rsidR="00A16FFC">
        <w:rPr>
          <w:rFonts w:ascii="Times New Roman" w:hAnsi="Times New Roman"/>
          <w:sz w:val="24"/>
          <w:szCs w:val="24"/>
        </w:rPr>
        <w:t>lle 20 mila entrate di</w:t>
      </w:r>
      <w:r w:rsidR="004F19C4">
        <w:rPr>
          <w:rFonts w:ascii="Times New Roman" w:hAnsi="Times New Roman"/>
          <w:sz w:val="24"/>
          <w:szCs w:val="24"/>
        </w:rPr>
        <w:t xml:space="preserve"> quella</w:t>
      </w:r>
      <w:r w:rsidR="00405394" w:rsidRPr="00405394">
        <w:rPr>
          <w:rFonts w:ascii="Times New Roman" w:hAnsi="Times New Roman"/>
          <w:sz w:val="24"/>
          <w:szCs w:val="24"/>
        </w:rPr>
        <w:t xml:space="preserve"> </w:t>
      </w:r>
      <w:r w:rsidR="00A4399A">
        <w:rPr>
          <w:rFonts w:ascii="Times New Roman" w:hAnsi="Times New Roman"/>
          <w:sz w:val="24"/>
          <w:szCs w:val="24"/>
        </w:rPr>
        <w:t>marocchina (stock</w:t>
      </w:r>
      <w:r w:rsidR="004F19C4">
        <w:rPr>
          <w:rFonts w:ascii="Times New Roman" w:hAnsi="Times New Roman"/>
          <w:sz w:val="24"/>
          <w:szCs w:val="24"/>
        </w:rPr>
        <w:t xml:space="preserve"> di</w:t>
      </w:r>
      <w:r w:rsidR="00A4399A">
        <w:rPr>
          <w:rFonts w:ascii="Times New Roman" w:hAnsi="Times New Roman"/>
          <w:sz w:val="24"/>
          <w:szCs w:val="24"/>
        </w:rPr>
        <w:t xml:space="preserve"> </w:t>
      </w:r>
      <w:r w:rsidR="007B2D11">
        <w:rPr>
          <w:rFonts w:ascii="Times New Roman" w:hAnsi="Times New Roman"/>
          <w:sz w:val="24"/>
          <w:szCs w:val="24"/>
        </w:rPr>
        <w:t>426 mila residenti</w:t>
      </w:r>
      <w:r w:rsidR="00A4399A">
        <w:rPr>
          <w:rFonts w:ascii="Times New Roman" w:hAnsi="Times New Roman"/>
          <w:sz w:val="24"/>
          <w:szCs w:val="24"/>
        </w:rPr>
        <w:t xml:space="preserve">), 17 mila di quella </w:t>
      </w:r>
      <w:r w:rsidR="00405394" w:rsidRPr="00405394">
        <w:rPr>
          <w:rFonts w:ascii="Times New Roman" w:hAnsi="Times New Roman"/>
          <w:sz w:val="24"/>
          <w:szCs w:val="24"/>
        </w:rPr>
        <w:t>cinese</w:t>
      </w:r>
      <w:r w:rsidR="007B2D11">
        <w:rPr>
          <w:rFonts w:ascii="Times New Roman" w:hAnsi="Times New Roman"/>
          <w:sz w:val="24"/>
          <w:szCs w:val="24"/>
        </w:rPr>
        <w:t xml:space="preserve"> (stock</w:t>
      </w:r>
      <w:r w:rsidR="004F19C4">
        <w:rPr>
          <w:rFonts w:ascii="Times New Roman" w:hAnsi="Times New Roman"/>
          <w:sz w:val="24"/>
          <w:szCs w:val="24"/>
        </w:rPr>
        <w:t xml:space="preserve"> di</w:t>
      </w:r>
      <w:r w:rsidR="007B2D11">
        <w:rPr>
          <w:rFonts w:ascii="Times New Roman" w:hAnsi="Times New Roman"/>
          <w:sz w:val="24"/>
          <w:szCs w:val="24"/>
        </w:rPr>
        <w:t xml:space="preserve"> 223 mila</w:t>
      </w:r>
      <w:r w:rsidR="004F19C4">
        <w:rPr>
          <w:rFonts w:ascii="Times New Roman" w:hAnsi="Times New Roman"/>
          <w:sz w:val="24"/>
          <w:szCs w:val="24"/>
        </w:rPr>
        <w:t xml:space="preserve"> residenti</w:t>
      </w:r>
      <w:r w:rsidR="007B2D11">
        <w:rPr>
          <w:rFonts w:ascii="Times New Roman" w:hAnsi="Times New Roman"/>
          <w:sz w:val="24"/>
          <w:szCs w:val="24"/>
        </w:rPr>
        <w:t>)</w:t>
      </w:r>
      <w:r w:rsidR="00405394" w:rsidRPr="00405394">
        <w:rPr>
          <w:rFonts w:ascii="Times New Roman" w:hAnsi="Times New Roman"/>
          <w:sz w:val="24"/>
          <w:szCs w:val="24"/>
        </w:rPr>
        <w:t xml:space="preserve"> </w:t>
      </w:r>
      <w:r w:rsidR="00FC2816">
        <w:rPr>
          <w:rFonts w:ascii="Times New Roman" w:hAnsi="Times New Roman"/>
          <w:sz w:val="24"/>
          <w:szCs w:val="24"/>
        </w:rPr>
        <w:t xml:space="preserve">e </w:t>
      </w:r>
      <w:r w:rsidR="00A4399A">
        <w:rPr>
          <w:rFonts w:ascii="Times New Roman" w:hAnsi="Times New Roman"/>
          <w:sz w:val="24"/>
          <w:szCs w:val="24"/>
        </w:rPr>
        <w:t>13 mila</w:t>
      </w:r>
      <w:r w:rsidR="007B2D11">
        <w:rPr>
          <w:rFonts w:ascii="Times New Roman" w:hAnsi="Times New Roman"/>
          <w:sz w:val="24"/>
          <w:szCs w:val="24"/>
        </w:rPr>
        <w:t xml:space="preserve"> di quella ucraina (stock 190 mila</w:t>
      </w:r>
      <w:r w:rsidR="004F19C4">
        <w:rPr>
          <w:rFonts w:ascii="Times New Roman" w:hAnsi="Times New Roman"/>
          <w:sz w:val="24"/>
          <w:szCs w:val="24"/>
        </w:rPr>
        <w:t xml:space="preserve"> residenti</w:t>
      </w:r>
      <w:r w:rsidR="007B2D11">
        <w:rPr>
          <w:rFonts w:ascii="Times New Roman" w:hAnsi="Times New Roman"/>
          <w:sz w:val="24"/>
          <w:szCs w:val="24"/>
        </w:rPr>
        <w:t>)</w:t>
      </w:r>
      <w:r w:rsidR="00405394" w:rsidRPr="00405394">
        <w:rPr>
          <w:rFonts w:ascii="Times New Roman" w:hAnsi="Times New Roman"/>
          <w:sz w:val="24"/>
          <w:szCs w:val="24"/>
        </w:rPr>
        <w:t>.</w:t>
      </w:r>
      <w:r w:rsidR="00405394">
        <w:rPr>
          <w:rFonts w:ascii="Times New Roman" w:hAnsi="Times New Roman"/>
          <w:sz w:val="24"/>
          <w:szCs w:val="24"/>
        </w:rPr>
        <w:t xml:space="preserve"> </w:t>
      </w:r>
      <w:r w:rsidR="00FC2816">
        <w:rPr>
          <w:rFonts w:ascii="Times New Roman" w:hAnsi="Times New Roman"/>
          <w:sz w:val="24"/>
          <w:szCs w:val="24"/>
        </w:rPr>
        <w:t>Le quattro comunità rappresentano</w:t>
      </w:r>
      <w:r w:rsidR="004F19C4">
        <w:rPr>
          <w:rFonts w:ascii="Times New Roman" w:hAnsi="Times New Roman"/>
          <w:sz w:val="24"/>
          <w:szCs w:val="24"/>
        </w:rPr>
        <w:t xml:space="preserve"> congiuntamente </w:t>
      </w:r>
      <w:r w:rsidR="00FC2816">
        <w:rPr>
          <w:rFonts w:ascii="Times New Roman" w:hAnsi="Times New Roman"/>
          <w:sz w:val="24"/>
          <w:szCs w:val="24"/>
        </w:rPr>
        <w:t>circa il 50 per cento degli immigrati in Italia, ma altre 180 comunità sono variamente rappresentate</w:t>
      </w:r>
      <w:r w:rsidR="00C02359">
        <w:rPr>
          <w:rFonts w:ascii="Times New Roman" w:hAnsi="Times New Roman"/>
          <w:sz w:val="24"/>
          <w:szCs w:val="24"/>
        </w:rPr>
        <w:t xml:space="preserve"> sul territorio italiano. C</w:t>
      </w:r>
      <w:r w:rsidR="00FB7AD9">
        <w:rPr>
          <w:rFonts w:ascii="Times New Roman" w:hAnsi="Times New Roman"/>
          <w:sz w:val="24"/>
          <w:szCs w:val="24"/>
        </w:rPr>
        <w:t xml:space="preserve">iò </w:t>
      </w:r>
      <w:r w:rsidR="004F19C4">
        <w:rPr>
          <w:rFonts w:ascii="Times New Roman" w:hAnsi="Times New Roman"/>
          <w:sz w:val="24"/>
          <w:szCs w:val="24"/>
        </w:rPr>
        <w:t>caratterizza la</w:t>
      </w:r>
      <w:r w:rsidR="00AF3C6E">
        <w:rPr>
          <w:rFonts w:ascii="Times New Roman" w:hAnsi="Times New Roman"/>
          <w:sz w:val="24"/>
          <w:szCs w:val="24"/>
        </w:rPr>
        <w:t xml:space="preserve"> </w:t>
      </w:r>
      <w:r w:rsidR="00AF3C6E">
        <w:rPr>
          <w:rFonts w:ascii="Times New Roman" w:hAnsi="Times New Roman"/>
          <w:i/>
          <w:sz w:val="24"/>
          <w:szCs w:val="24"/>
        </w:rPr>
        <w:t xml:space="preserve">super </w:t>
      </w:r>
      <w:r w:rsidR="004F19C4">
        <w:rPr>
          <w:rFonts w:ascii="Times New Roman" w:hAnsi="Times New Roman"/>
          <w:i/>
          <w:sz w:val="24"/>
          <w:szCs w:val="24"/>
        </w:rPr>
        <w:t>diversità</w:t>
      </w:r>
      <w:proofErr w:type="gramStart"/>
      <w:r w:rsidR="004F19C4">
        <w:rPr>
          <w:rStyle w:val="Rimandonotaapidipagina"/>
          <w:rFonts w:ascii="Times New Roman" w:hAnsi="Times New Roman"/>
          <w:i/>
          <w:sz w:val="24"/>
          <w:szCs w:val="24"/>
        </w:rPr>
        <w:footnoteReference w:id="5"/>
      </w:r>
      <w:r w:rsidR="004F19C4">
        <w:rPr>
          <w:rFonts w:ascii="Times New Roman" w:hAnsi="Times New Roman"/>
          <w:i/>
          <w:sz w:val="24"/>
          <w:szCs w:val="24"/>
        </w:rPr>
        <w:t xml:space="preserve"> </w:t>
      </w:r>
      <w:r w:rsidR="00F7211D" w:rsidRPr="006A39A0">
        <w:rPr>
          <w:rFonts w:ascii="Times New Roman" w:hAnsi="Times New Roman"/>
          <w:sz w:val="24"/>
          <w:szCs w:val="24"/>
        </w:rPr>
        <w:t xml:space="preserve"> </w:t>
      </w:r>
      <w:proofErr w:type="gramEnd"/>
      <w:r w:rsidR="004F19C4">
        <w:rPr>
          <w:rFonts w:ascii="Times New Roman" w:hAnsi="Times New Roman"/>
          <w:sz w:val="24"/>
          <w:szCs w:val="24"/>
        </w:rPr>
        <w:t xml:space="preserve">dell’immigrazione </w:t>
      </w:r>
      <w:r w:rsidR="00F7211D" w:rsidRPr="006A39A0">
        <w:rPr>
          <w:rFonts w:ascii="Times New Roman" w:hAnsi="Times New Roman"/>
          <w:sz w:val="24"/>
          <w:szCs w:val="24"/>
        </w:rPr>
        <w:t>italiana</w:t>
      </w:r>
      <w:r w:rsidR="00036F6B">
        <w:rPr>
          <w:rFonts w:ascii="Times New Roman" w:hAnsi="Times New Roman"/>
          <w:sz w:val="24"/>
          <w:szCs w:val="24"/>
        </w:rPr>
        <w:t xml:space="preserve">. </w:t>
      </w:r>
      <w:r w:rsidR="00426168">
        <w:rPr>
          <w:rFonts w:ascii="Times New Roman" w:hAnsi="Times New Roman"/>
          <w:sz w:val="24"/>
          <w:szCs w:val="24"/>
        </w:rPr>
        <w:t xml:space="preserve">Anche la concentrazione </w:t>
      </w:r>
      <w:r w:rsidR="00C02359">
        <w:rPr>
          <w:rFonts w:ascii="Times New Roman" w:hAnsi="Times New Roman"/>
          <w:sz w:val="24"/>
          <w:szCs w:val="24"/>
        </w:rPr>
        <w:t xml:space="preserve">delle diverse comunità </w:t>
      </w:r>
      <w:proofErr w:type="gramStart"/>
      <w:r w:rsidR="00C02359">
        <w:rPr>
          <w:rFonts w:ascii="Times New Roman" w:hAnsi="Times New Roman"/>
          <w:sz w:val="24"/>
          <w:szCs w:val="24"/>
        </w:rPr>
        <w:t xml:space="preserve">di </w:t>
      </w:r>
      <w:proofErr w:type="gramEnd"/>
      <w:r w:rsidR="00C02359">
        <w:rPr>
          <w:rFonts w:ascii="Times New Roman" w:hAnsi="Times New Roman"/>
          <w:sz w:val="24"/>
          <w:szCs w:val="24"/>
        </w:rPr>
        <w:t xml:space="preserve">immigrati </w:t>
      </w:r>
      <w:r w:rsidR="00426168">
        <w:rPr>
          <w:rFonts w:ascii="Times New Roman" w:hAnsi="Times New Roman"/>
          <w:sz w:val="24"/>
          <w:szCs w:val="24"/>
        </w:rPr>
        <w:t>appare</w:t>
      </w:r>
      <w:r w:rsidR="00C02359">
        <w:rPr>
          <w:rFonts w:ascii="Times New Roman" w:hAnsi="Times New Roman"/>
          <w:sz w:val="24"/>
          <w:szCs w:val="24"/>
        </w:rPr>
        <w:t xml:space="preserve">, a livello provinciale, </w:t>
      </w:r>
      <w:r w:rsidR="00426168">
        <w:rPr>
          <w:rFonts w:ascii="Times New Roman" w:hAnsi="Times New Roman"/>
          <w:sz w:val="24"/>
          <w:szCs w:val="24"/>
        </w:rPr>
        <w:t>profonda</w:t>
      </w:r>
      <w:r w:rsidR="001D0A7F">
        <w:rPr>
          <w:rFonts w:ascii="Times New Roman" w:hAnsi="Times New Roman"/>
          <w:sz w:val="24"/>
          <w:szCs w:val="24"/>
        </w:rPr>
        <w:t>mente difforme.</w:t>
      </w:r>
      <w:r w:rsidR="00036F6B">
        <w:rPr>
          <w:rFonts w:ascii="Times New Roman" w:hAnsi="Times New Roman"/>
          <w:sz w:val="24"/>
          <w:szCs w:val="24"/>
        </w:rPr>
        <w:t xml:space="preserve"> Il numero di comunità residenti </w:t>
      </w:r>
      <w:r w:rsidR="002E24EE">
        <w:rPr>
          <w:rFonts w:ascii="Times New Roman" w:hAnsi="Times New Roman"/>
          <w:sz w:val="24"/>
          <w:szCs w:val="24"/>
        </w:rPr>
        <w:t xml:space="preserve">nelle diverse province italiane </w:t>
      </w:r>
      <w:r w:rsidR="0060433D">
        <w:rPr>
          <w:rFonts w:ascii="Times New Roman" w:hAnsi="Times New Roman"/>
          <w:sz w:val="24"/>
          <w:szCs w:val="24"/>
        </w:rPr>
        <w:t>va</w:t>
      </w:r>
      <w:r w:rsidR="00036F6B">
        <w:rPr>
          <w:rFonts w:ascii="Times New Roman" w:hAnsi="Times New Roman"/>
          <w:sz w:val="24"/>
          <w:szCs w:val="24"/>
        </w:rPr>
        <w:t xml:space="preserve"> da</w:t>
      </w:r>
      <w:r w:rsidR="002E24EE">
        <w:rPr>
          <w:rFonts w:ascii="Times New Roman" w:hAnsi="Times New Roman"/>
          <w:sz w:val="24"/>
          <w:szCs w:val="24"/>
        </w:rPr>
        <w:t xml:space="preserve"> un minimo di </w:t>
      </w:r>
      <w:proofErr w:type="gramStart"/>
      <w:r w:rsidR="002E24EE">
        <w:rPr>
          <w:rFonts w:ascii="Times New Roman" w:hAnsi="Times New Roman"/>
          <w:sz w:val="24"/>
          <w:szCs w:val="24"/>
        </w:rPr>
        <w:t>58</w:t>
      </w:r>
      <w:proofErr w:type="gramEnd"/>
      <w:r w:rsidR="002E24EE">
        <w:rPr>
          <w:rFonts w:ascii="Times New Roman" w:hAnsi="Times New Roman"/>
          <w:sz w:val="24"/>
          <w:szCs w:val="24"/>
        </w:rPr>
        <w:t xml:space="preserve"> nazionalità rappresentate</w:t>
      </w:r>
      <w:r w:rsidR="0060433D">
        <w:rPr>
          <w:rFonts w:ascii="Times New Roman" w:hAnsi="Times New Roman"/>
          <w:sz w:val="24"/>
          <w:szCs w:val="24"/>
        </w:rPr>
        <w:t>,</w:t>
      </w:r>
      <w:r w:rsidR="002E24EE">
        <w:rPr>
          <w:rFonts w:ascii="Times New Roman" w:hAnsi="Times New Roman"/>
          <w:sz w:val="24"/>
          <w:szCs w:val="24"/>
        </w:rPr>
        <w:t xml:space="preserve"> ad un massimo di 179. Specularmente, le diverse comunità </w:t>
      </w:r>
      <w:proofErr w:type="gramStart"/>
      <w:r w:rsidR="002E24EE">
        <w:rPr>
          <w:rFonts w:ascii="Times New Roman" w:hAnsi="Times New Roman"/>
          <w:sz w:val="24"/>
          <w:szCs w:val="24"/>
        </w:rPr>
        <w:t xml:space="preserve">di </w:t>
      </w:r>
      <w:proofErr w:type="gramEnd"/>
      <w:r w:rsidR="002E24EE">
        <w:rPr>
          <w:rFonts w:ascii="Times New Roman" w:hAnsi="Times New Roman"/>
          <w:sz w:val="24"/>
          <w:szCs w:val="24"/>
        </w:rPr>
        <w:t xml:space="preserve">immigrati sono mediamente rappresentate in 90 province </w:t>
      </w:r>
      <w:r w:rsidR="00E50CBC">
        <w:rPr>
          <w:rFonts w:ascii="Times New Roman" w:hAnsi="Times New Roman"/>
          <w:sz w:val="24"/>
          <w:szCs w:val="24"/>
        </w:rPr>
        <w:t xml:space="preserve">italiane </w:t>
      </w:r>
      <w:r w:rsidR="002E24EE">
        <w:rPr>
          <w:rFonts w:ascii="Times New Roman" w:hAnsi="Times New Roman"/>
          <w:sz w:val="24"/>
          <w:szCs w:val="24"/>
        </w:rPr>
        <w:t>su 1</w:t>
      </w:r>
      <w:r w:rsidR="00151BB7">
        <w:rPr>
          <w:rFonts w:ascii="Times New Roman" w:hAnsi="Times New Roman"/>
          <w:sz w:val="24"/>
          <w:szCs w:val="24"/>
        </w:rPr>
        <w:t>07</w:t>
      </w:r>
      <w:r w:rsidR="0060433D">
        <w:rPr>
          <w:rStyle w:val="Rimandonotaapidipagina"/>
          <w:rFonts w:ascii="Times New Roman" w:hAnsi="Times New Roman"/>
          <w:sz w:val="24"/>
          <w:szCs w:val="24"/>
        </w:rPr>
        <w:footnoteReference w:id="6"/>
      </w:r>
      <w:proofErr w:type="gramStart"/>
      <w:r w:rsidR="002E24EE">
        <w:rPr>
          <w:rFonts w:ascii="Times New Roman" w:hAnsi="Times New Roman"/>
          <w:sz w:val="24"/>
          <w:szCs w:val="24"/>
        </w:rPr>
        <w:t>,</w:t>
      </w:r>
      <w:r w:rsidR="0060433D">
        <w:rPr>
          <w:rFonts w:ascii="Times New Roman" w:hAnsi="Times New Roman"/>
          <w:sz w:val="24"/>
          <w:szCs w:val="24"/>
        </w:rPr>
        <w:t xml:space="preserve"> </w:t>
      </w:r>
      <w:proofErr w:type="gramEnd"/>
      <w:r w:rsidR="0060433D">
        <w:rPr>
          <w:rFonts w:ascii="Times New Roman" w:hAnsi="Times New Roman"/>
          <w:sz w:val="24"/>
          <w:szCs w:val="24"/>
        </w:rPr>
        <w:t>con un valore massimo di concentrazione corrisponden</w:t>
      </w:r>
      <w:r w:rsidR="00E85B6D">
        <w:rPr>
          <w:rFonts w:ascii="Times New Roman" w:hAnsi="Times New Roman"/>
          <w:sz w:val="24"/>
          <w:szCs w:val="24"/>
        </w:rPr>
        <w:t xml:space="preserve">te ad una comunità di immigrati </w:t>
      </w:r>
      <w:r w:rsidR="0060433D">
        <w:rPr>
          <w:rFonts w:ascii="Times New Roman" w:hAnsi="Times New Roman"/>
          <w:sz w:val="24"/>
          <w:szCs w:val="24"/>
        </w:rPr>
        <w:t>totalmente concentrata in una sola provincia italiana</w:t>
      </w:r>
      <w:r w:rsidR="00A86F29">
        <w:rPr>
          <w:rStyle w:val="Rimandonotaapidipagina"/>
          <w:rFonts w:ascii="Times New Roman" w:hAnsi="Times New Roman"/>
          <w:sz w:val="24"/>
          <w:szCs w:val="24"/>
        </w:rPr>
        <w:footnoteReference w:id="7"/>
      </w:r>
      <w:r w:rsidR="00E85B6D">
        <w:rPr>
          <w:rFonts w:ascii="Times New Roman" w:hAnsi="Times New Roman"/>
          <w:sz w:val="24"/>
          <w:szCs w:val="24"/>
        </w:rPr>
        <w:t>,</w:t>
      </w:r>
      <w:r w:rsidR="00C96123">
        <w:rPr>
          <w:rFonts w:ascii="Times New Roman" w:hAnsi="Times New Roman"/>
          <w:sz w:val="24"/>
          <w:szCs w:val="24"/>
        </w:rPr>
        <w:t xml:space="preserve"> e</w:t>
      </w:r>
      <w:r w:rsidR="0060433D">
        <w:rPr>
          <w:rFonts w:ascii="Times New Roman" w:hAnsi="Times New Roman"/>
          <w:sz w:val="24"/>
          <w:szCs w:val="24"/>
        </w:rPr>
        <w:t>d un livello minimo corrispondente a</w:t>
      </w:r>
      <w:r w:rsidR="006254DD">
        <w:rPr>
          <w:rFonts w:ascii="Times New Roman" w:hAnsi="Times New Roman"/>
          <w:sz w:val="24"/>
          <w:szCs w:val="24"/>
        </w:rPr>
        <w:t xml:space="preserve">lle </w:t>
      </w:r>
      <w:r w:rsidR="0060433D">
        <w:rPr>
          <w:rFonts w:ascii="Times New Roman" w:hAnsi="Times New Roman"/>
          <w:sz w:val="24"/>
          <w:szCs w:val="24"/>
        </w:rPr>
        <w:t>comunità present</w:t>
      </w:r>
      <w:r w:rsidR="006254DD">
        <w:rPr>
          <w:rFonts w:ascii="Times New Roman" w:hAnsi="Times New Roman"/>
          <w:sz w:val="24"/>
          <w:szCs w:val="24"/>
        </w:rPr>
        <w:t>i</w:t>
      </w:r>
      <w:r w:rsidR="0060433D">
        <w:rPr>
          <w:rFonts w:ascii="Times New Roman" w:hAnsi="Times New Roman"/>
          <w:sz w:val="24"/>
          <w:szCs w:val="24"/>
        </w:rPr>
        <w:t xml:space="preserve"> in tutte le 1</w:t>
      </w:r>
      <w:r w:rsidR="00151BB7">
        <w:rPr>
          <w:rFonts w:ascii="Times New Roman" w:hAnsi="Times New Roman"/>
          <w:sz w:val="24"/>
          <w:szCs w:val="24"/>
        </w:rPr>
        <w:t>10</w:t>
      </w:r>
      <w:r w:rsidR="0060433D">
        <w:rPr>
          <w:rFonts w:ascii="Times New Roman" w:hAnsi="Times New Roman"/>
          <w:sz w:val="24"/>
          <w:szCs w:val="24"/>
        </w:rPr>
        <w:t xml:space="preserve"> </w:t>
      </w:r>
      <w:r w:rsidR="00F7211D">
        <w:rPr>
          <w:rFonts w:ascii="Times New Roman" w:hAnsi="Times New Roman"/>
          <w:sz w:val="24"/>
          <w:szCs w:val="24"/>
        </w:rPr>
        <w:t>province</w:t>
      </w:r>
      <w:r w:rsidR="0060433D">
        <w:rPr>
          <w:rFonts w:ascii="Times New Roman" w:hAnsi="Times New Roman"/>
          <w:sz w:val="24"/>
          <w:szCs w:val="24"/>
        </w:rPr>
        <w:t xml:space="preserve"> italiane</w:t>
      </w:r>
      <w:r w:rsidR="00467256">
        <w:rPr>
          <w:rStyle w:val="Rimandonotaapidipagina"/>
          <w:rFonts w:ascii="Times New Roman" w:hAnsi="Times New Roman"/>
          <w:sz w:val="24"/>
          <w:szCs w:val="24"/>
        </w:rPr>
        <w:footnoteReference w:id="8"/>
      </w:r>
      <w:r w:rsidR="0060433D">
        <w:rPr>
          <w:rFonts w:ascii="Times New Roman" w:hAnsi="Times New Roman"/>
          <w:sz w:val="24"/>
          <w:szCs w:val="24"/>
        </w:rPr>
        <w:t>.</w:t>
      </w:r>
    </w:p>
    <w:p w14:paraId="5F3F7F0B" w14:textId="77777777" w:rsidR="004F19C4" w:rsidRDefault="004F19C4" w:rsidP="005A3056">
      <w:pPr>
        <w:spacing w:line="360" w:lineRule="auto"/>
        <w:ind w:right="-143"/>
        <w:jc w:val="both"/>
        <w:rPr>
          <w:rFonts w:ascii="Times New Roman" w:hAnsi="Times New Roman"/>
          <w:b/>
          <w:sz w:val="24"/>
          <w:szCs w:val="24"/>
        </w:rPr>
      </w:pPr>
      <w:r w:rsidRPr="004F19C4">
        <w:rPr>
          <w:rFonts w:ascii="Times New Roman" w:hAnsi="Times New Roman"/>
          <w:b/>
          <w:sz w:val="24"/>
          <w:szCs w:val="24"/>
        </w:rPr>
        <w:t xml:space="preserve">Immigrazione </w:t>
      </w:r>
      <w:proofErr w:type="gramStart"/>
      <w:r w:rsidRPr="004F19C4">
        <w:rPr>
          <w:rFonts w:ascii="Times New Roman" w:hAnsi="Times New Roman"/>
          <w:b/>
          <w:sz w:val="24"/>
          <w:szCs w:val="24"/>
        </w:rPr>
        <w:t>ed</w:t>
      </w:r>
      <w:proofErr w:type="gramEnd"/>
      <w:r w:rsidRPr="004F19C4">
        <w:rPr>
          <w:rFonts w:ascii="Times New Roman" w:hAnsi="Times New Roman"/>
          <w:b/>
          <w:sz w:val="24"/>
          <w:szCs w:val="24"/>
        </w:rPr>
        <w:t xml:space="preserve"> imprenditorialità straniera</w:t>
      </w:r>
    </w:p>
    <w:p w14:paraId="21F9A6F5" w14:textId="1A5C7801" w:rsidR="004F19C4" w:rsidRDefault="006A6ABE" w:rsidP="005A3056">
      <w:pPr>
        <w:spacing w:line="360" w:lineRule="auto"/>
        <w:ind w:right="-143"/>
        <w:jc w:val="both"/>
        <w:rPr>
          <w:rFonts w:ascii="Times New Roman" w:hAnsi="Times New Roman"/>
          <w:sz w:val="24"/>
          <w:szCs w:val="24"/>
        </w:rPr>
      </w:pPr>
      <w:r>
        <w:rPr>
          <w:rFonts w:ascii="Times New Roman" w:hAnsi="Times New Roman"/>
          <w:sz w:val="24"/>
          <w:szCs w:val="24"/>
        </w:rPr>
        <w:t xml:space="preserve">La teoria economica ha </w:t>
      </w:r>
      <w:r w:rsidR="00E50CBC">
        <w:rPr>
          <w:rFonts w:ascii="Times New Roman" w:hAnsi="Times New Roman"/>
          <w:sz w:val="24"/>
          <w:szCs w:val="24"/>
        </w:rPr>
        <w:t xml:space="preserve">evidenziato </w:t>
      </w:r>
      <w:r>
        <w:rPr>
          <w:rFonts w:ascii="Times New Roman" w:hAnsi="Times New Roman"/>
          <w:sz w:val="24"/>
          <w:szCs w:val="24"/>
        </w:rPr>
        <w:t xml:space="preserve">come l’immigrazione </w:t>
      </w:r>
      <w:proofErr w:type="gramStart"/>
      <w:r>
        <w:rPr>
          <w:rFonts w:ascii="Times New Roman" w:hAnsi="Times New Roman"/>
          <w:sz w:val="24"/>
          <w:szCs w:val="24"/>
        </w:rPr>
        <w:t>rappresenti</w:t>
      </w:r>
      <w:proofErr w:type="gramEnd"/>
      <w:r>
        <w:rPr>
          <w:rFonts w:ascii="Times New Roman" w:hAnsi="Times New Roman"/>
          <w:sz w:val="24"/>
          <w:szCs w:val="24"/>
        </w:rPr>
        <w:t xml:space="preserve"> un</w:t>
      </w:r>
      <w:r w:rsidR="00E50CBC">
        <w:rPr>
          <w:rFonts w:ascii="Times New Roman" w:hAnsi="Times New Roman"/>
          <w:sz w:val="24"/>
          <w:szCs w:val="24"/>
        </w:rPr>
        <w:t>a forma particolare di</w:t>
      </w:r>
      <w:r>
        <w:rPr>
          <w:rFonts w:ascii="Times New Roman" w:hAnsi="Times New Roman"/>
          <w:sz w:val="24"/>
          <w:szCs w:val="24"/>
        </w:rPr>
        <w:t xml:space="preserve"> investimento in capitale umano</w:t>
      </w:r>
      <w:r w:rsidR="00190067">
        <w:rPr>
          <w:rFonts w:ascii="Times New Roman" w:hAnsi="Times New Roman"/>
          <w:sz w:val="24"/>
          <w:szCs w:val="24"/>
        </w:rPr>
        <w:t xml:space="preserve"> (Becker, 1975)</w:t>
      </w:r>
      <w:r>
        <w:rPr>
          <w:rFonts w:ascii="Times New Roman" w:hAnsi="Times New Roman"/>
          <w:sz w:val="24"/>
          <w:szCs w:val="24"/>
        </w:rPr>
        <w:t>.</w:t>
      </w:r>
      <w:r w:rsidR="00190067">
        <w:rPr>
          <w:rStyle w:val="Rimandonotaapidipagina"/>
          <w:rFonts w:ascii="Times New Roman" w:hAnsi="Times New Roman"/>
          <w:sz w:val="24"/>
          <w:szCs w:val="24"/>
        </w:rPr>
        <w:footnoteReference w:id="9"/>
      </w:r>
      <w:r>
        <w:rPr>
          <w:rFonts w:ascii="Times New Roman" w:hAnsi="Times New Roman"/>
          <w:sz w:val="24"/>
          <w:szCs w:val="24"/>
        </w:rPr>
        <w:t xml:space="preserve"> </w:t>
      </w:r>
      <w:r w:rsidR="008563D9">
        <w:rPr>
          <w:rFonts w:ascii="Times New Roman" w:hAnsi="Times New Roman"/>
          <w:sz w:val="24"/>
          <w:szCs w:val="24"/>
        </w:rPr>
        <w:t xml:space="preserve">I costi </w:t>
      </w:r>
      <w:r w:rsidR="00E50CBC">
        <w:rPr>
          <w:rFonts w:ascii="Times New Roman" w:hAnsi="Times New Roman"/>
          <w:sz w:val="24"/>
          <w:szCs w:val="24"/>
        </w:rPr>
        <w:t xml:space="preserve">dell’emigrazione </w:t>
      </w:r>
      <w:r w:rsidR="008563D9">
        <w:rPr>
          <w:rFonts w:ascii="Times New Roman" w:hAnsi="Times New Roman"/>
          <w:sz w:val="24"/>
          <w:szCs w:val="24"/>
        </w:rPr>
        <w:t xml:space="preserve">sono sia </w:t>
      </w:r>
      <w:r w:rsidR="00E50CBC">
        <w:rPr>
          <w:rFonts w:ascii="Times New Roman" w:hAnsi="Times New Roman"/>
          <w:sz w:val="24"/>
          <w:szCs w:val="24"/>
        </w:rPr>
        <w:t xml:space="preserve">di tipo </w:t>
      </w:r>
      <w:r w:rsidR="008563D9">
        <w:rPr>
          <w:rFonts w:ascii="Times New Roman" w:hAnsi="Times New Roman"/>
          <w:sz w:val="24"/>
          <w:szCs w:val="24"/>
        </w:rPr>
        <w:t>monetari</w:t>
      </w:r>
      <w:r w:rsidR="00E50CBC">
        <w:rPr>
          <w:rFonts w:ascii="Times New Roman" w:hAnsi="Times New Roman"/>
          <w:sz w:val="24"/>
          <w:szCs w:val="24"/>
        </w:rPr>
        <w:t>o</w:t>
      </w:r>
      <w:r w:rsidR="008563D9">
        <w:rPr>
          <w:rFonts w:ascii="Times New Roman" w:hAnsi="Times New Roman"/>
          <w:sz w:val="24"/>
          <w:szCs w:val="24"/>
        </w:rPr>
        <w:t xml:space="preserve">, </w:t>
      </w:r>
      <w:r>
        <w:rPr>
          <w:rFonts w:ascii="Times New Roman" w:hAnsi="Times New Roman"/>
          <w:sz w:val="24"/>
          <w:szCs w:val="24"/>
        </w:rPr>
        <w:t xml:space="preserve">come quelli sostenuti per affrontare viaggi lunghi e spesso </w:t>
      </w:r>
      <w:r w:rsidR="008563D9">
        <w:rPr>
          <w:rFonts w:ascii="Times New Roman" w:hAnsi="Times New Roman"/>
          <w:sz w:val="24"/>
          <w:szCs w:val="24"/>
        </w:rPr>
        <w:t xml:space="preserve">disagiati, </w:t>
      </w:r>
      <w:r w:rsidR="00E50CBC">
        <w:rPr>
          <w:rFonts w:ascii="Times New Roman" w:hAnsi="Times New Roman"/>
          <w:sz w:val="24"/>
          <w:szCs w:val="24"/>
        </w:rPr>
        <w:t xml:space="preserve">sia di tipo </w:t>
      </w:r>
      <w:r w:rsidR="008563D9">
        <w:rPr>
          <w:rFonts w:ascii="Times New Roman" w:hAnsi="Times New Roman"/>
          <w:sz w:val="24"/>
          <w:szCs w:val="24"/>
        </w:rPr>
        <w:t>non monetari</w:t>
      </w:r>
      <w:r w:rsidR="00E50CBC">
        <w:rPr>
          <w:rFonts w:ascii="Times New Roman" w:hAnsi="Times New Roman"/>
          <w:sz w:val="24"/>
          <w:szCs w:val="24"/>
        </w:rPr>
        <w:t>o</w:t>
      </w:r>
      <w:r w:rsidR="00522DD1">
        <w:rPr>
          <w:rFonts w:ascii="Times New Roman" w:hAnsi="Times New Roman"/>
          <w:sz w:val="24"/>
          <w:szCs w:val="24"/>
        </w:rPr>
        <w:t>,</w:t>
      </w:r>
      <w:r w:rsidR="008563D9">
        <w:rPr>
          <w:rFonts w:ascii="Times New Roman" w:hAnsi="Times New Roman"/>
          <w:sz w:val="24"/>
          <w:szCs w:val="24"/>
        </w:rPr>
        <w:t xml:space="preserve"> data </w:t>
      </w:r>
      <w:r>
        <w:rPr>
          <w:rFonts w:ascii="Times New Roman" w:hAnsi="Times New Roman"/>
          <w:sz w:val="24"/>
          <w:szCs w:val="24"/>
        </w:rPr>
        <w:t xml:space="preserve">la necessità di </w:t>
      </w:r>
      <w:r w:rsidR="00190067">
        <w:rPr>
          <w:rFonts w:ascii="Times New Roman" w:hAnsi="Times New Roman"/>
          <w:sz w:val="24"/>
          <w:szCs w:val="24"/>
        </w:rPr>
        <w:t>lasciare</w:t>
      </w:r>
      <w:r w:rsidR="008563D9">
        <w:rPr>
          <w:rFonts w:ascii="Times New Roman" w:hAnsi="Times New Roman"/>
          <w:sz w:val="24"/>
          <w:szCs w:val="24"/>
        </w:rPr>
        <w:t xml:space="preserve"> </w:t>
      </w:r>
      <w:r w:rsidR="00E50CBC">
        <w:rPr>
          <w:rFonts w:ascii="Times New Roman" w:hAnsi="Times New Roman"/>
          <w:sz w:val="24"/>
          <w:szCs w:val="24"/>
        </w:rPr>
        <w:t xml:space="preserve">nel proprio Paese di origine </w:t>
      </w:r>
      <w:r w:rsidR="008563D9">
        <w:rPr>
          <w:rFonts w:ascii="Times New Roman" w:hAnsi="Times New Roman"/>
          <w:sz w:val="24"/>
          <w:szCs w:val="24"/>
        </w:rPr>
        <w:t xml:space="preserve">i </w:t>
      </w:r>
      <w:r w:rsidR="00E50CBC">
        <w:rPr>
          <w:rFonts w:ascii="Times New Roman" w:hAnsi="Times New Roman"/>
          <w:sz w:val="24"/>
          <w:szCs w:val="24"/>
        </w:rPr>
        <w:t>legami affettivi e familiari, e in generale, la propria rete di relazioni sociali</w:t>
      </w:r>
      <w:r w:rsidR="008563D9">
        <w:rPr>
          <w:rFonts w:ascii="Times New Roman" w:hAnsi="Times New Roman"/>
          <w:sz w:val="24"/>
          <w:szCs w:val="24"/>
        </w:rPr>
        <w:t xml:space="preserve">. Parte dei rendimenti attesi </w:t>
      </w:r>
      <w:r w:rsidR="00E50CBC">
        <w:rPr>
          <w:rFonts w:ascii="Times New Roman" w:hAnsi="Times New Roman"/>
          <w:sz w:val="24"/>
          <w:szCs w:val="24"/>
        </w:rPr>
        <w:t xml:space="preserve">di </w:t>
      </w:r>
      <w:r w:rsidR="008563D9">
        <w:rPr>
          <w:rFonts w:ascii="Times New Roman" w:hAnsi="Times New Roman"/>
          <w:sz w:val="24"/>
          <w:szCs w:val="24"/>
        </w:rPr>
        <w:t>quest</w:t>
      </w:r>
      <w:r w:rsidR="00E50CBC">
        <w:rPr>
          <w:rFonts w:ascii="Times New Roman" w:hAnsi="Times New Roman"/>
          <w:sz w:val="24"/>
          <w:szCs w:val="24"/>
        </w:rPr>
        <w:t>o</w:t>
      </w:r>
      <w:r w:rsidR="008563D9">
        <w:rPr>
          <w:rFonts w:ascii="Times New Roman" w:hAnsi="Times New Roman"/>
          <w:sz w:val="24"/>
          <w:szCs w:val="24"/>
        </w:rPr>
        <w:t xml:space="preserve"> investiment</w:t>
      </w:r>
      <w:r w:rsidR="00E50CBC">
        <w:rPr>
          <w:rFonts w:ascii="Times New Roman" w:hAnsi="Times New Roman"/>
          <w:sz w:val="24"/>
          <w:szCs w:val="24"/>
        </w:rPr>
        <w:t>o</w:t>
      </w:r>
      <w:r>
        <w:rPr>
          <w:rFonts w:ascii="Times New Roman" w:hAnsi="Times New Roman"/>
          <w:sz w:val="24"/>
          <w:szCs w:val="24"/>
        </w:rPr>
        <w:t xml:space="preserve"> </w:t>
      </w:r>
      <w:r w:rsidR="008563D9">
        <w:rPr>
          <w:rFonts w:ascii="Times New Roman" w:hAnsi="Times New Roman"/>
          <w:sz w:val="24"/>
          <w:szCs w:val="24"/>
        </w:rPr>
        <w:t xml:space="preserve">sono </w:t>
      </w:r>
      <w:r w:rsidR="00190067">
        <w:rPr>
          <w:rFonts w:ascii="Times New Roman" w:hAnsi="Times New Roman"/>
          <w:sz w:val="24"/>
          <w:szCs w:val="24"/>
        </w:rPr>
        <w:t xml:space="preserve">anch’essi </w:t>
      </w:r>
      <w:r>
        <w:rPr>
          <w:rFonts w:ascii="Times New Roman" w:hAnsi="Times New Roman"/>
          <w:sz w:val="24"/>
          <w:szCs w:val="24"/>
        </w:rPr>
        <w:t>monetari,</w:t>
      </w:r>
      <w:r w:rsidR="00190067">
        <w:rPr>
          <w:rFonts w:ascii="Times New Roman" w:hAnsi="Times New Roman"/>
          <w:sz w:val="24"/>
          <w:szCs w:val="24"/>
        </w:rPr>
        <w:t xml:space="preserve"> come</w:t>
      </w:r>
      <w:r>
        <w:rPr>
          <w:rFonts w:ascii="Times New Roman" w:hAnsi="Times New Roman"/>
          <w:sz w:val="24"/>
          <w:szCs w:val="24"/>
        </w:rPr>
        <w:t xml:space="preserve"> </w:t>
      </w:r>
      <w:r w:rsidR="00E50CBC">
        <w:rPr>
          <w:rFonts w:ascii="Times New Roman" w:hAnsi="Times New Roman"/>
          <w:sz w:val="24"/>
          <w:szCs w:val="24"/>
        </w:rPr>
        <w:t>il salario associato all’occupazione</w:t>
      </w:r>
      <w:r>
        <w:rPr>
          <w:rFonts w:ascii="Times New Roman" w:hAnsi="Times New Roman"/>
          <w:sz w:val="24"/>
          <w:szCs w:val="24"/>
        </w:rPr>
        <w:t xml:space="preserve"> </w:t>
      </w:r>
      <w:r w:rsidR="008563D9">
        <w:rPr>
          <w:rFonts w:ascii="Times New Roman" w:hAnsi="Times New Roman"/>
          <w:sz w:val="24"/>
          <w:szCs w:val="24"/>
        </w:rPr>
        <w:t>n</w:t>
      </w:r>
      <w:r>
        <w:rPr>
          <w:rFonts w:ascii="Times New Roman" w:hAnsi="Times New Roman"/>
          <w:sz w:val="24"/>
          <w:szCs w:val="24"/>
        </w:rPr>
        <w:t xml:space="preserve">el Paese di destinazione, </w:t>
      </w:r>
      <w:r w:rsidR="00E50CBC">
        <w:rPr>
          <w:rFonts w:ascii="Times New Roman" w:hAnsi="Times New Roman"/>
          <w:sz w:val="24"/>
          <w:szCs w:val="24"/>
        </w:rPr>
        <w:t>che analizzato in differenza rispetto a quello ottenibile nel Paese di origine</w:t>
      </w:r>
      <w:r w:rsidR="00BB5788">
        <w:rPr>
          <w:rFonts w:ascii="Times New Roman" w:hAnsi="Times New Roman"/>
          <w:sz w:val="24"/>
          <w:szCs w:val="24"/>
        </w:rPr>
        <w:t xml:space="preserve"> e normalizzato in base al diverso costo della vita nei due diversi luoghi di residenza (dopo e prima del processo migratorio)</w:t>
      </w:r>
      <w:r w:rsidR="00E50CBC">
        <w:rPr>
          <w:rFonts w:ascii="Times New Roman" w:hAnsi="Times New Roman"/>
          <w:sz w:val="24"/>
          <w:szCs w:val="24"/>
        </w:rPr>
        <w:t xml:space="preserve">, </w:t>
      </w:r>
      <w:r w:rsidR="006254DD">
        <w:rPr>
          <w:rFonts w:ascii="Times New Roman" w:hAnsi="Times New Roman"/>
          <w:sz w:val="24"/>
          <w:szCs w:val="24"/>
        </w:rPr>
        <w:t xml:space="preserve">indica il </w:t>
      </w:r>
      <w:r w:rsidR="00BB5788">
        <w:rPr>
          <w:rFonts w:ascii="Times New Roman" w:hAnsi="Times New Roman"/>
          <w:sz w:val="24"/>
          <w:szCs w:val="24"/>
        </w:rPr>
        <w:t xml:space="preserve">grado di </w:t>
      </w:r>
      <w:r>
        <w:rPr>
          <w:rFonts w:ascii="Times New Roman" w:hAnsi="Times New Roman"/>
          <w:sz w:val="24"/>
          <w:szCs w:val="24"/>
        </w:rPr>
        <w:t>miglior</w:t>
      </w:r>
      <w:r w:rsidR="00BB5788">
        <w:rPr>
          <w:rFonts w:ascii="Times New Roman" w:hAnsi="Times New Roman"/>
          <w:sz w:val="24"/>
          <w:szCs w:val="24"/>
        </w:rPr>
        <w:t xml:space="preserve">amento del reddito individuale, </w:t>
      </w:r>
      <w:proofErr w:type="gramStart"/>
      <w:r w:rsidR="00BB5788">
        <w:rPr>
          <w:rFonts w:ascii="Times New Roman" w:hAnsi="Times New Roman"/>
          <w:sz w:val="24"/>
          <w:szCs w:val="24"/>
        </w:rPr>
        <w:t>a cui</w:t>
      </w:r>
      <w:proofErr w:type="gramEnd"/>
      <w:r w:rsidR="00BB5788">
        <w:rPr>
          <w:rFonts w:ascii="Times New Roman" w:hAnsi="Times New Roman"/>
          <w:sz w:val="24"/>
          <w:szCs w:val="24"/>
        </w:rPr>
        <w:t xml:space="preserve"> è associata anche</w:t>
      </w:r>
      <w:r>
        <w:rPr>
          <w:rFonts w:ascii="Times New Roman" w:hAnsi="Times New Roman"/>
          <w:sz w:val="24"/>
          <w:szCs w:val="24"/>
        </w:rPr>
        <w:t xml:space="preserve"> </w:t>
      </w:r>
      <w:r w:rsidR="008563D9">
        <w:rPr>
          <w:rFonts w:ascii="Times New Roman" w:hAnsi="Times New Roman"/>
          <w:sz w:val="24"/>
          <w:szCs w:val="24"/>
        </w:rPr>
        <w:t xml:space="preserve">la </w:t>
      </w:r>
      <w:r w:rsidR="00522DD1">
        <w:rPr>
          <w:rFonts w:ascii="Times New Roman" w:hAnsi="Times New Roman"/>
          <w:sz w:val="24"/>
          <w:szCs w:val="24"/>
        </w:rPr>
        <w:t>condizione</w:t>
      </w:r>
      <w:r w:rsidR="008563D9">
        <w:rPr>
          <w:rFonts w:ascii="Times New Roman" w:hAnsi="Times New Roman"/>
          <w:sz w:val="24"/>
          <w:szCs w:val="24"/>
        </w:rPr>
        <w:t xml:space="preserve"> economica</w:t>
      </w:r>
      <w:r>
        <w:rPr>
          <w:rFonts w:ascii="Times New Roman" w:hAnsi="Times New Roman"/>
          <w:sz w:val="24"/>
          <w:szCs w:val="24"/>
        </w:rPr>
        <w:t xml:space="preserve"> </w:t>
      </w:r>
      <w:r w:rsidR="00BB5788">
        <w:rPr>
          <w:rFonts w:ascii="Times New Roman" w:hAnsi="Times New Roman"/>
          <w:sz w:val="24"/>
          <w:szCs w:val="24"/>
        </w:rPr>
        <w:t>dei propri familiari rimasti in patria, a cui sono dirette le</w:t>
      </w:r>
      <w:r>
        <w:rPr>
          <w:rFonts w:ascii="Times New Roman" w:hAnsi="Times New Roman"/>
          <w:sz w:val="24"/>
          <w:szCs w:val="24"/>
        </w:rPr>
        <w:t xml:space="preserve"> rimesse</w:t>
      </w:r>
      <w:r w:rsidR="00BB5788">
        <w:rPr>
          <w:rFonts w:ascii="Times New Roman" w:hAnsi="Times New Roman"/>
          <w:sz w:val="24"/>
          <w:szCs w:val="24"/>
        </w:rPr>
        <w:t xml:space="preserve"> della lavoratrice o del lavoratore emigrato</w:t>
      </w:r>
      <w:r w:rsidR="008563D9">
        <w:rPr>
          <w:rFonts w:ascii="Times New Roman" w:hAnsi="Times New Roman"/>
          <w:sz w:val="24"/>
          <w:szCs w:val="24"/>
        </w:rPr>
        <w:t>.</w:t>
      </w:r>
      <w:r>
        <w:rPr>
          <w:rFonts w:ascii="Times New Roman" w:hAnsi="Times New Roman"/>
          <w:sz w:val="24"/>
          <w:szCs w:val="24"/>
        </w:rPr>
        <w:t xml:space="preserve"> </w:t>
      </w:r>
      <w:r w:rsidR="008563D9">
        <w:rPr>
          <w:rFonts w:ascii="Times New Roman" w:hAnsi="Times New Roman"/>
          <w:sz w:val="24"/>
          <w:szCs w:val="24"/>
        </w:rPr>
        <w:t>Altri benefici sono invece non monetari</w:t>
      </w:r>
      <w:r w:rsidR="004B3F0F">
        <w:rPr>
          <w:rFonts w:ascii="Times New Roman" w:hAnsi="Times New Roman"/>
          <w:sz w:val="24"/>
          <w:szCs w:val="24"/>
        </w:rPr>
        <w:t>. E possono essere incommensurabilmente maggiori.</w:t>
      </w:r>
      <w:r w:rsidR="008563D9">
        <w:rPr>
          <w:rFonts w:ascii="Times New Roman" w:hAnsi="Times New Roman"/>
          <w:sz w:val="24"/>
          <w:szCs w:val="24"/>
        </w:rPr>
        <w:t xml:space="preserve"> </w:t>
      </w:r>
      <w:r w:rsidR="004B3F0F">
        <w:rPr>
          <w:rFonts w:ascii="Times New Roman" w:hAnsi="Times New Roman"/>
          <w:sz w:val="24"/>
          <w:szCs w:val="24"/>
        </w:rPr>
        <w:t>B</w:t>
      </w:r>
      <w:r w:rsidR="008563D9">
        <w:rPr>
          <w:rFonts w:ascii="Times New Roman" w:hAnsi="Times New Roman"/>
          <w:sz w:val="24"/>
          <w:szCs w:val="24"/>
        </w:rPr>
        <w:t xml:space="preserve">asti pensare al </w:t>
      </w:r>
      <w:r w:rsidR="004B3F0F">
        <w:rPr>
          <w:rFonts w:ascii="Times New Roman" w:hAnsi="Times New Roman"/>
          <w:sz w:val="24"/>
          <w:szCs w:val="24"/>
        </w:rPr>
        <w:t xml:space="preserve">caso </w:t>
      </w:r>
      <w:r w:rsidR="008563D9">
        <w:rPr>
          <w:rFonts w:ascii="Times New Roman" w:hAnsi="Times New Roman"/>
          <w:sz w:val="24"/>
          <w:szCs w:val="24"/>
        </w:rPr>
        <w:t>dei rifugiati</w:t>
      </w:r>
      <w:r w:rsidR="004B3F0F">
        <w:rPr>
          <w:rFonts w:ascii="Times New Roman" w:hAnsi="Times New Roman"/>
          <w:sz w:val="24"/>
          <w:szCs w:val="24"/>
        </w:rPr>
        <w:t xml:space="preserve"> per ragioni di discriminazione</w:t>
      </w:r>
      <w:r w:rsidR="00190067">
        <w:rPr>
          <w:rFonts w:ascii="Times New Roman" w:hAnsi="Times New Roman"/>
          <w:sz w:val="24"/>
          <w:szCs w:val="24"/>
        </w:rPr>
        <w:t>,</w:t>
      </w:r>
      <w:r w:rsidR="008563D9">
        <w:rPr>
          <w:rFonts w:ascii="Times New Roman" w:hAnsi="Times New Roman"/>
          <w:sz w:val="24"/>
          <w:szCs w:val="24"/>
        </w:rPr>
        <w:t xml:space="preserve"> costretti </w:t>
      </w:r>
      <w:proofErr w:type="gramStart"/>
      <w:r w:rsidR="004B3F0F">
        <w:rPr>
          <w:rFonts w:ascii="Times New Roman" w:hAnsi="Times New Roman"/>
          <w:sz w:val="24"/>
          <w:szCs w:val="24"/>
        </w:rPr>
        <w:t>ad</w:t>
      </w:r>
      <w:proofErr w:type="gramEnd"/>
      <w:r w:rsidR="004B3F0F">
        <w:rPr>
          <w:rFonts w:ascii="Times New Roman" w:hAnsi="Times New Roman"/>
          <w:sz w:val="24"/>
          <w:szCs w:val="24"/>
        </w:rPr>
        <w:t xml:space="preserve"> emigrare per garantire</w:t>
      </w:r>
      <w:r w:rsidR="008563D9">
        <w:rPr>
          <w:rFonts w:ascii="Times New Roman" w:hAnsi="Times New Roman"/>
          <w:sz w:val="24"/>
          <w:szCs w:val="24"/>
        </w:rPr>
        <w:t xml:space="preserve"> la loro stessa sopravvivenza.</w:t>
      </w:r>
    </w:p>
    <w:p w14:paraId="0186D64E" w14:textId="41681892" w:rsidR="008563D9" w:rsidRPr="006A6ABE" w:rsidRDefault="008563D9" w:rsidP="005A3056">
      <w:pPr>
        <w:spacing w:line="360" w:lineRule="auto"/>
        <w:ind w:right="-143"/>
        <w:jc w:val="both"/>
        <w:rPr>
          <w:rFonts w:ascii="Times New Roman" w:hAnsi="Times New Roman"/>
          <w:sz w:val="24"/>
          <w:szCs w:val="24"/>
        </w:rPr>
      </w:pPr>
      <w:r>
        <w:rPr>
          <w:rFonts w:ascii="Times New Roman" w:hAnsi="Times New Roman"/>
          <w:sz w:val="24"/>
          <w:szCs w:val="24"/>
        </w:rPr>
        <w:t xml:space="preserve">Date le difficoltà </w:t>
      </w:r>
      <w:proofErr w:type="gramStart"/>
      <w:r>
        <w:rPr>
          <w:rFonts w:ascii="Times New Roman" w:hAnsi="Times New Roman"/>
          <w:sz w:val="24"/>
          <w:szCs w:val="24"/>
        </w:rPr>
        <w:t>ed</w:t>
      </w:r>
      <w:proofErr w:type="gramEnd"/>
      <w:r>
        <w:rPr>
          <w:rFonts w:ascii="Times New Roman" w:hAnsi="Times New Roman"/>
          <w:sz w:val="24"/>
          <w:szCs w:val="24"/>
        </w:rPr>
        <w:t xml:space="preserve"> i rischi che lasciare il proprio Paese spesso comporta e l’incertezza circa ciò che </w:t>
      </w:r>
      <w:r w:rsidR="000C00AC">
        <w:rPr>
          <w:rFonts w:ascii="Times New Roman" w:hAnsi="Times New Roman"/>
          <w:sz w:val="24"/>
          <w:szCs w:val="24"/>
        </w:rPr>
        <w:t xml:space="preserve">li aspetta </w:t>
      </w:r>
      <w:r>
        <w:rPr>
          <w:rFonts w:ascii="Times New Roman" w:hAnsi="Times New Roman"/>
          <w:sz w:val="24"/>
          <w:szCs w:val="24"/>
        </w:rPr>
        <w:t>nel</w:t>
      </w:r>
      <w:r w:rsidR="000C00AC">
        <w:rPr>
          <w:rFonts w:ascii="Times New Roman" w:hAnsi="Times New Roman"/>
          <w:sz w:val="24"/>
          <w:szCs w:val="24"/>
        </w:rPr>
        <w:t xml:space="preserve"> luogo di destinazione</w:t>
      </w:r>
      <w:r>
        <w:rPr>
          <w:rFonts w:ascii="Times New Roman" w:hAnsi="Times New Roman"/>
          <w:sz w:val="24"/>
          <w:szCs w:val="24"/>
        </w:rPr>
        <w:t xml:space="preserve">, non sorprende che gli immigrati possano essere </w:t>
      </w:r>
      <w:r w:rsidR="000C00AC">
        <w:rPr>
          <w:rFonts w:ascii="Times New Roman" w:hAnsi="Times New Roman"/>
          <w:sz w:val="24"/>
          <w:szCs w:val="24"/>
        </w:rPr>
        <w:t xml:space="preserve">caratterizzati </w:t>
      </w:r>
      <w:r>
        <w:rPr>
          <w:rFonts w:ascii="Times New Roman" w:hAnsi="Times New Roman"/>
          <w:sz w:val="24"/>
          <w:szCs w:val="24"/>
        </w:rPr>
        <w:t>in media d</w:t>
      </w:r>
      <w:r w:rsidR="000C00AC">
        <w:rPr>
          <w:rFonts w:ascii="Times New Roman" w:hAnsi="Times New Roman"/>
          <w:sz w:val="24"/>
          <w:szCs w:val="24"/>
        </w:rPr>
        <w:t>a</w:t>
      </w:r>
      <w:r>
        <w:rPr>
          <w:rFonts w:ascii="Times New Roman" w:hAnsi="Times New Roman"/>
          <w:sz w:val="24"/>
          <w:szCs w:val="24"/>
        </w:rPr>
        <w:t xml:space="preserve"> una </w:t>
      </w:r>
      <w:r w:rsidR="000C00AC">
        <w:rPr>
          <w:rFonts w:ascii="Times New Roman" w:hAnsi="Times New Roman"/>
          <w:sz w:val="24"/>
          <w:szCs w:val="24"/>
        </w:rPr>
        <w:t xml:space="preserve">maggiore propensione </w:t>
      </w:r>
      <w:r>
        <w:rPr>
          <w:rFonts w:ascii="Times New Roman" w:hAnsi="Times New Roman"/>
          <w:sz w:val="24"/>
          <w:szCs w:val="24"/>
        </w:rPr>
        <w:t xml:space="preserve">al rischio, e </w:t>
      </w:r>
      <w:r>
        <w:rPr>
          <w:rFonts w:ascii="Times New Roman" w:hAnsi="Times New Roman"/>
          <w:sz w:val="24"/>
          <w:szCs w:val="24"/>
        </w:rPr>
        <w:lastRenderedPageBreak/>
        <w:t>d</w:t>
      </w:r>
      <w:r w:rsidR="000C00AC">
        <w:rPr>
          <w:rFonts w:ascii="Times New Roman" w:hAnsi="Times New Roman"/>
          <w:sz w:val="24"/>
          <w:szCs w:val="24"/>
        </w:rPr>
        <w:t>a</w:t>
      </w:r>
      <w:r>
        <w:rPr>
          <w:rFonts w:ascii="Times New Roman" w:hAnsi="Times New Roman"/>
          <w:sz w:val="24"/>
          <w:szCs w:val="24"/>
        </w:rPr>
        <w:t xml:space="preserve"> un</w:t>
      </w:r>
      <w:r w:rsidR="000C00AC">
        <w:rPr>
          <w:rFonts w:ascii="Times New Roman" w:hAnsi="Times New Roman"/>
          <w:sz w:val="24"/>
          <w:szCs w:val="24"/>
        </w:rPr>
        <w:t xml:space="preserve">o spiccato </w:t>
      </w:r>
      <w:r>
        <w:rPr>
          <w:rFonts w:ascii="Times New Roman" w:hAnsi="Times New Roman"/>
          <w:sz w:val="24"/>
          <w:szCs w:val="24"/>
        </w:rPr>
        <w:t xml:space="preserve">spirito di imprenditorialità. </w:t>
      </w:r>
      <w:r w:rsidR="000C00AC">
        <w:rPr>
          <w:rFonts w:ascii="Times New Roman" w:hAnsi="Times New Roman"/>
          <w:sz w:val="24"/>
          <w:szCs w:val="24"/>
        </w:rPr>
        <w:t>Rispetto alla popolazione del Paese di origine, g</w:t>
      </w:r>
      <w:r>
        <w:rPr>
          <w:rFonts w:ascii="Times New Roman" w:hAnsi="Times New Roman"/>
          <w:sz w:val="24"/>
          <w:szCs w:val="24"/>
        </w:rPr>
        <w:t>li immigrati potrebbero essere</w:t>
      </w:r>
      <w:r w:rsidR="000C00AC">
        <w:rPr>
          <w:rFonts w:ascii="Times New Roman" w:hAnsi="Times New Roman"/>
          <w:sz w:val="24"/>
          <w:szCs w:val="24"/>
        </w:rPr>
        <w:t>,</w:t>
      </w:r>
      <w:r>
        <w:rPr>
          <w:rFonts w:ascii="Times New Roman" w:hAnsi="Times New Roman"/>
          <w:sz w:val="24"/>
          <w:szCs w:val="24"/>
        </w:rPr>
        <w:t xml:space="preserve"> ci</w:t>
      </w:r>
      <w:r w:rsidR="000C00AC">
        <w:rPr>
          <w:rFonts w:ascii="Times New Roman" w:hAnsi="Times New Roman"/>
          <w:sz w:val="24"/>
          <w:szCs w:val="24"/>
        </w:rPr>
        <w:t>oè,</w:t>
      </w:r>
      <w:r>
        <w:rPr>
          <w:rFonts w:ascii="Times New Roman" w:hAnsi="Times New Roman"/>
          <w:sz w:val="24"/>
          <w:szCs w:val="24"/>
        </w:rPr>
        <w:t xml:space="preserve"> </w:t>
      </w:r>
      <w:r w:rsidRPr="008563D9">
        <w:rPr>
          <w:rFonts w:ascii="Times New Roman" w:hAnsi="Times New Roman"/>
          <w:i/>
          <w:sz w:val="24"/>
          <w:szCs w:val="24"/>
        </w:rPr>
        <w:t>auto-selezionati</w:t>
      </w:r>
      <w:r>
        <w:rPr>
          <w:rFonts w:ascii="Times New Roman" w:hAnsi="Times New Roman"/>
          <w:sz w:val="24"/>
          <w:szCs w:val="24"/>
        </w:rPr>
        <w:t xml:space="preserve"> (</w:t>
      </w:r>
      <w:r w:rsidRPr="008563D9">
        <w:rPr>
          <w:rFonts w:ascii="Times New Roman" w:hAnsi="Times New Roman"/>
          <w:i/>
          <w:sz w:val="24"/>
          <w:szCs w:val="24"/>
        </w:rPr>
        <w:t>self-selected</w:t>
      </w:r>
      <w:r>
        <w:rPr>
          <w:rFonts w:ascii="Times New Roman" w:hAnsi="Times New Roman"/>
          <w:sz w:val="24"/>
          <w:szCs w:val="24"/>
        </w:rPr>
        <w:t>) rispetto a queste due caratteristiche.</w:t>
      </w:r>
      <w:r w:rsidR="00190067">
        <w:rPr>
          <w:rStyle w:val="Rimandonotaapidipagina"/>
          <w:rFonts w:ascii="Times New Roman" w:hAnsi="Times New Roman"/>
          <w:sz w:val="24"/>
          <w:szCs w:val="24"/>
        </w:rPr>
        <w:footnoteReference w:id="10"/>
      </w:r>
    </w:p>
    <w:p w14:paraId="2CD824E3" w14:textId="0415AF85" w:rsidR="004F19C4" w:rsidRDefault="008563D9" w:rsidP="005A3056">
      <w:pPr>
        <w:spacing w:line="360" w:lineRule="auto"/>
        <w:ind w:right="-143"/>
        <w:jc w:val="both"/>
        <w:rPr>
          <w:rFonts w:ascii="Times New Roman" w:hAnsi="Times New Roman"/>
          <w:sz w:val="24"/>
          <w:szCs w:val="24"/>
        </w:rPr>
      </w:pPr>
      <w:r>
        <w:rPr>
          <w:rFonts w:ascii="Times New Roman" w:hAnsi="Times New Roman"/>
          <w:sz w:val="24"/>
          <w:szCs w:val="24"/>
        </w:rPr>
        <w:t xml:space="preserve">Non dovrebbe </w:t>
      </w:r>
      <w:r w:rsidR="00522DD1">
        <w:rPr>
          <w:rFonts w:ascii="Times New Roman" w:hAnsi="Times New Roman"/>
          <w:sz w:val="24"/>
          <w:szCs w:val="24"/>
        </w:rPr>
        <w:t>perciò</w:t>
      </w:r>
      <w:r w:rsidR="00785007">
        <w:rPr>
          <w:rFonts w:ascii="Times New Roman" w:hAnsi="Times New Roman"/>
          <w:sz w:val="24"/>
          <w:szCs w:val="24"/>
        </w:rPr>
        <w:t xml:space="preserve"> altresì </w:t>
      </w:r>
      <w:r>
        <w:rPr>
          <w:rFonts w:ascii="Times New Roman" w:hAnsi="Times New Roman"/>
          <w:sz w:val="24"/>
          <w:szCs w:val="24"/>
        </w:rPr>
        <w:t>sorprendere</w:t>
      </w:r>
      <w:r w:rsidR="00190067">
        <w:rPr>
          <w:rFonts w:ascii="Times New Roman" w:hAnsi="Times New Roman"/>
          <w:sz w:val="24"/>
          <w:szCs w:val="24"/>
        </w:rPr>
        <w:t xml:space="preserve"> che</w:t>
      </w:r>
      <w:r>
        <w:rPr>
          <w:rFonts w:ascii="Times New Roman" w:hAnsi="Times New Roman"/>
          <w:sz w:val="24"/>
          <w:szCs w:val="24"/>
        </w:rPr>
        <w:t xml:space="preserve"> molti immigrati </w:t>
      </w:r>
      <w:r w:rsidR="00BF3592">
        <w:rPr>
          <w:rFonts w:ascii="Times New Roman" w:hAnsi="Times New Roman"/>
          <w:sz w:val="24"/>
          <w:szCs w:val="24"/>
        </w:rPr>
        <w:t xml:space="preserve">aspirino </w:t>
      </w:r>
      <w:proofErr w:type="gramStart"/>
      <w:r w:rsidR="00BF3592">
        <w:rPr>
          <w:rFonts w:ascii="Times New Roman" w:hAnsi="Times New Roman"/>
          <w:sz w:val="24"/>
          <w:szCs w:val="24"/>
        </w:rPr>
        <w:t>ad</w:t>
      </w:r>
      <w:proofErr w:type="gramEnd"/>
      <w:r w:rsidR="00BF3592">
        <w:rPr>
          <w:rFonts w:ascii="Times New Roman" w:hAnsi="Times New Roman"/>
          <w:sz w:val="24"/>
          <w:szCs w:val="24"/>
        </w:rPr>
        <w:t xml:space="preserve"> intraprendere una attività imprenditoriale </w:t>
      </w:r>
      <w:r>
        <w:rPr>
          <w:rFonts w:ascii="Times New Roman" w:hAnsi="Times New Roman"/>
          <w:sz w:val="24"/>
          <w:szCs w:val="24"/>
        </w:rPr>
        <w:t>nel Paese di destinazione. Oltre al</w:t>
      </w:r>
      <w:r w:rsidR="00522DD1">
        <w:rPr>
          <w:rFonts w:ascii="Times New Roman" w:hAnsi="Times New Roman"/>
          <w:sz w:val="24"/>
          <w:szCs w:val="24"/>
        </w:rPr>
        <w:t>la</w:t>
      </w:r>
      <w:r>
        <w:rPr>
          <w:rFonts w:ascii="Times New Roman" w:hAnsi="Times New Roman"/>
          <w:sz w:val="24"/>
          <w:szCs w:val="24"/>
        </w:rPr>
        <w:t xml:space="preserve"> sud</w:t>
      </w:r>
      <w:r w:rsidR="00522DD1">
        <w:rPr>
          <w:rFonts w:ascii="Times New Roman" w:hAnsi="Times New Roman"/>
          <w:sz w:val="24"/>
          <w:szCs w:val="24"/>
        </w:rPr>
        <w:t>detta maggiore propensione a</w:t>
      </w:r>
      <w:r>
        <w:rPr>
          <w:rFonts w:ascii="Times New Roman" w:hAnsi="Times New Roman"/>
          <w:sz w:val="24"/>
          <w:szCs w:val="24"/>
        </w:rPr>
        <w:t>l rischio</w:t>
      </w:r>
      <w:r w:rsidR="00522DD1">
        <w:rPr>
          <w:rFonts w:ascii="Times New Roman" w:hAnsi="Times New Roman"/>
          <w:sz w:val="24"/>
          <w:szCs w:val="24"/>
        </w:rPr>
        <w:t>,</w:t>
      </w:r>
      <w:r>
        <w:rPr>
          <w:rFonts w:ascii="Times New Roman" w:hAnsi="Times New Roman"/>
          <w:sz w:val="24"/>
          <w:szCs w:val="24"/>
        </w:rPr>
        <w:t xml:space="preserve"> un altro fattore che </w:t>
      </w:r>
      <w:r w:rsidR="00BF3592">
        <w:rPr>
          <w:rFonts w:ascii="Times New Roman" w:hAnsi="Times New Roman"/>
          <w:sz w:val="24"/>
          <w:szCs w:val="24"/>
        </w:rPr>
        <w:t xml:space="preserve">rafforza il grado </w:t>
      </w:r>
      <w:proofErr w:type="gramStart"/>
      <w:r w:rsidR="00BF3592">
        <w:rPr>
          <w:rFonts w:ascii="Times New Roman" w:hAnsi="Times New Roman"/>
          <w:sz w:val="24"/>
          <w:szCs w:val="24"/>
        </w:rPr>
        <w:t xml:space="preserve">di </w:t>
      </w:r>
      <w:proofErr w:type="gramEnd"/>
      <w:r>
        <w:rPr>
          <w:rFonts w:ascii="Times New Roman" w:hAnsi="Times New Roman"/>
          <w:sz w:val="24"/>
          <w:szCs w:val="24"/>
        </w:rPr>
        <w:t xml:space="preserve">imprenditorialità </w:t>
      </w:r>
      <w:r w:rsidR="00BF3592">
        <w:rPr>
          <w:rFonts w:ascii="Times New Roman" w:hAnsi="Times New Roman"/>
          <w:sz w:val="24"/>
          <w:szCs w:val="24"/>
        </w:rPr>
        <w:t>dei lavoratori immigrati</w:t>
      </w:r>
      <w:r>
        <w:rPr>
          <w:rFonts w:ascii="Times New Roman" w:hAnsi="Times New Roman"/>
          <w:sz w:val="24"/>
          <w:szCs w:val="24"/>
        </w:rPr>
        <w:t xml:space="preserve">, soprattutto </w:t>
      </w:r>
      <w:r w:rsidR="00522DD1">
        <w:rPr>
          <w:rFonts w:ascii="Times New Roman" w:hAnsi="Times New Roman"/>
          <w:sz w:val="24"/>
          <w:szCs w:val="24"/>
        </w:rPr>
        <w:t>nel caso di</w:t>
      </w:r>
      <w:r>
        <w:rPr>
          <w:rFonts w:ascii="Times New Roman" w:hAnsi="Times New Roman"/>
          <w:sz w:val="24"/>
          <w:szCs w:val="24"/>
        </w:rPr>
        <w:t xml:space="preserve"> </w:t>
      </w:r>
      <w:r w:rsidR="00BF3592">
        <w:rPr>
          <w:rFonts w:ascii="Times New Roman" w:hAnsi="Times New Roman"/>
          <w:sz w:val="24"/>
          <w:szCs w:val="24"/>
        </w:rPr>
        <w:t xml:space="preserve">individui </w:t>
      </w:r>
      <w:r w:rsidR="00522DD1">
        <w:rPr>
          <w:rFonts w:ascii="Times New Roman" w:hAnsi="Times New Roman"/>
          <w:sz w:val="24"/>
          <w:szCs w:val="24"/>
        </w:rPr>
        <w:t>provenienti</w:t>
      </w:r>
      <w:r>
        <w:rPr>
          <w:rFonts w:ascii="Times New Roman" w:hAnsi="Times New Roman"/>
          <w:sz w:val="24"/>
          <w:szCs w:val="24"/>
        </w:rPr>
        <w:t xml:space="preserve"> da Paesi poveri, è la maggiore discriminazione cui potrebbero essere soggetti nel mercato del l</w:t>
      </w:r>
      <w:r w:rsidR="00522DD1">
        <w:rPr>
          <w:rFonts w:ascii="Times New Roman" w:hAnsi="Times New Roman"/>
          <w:sz w:val="24"/>
          <w:szCs w:val="24"/>
        </w:rPr>
        <w:t>avoro</w:t>
      </w:r>
      <w:r w:rsidR="00BF3592">
        <w:rPr>
          <w:rFonts w:ascii="Times New Roman" w:hAnsi="Times New Roman"/>
          <w:sz w:val="24"/>
          <w:szCs w:val="24"/>
        </w:rPr>
        <w:t>,</w:t>
      </w:r>
      <w:r>
        <w:rPr>
          <w:rFonts w:ascii="Times New Roman" w:hAnsi="Times New Roman"/>
          <w:sz w:val="24"/>
          <w:szCs w:val="24"/>
        </w:rPr>
        <w:t xml:space="preserve"> </w:t>
      </w:r>
      <w:r w:rsidR="00190067">
        <w:rPr>
          <w:rFonts w:ascii="Times New Roman" w:hAnsi="Times New Roman"/>
          <w:sz w:val="24"/>
          <w:szCs w:val="24"/>
        </w:rPr>
        <w:t>nel momento in cui cercano</w:t>
      </w:r>
      <w:r>
        <w:rPr>
          <w:rFonts w:ascii="Times New Roman" w:hAnsi="Times New Roman"/>
          <w:sz w:val="24"/>
          <w:szCs w:val="24"/>
        </w:rPr>
        <w:t xml:space="preserve"> un</w:t>
      </w:r>
      <w:r w:rsidR="009A14C5">
        <w:rPr>
          <w:rFonts w:ascii="Times New Roman" w:hAnsi="Times New Roman"/>
          <w:sz w:val="24"/>
          <w:szCs w:val="24"/>
        </w:rPr>
        <w:t xml:space="preserve"> lavoro</w:t>
      </w:r>
      <w:r>
        <w:rPr>
          <w:rFonts w:ascii="Times New Roman" w:hAnsi="Times New Roman"/>
          <w:sz w:val="24"/>
          <w:szCs w:val="24"/>
        </w:rPr>
        <w:t xml:space="preserve"> </w:t>
      </w:r>
      <w:r w:rsidR="0047724D">
        <w:rPr>
          <w:rFonts w:ascii="Times New Roman" w:hAnsi="Times New Roman"/>
          <w:sz w:val="24"/>
          <w:szCs w:val="24"/>
        </w:rPr>
        <w:t>dipendente.</w:t>
      </w:r>
      <w:r w:rsidR="00522DD1">
        <w:rPr>
          <w:rFonts w:ascii="Times New Roman" w:hAnsi="Times New Roman"/>
          <w:sz w:val="24"/>
          <w:szCs w:val="24"/>
        </w:rPr>
        <w:t xml:space="preserve"> </w:t>
      </w:r>
      <w:r w:rsidR="00850195">
        <w:rPr>
          <w:rFonts w:ascii="Times New Roman" w:hAnsi="Times New Roman"/>
          <w:sz w:val="24"/>
          <w:szCs w:val="24"/>
        </w:rPr>
        <w:t>Utilizzando il</w:t>
      </w:r>
      <w:r w:rsidR="00AD23E9">
        <w:rPr>
          <w:rFonts w:ascii="Times New Roman" w:hAnsi="Times New Roman"/>
          <w:sz w:val="24"/>
          <w:szCs w:val="24"/>
        </w:rPr>
        <w:t xml:space="preserve"> modello di Roy (1951)</w:t>
      </w:r>
      <w:r w:rsidR="00850195">
        <w:rPr>
          <w:rFonts w:ascii="Times New Roman" w:hAnsi="Times New Roman"/>
          <w:sz w:val="24"/>
          <w:szCs w:val="24"/>
        </w:rPr>
        <w:t xml:space="preserve"> come fondamento concettuale</w:t>
      </w:r>
      <w:r w:rsidR="00AD23E9">
        <w:rPr>
          <w:rFonts w:ascii="Times New Roman" w:hAnsi="Times New Roman"/>
          <w:sz w:val="24"/>
          <w:szCs w:val="24"/>
        </w:rPr>
        <w:t xml:space="preserve">, </w:t>
      </w:r>
      <w:r w:rsidR="00850195">
        <w:rPr>
          <w:rFonts w:ascii="Times New Roman" w:hAnsi="Times New Roman"/>
          <w:sz w:val="24"/>
          <w:szCs w:val="24"/>
        </w:rPr>
        <w:t xml:space="preserve">è presumibile, </w:t>
      </w:r>
      <w:r w:rsidR="00AD23E9">
        <w:rPr>
          <w:rFonts w:ascii="Times New Roman" w:hAnsi="Times New Roman"/>
          <w:sz w:val="24"/>
          <w:szCs w:val="24"/>
        </w:rPr>
        <w:t xml:space="preserve">infatti, </w:t>
      </w:r>
      <w:r w:rsidR="00850195">
        <w:rPr>
          <w:rFonts w:ascii="Times New Roman" w:hAnsi="Times New Roman"/>
          <w:sz w:val="24"/>
          <w:szCs w:val="24"/>
        </w:rPr>
        <w:t xml:space="preserve">che </w:t>
      </w:r>
      <w:r w:rsidR="00522DD1">
        <w:rPr>
          <w:rFonts w:ascii="Times New Roman" w:hAnsi="Times New Roman"/>
          <w:sz w:val="24"/>
          <w:szCs w:val="24"/>
        </w:rPr>
        <w:t>gli individui sce</w:t>
      </w:r>
      <w:r w:rsidR="00850195">
        <w:rPr>
          <w:rFonts w:ascii="Times New Roman" w:hAnsi="Times New Roman"/>
          <w:sz w:val="24"/>
          <w:szCs w:val="24"/>
        </w:rPr>
        <w:t>lgano quel</w:t>
      </w:r>
      <w:r w:rsidR="00522DD1">
        <w:rPr>
          <w:rFonts w:ascii="Times New Roman" w:hAnsi="Times New Roman"/>
          <w:sz w:val="24"/>
          <w:szCs w:val="24"/>
        </w:rPr>
        <w:t xml:space="preserve">l’occupazione che </w:t>
      </w:r>
      <w:r w:rsidR="00777565">
        <w:rPr>
          <w:rFonts w:ascii="Times New Roman" w:hAnsi="Times New Roman"/>
          <w:sz w:val="24"/>
          <w:szCs w:val="24"/>
        </w:rPr>
        <w:t>garantisc</w:t>
      </w:r>
      <w:r w:rsidR="00850195">
        <w:rPr>
          <w:rFonts w:ascii="Times New Roman" w:hAnsi="Times New Roman"/>
          <w:sz w:val="24"/>
          <w:szCs w:val="24"/>
        </w:rPr>
        <w:t>a</w:t>
      </w:r>
      <w:r w:rsidR="00522DD1">
        <w:rPr>
          <w:rFonts w:ascii="Times New Roman" w:hAnsi="Times New Roman"/>
          <w:sz w:val="24"/>
          <w:szCs w:val="24"/>
        </w:rPr>
        <w:t xml:space="preserve"> </w:t>
      </w:r>
      <w:r w:rsidR="00AD23E9">
        <w:rPr>
          <w:rFonts w:ascii="Times New Roman" w:hAnsi="Times New Roman"/>
          <w:sz w:val="24"/>
          <w:szCs w:val="24"/>
        </w:rPr>
        <w:t xml:space="preserve">loro </w:t>
      </w:r>
      <w:r w:rsidR="00522DD1">
        <w:rPr>
          <w:rFonts w:ascii="Times New Roman" w:hAnsi="Times New Roman"/>
          <w:sz w:val="24"/>
          <w:szCs w:val="24"/>
        </w:rPr>
        <w:t>le miglior</w:t>
      </w:r>
      <w:r w:rsidR="00AD23E9">
        <w:rPr>
          <w:rFonts w:ascii="Times New Roman" w:hAnsi="Times New Roman"/>
          <w:sz w:val="24"/>
          <w:szCs w:val="24"/>
        </w:rPr>
        <w:t>i</w:t>
      </w:r>
      <w:r w:rsidR="00522DD1">
        <w:rPr>
          <w:rFonts w:ascii="Times New Roman" w:hAnsi="Times New Roman"/>
          <w:sz w:val="24"/>
          <w:szCs w:val="24"/>
        </w:rPr>
        <w:t xml:space="preserve"> prospettive </w:t>
      </w:r>
      <w:r w:rsidR="00AD23E9">
        <w:rPr>
          <w:rFonts w:ascii="Times New Roman" w:hAnsi="Times New Roman"/>
          <w:sz w:val="24"/>
          <w:szCs w:val="24"/>
        </w:rPr>
        <w:t>reddituali</w:t>
      </w:r>
      <w:r w:rsidR="00850195">
        <w:rPr>
          <w:rFonts w:ascii="Times New Roman" w:hAnsi="Times New Roman"/>
          <w:sz w:val="24"/>
          <w:szCs w:val="24"/>
        </w:rPr>
        <w:t>;</w:t>
      </w:r>
      <w:r w:rsidR="00785007">
        <w:rPr>
          <w:rFonts w:ascii="Times New Roman" w:hAnsi="Times New Roman"/>
          <w:sz w:val="24"/>
          <w:szCs w:val="24"/>
        </w:rPr>
        <w:t xml:space="preserve"> per molti immigrati questa</w:t>
      </w:r>
      <w:r w:rsidR="00522DD1">
        <w:rPr>
          <w:rFonts w:ascii="Times New Roman" w:hAnsi="Times New Roman"/>
          <w:sz w:val="24"/>
          <w:szCs w:val="24"/>
        </w:rPr>
        <w:t xml:space="preserve"> potrebbe </w:t>
      </w:r>
      <w:r w:rsidR="00785007">
        <w:rPr>
          <w:rFonts w:ascii="Times New Roman" w:hAnsi="Times New Roman"/>
          <w:sz w:val="24"/>
          <w:szCs w:val="24"/>
        </w:rPr>
        <w:t xml:space="preserve">coincidere </w:t>
      </w:r>
      <w:r w:rsidR="00AB238C">
        <w:rPr>
          <w:rFonts w:ascii="Times New Roman" w:hAnsi="Times New Roman"/>
          <w:sz w:val="24"/>
          <w:szCs w:val="24"/>
        </w:rPr>
        <w:t>con i</w:t>
      </w:r>
      <w:r w:rsidR="00522DD1">
        <w:rPr>
          <w:rFonts w:ascii="Times New Roman" w:hAnsi="Times New Roman"/>
          <w:sz w:val="24"/>
          <w:szCs w:val="24"/>
        </w:rPr>
        <w:t>l lavoro indipendente o la creazione di un’impresa.</w:t>
      </w:r>
      <w:r w:rsidR="00AD23E9">
        <w:rPr>
          <w:rStyle w:val="Rimandonotaapidipagina"/>
          <w:rFonts w:ascii="Times New Roman" w:hAnsi="Times New Roman"/>
          <w:sz w:val="24"/>
          <w:szCs w:val="24"/>
        </w:rPr>
        <w:footnoteReference w:id="11"/>
      </w:r>
    </w:p>
    <w:p w14:paraId="7B0BD4EE" w14:textId="42F422BB" w:rsidR="0047724D" w:rsidRDefault="0047724D" w:rsidP="005A3056">
      <w:pPr>
        <w:spacing w:line="360" w:lineRule="auto"/>
        <w:ind w:right="-143"/>
        <w:jc w:val="both"/>
        <w:rPr>
          <w:rFonts w:ascii="Times New Roman" w:hAnsi="Times New Roman"/>
          <w:sz w:val="24"/>
          <w:szCs w:val="24"/>
        </w:rPr>
      </w:pPr>
      <w:r>
        <w:rPr>
          <w:rFonts w:ascii="Times New Roman" w:hAnsi="Times New Roman"/>
          <w:sz w:val="24"/>
          <w:szCs w:val="24"/>
        </w:rPr>
        <w:t>Utilizzando i dati del</w:t>
      </w:r>
      <w:r w:rsidR="00D04065">
        <w:rPr>
          <w:rFonts w:ascii="Times New Roman" w:hAnsi="Times New Roman"/>
          <w:sz w:val="24"/>
          <w:szCs w:val="24"/>
        </w:rPr>
        <w:t xml:space="preserve"> registro imprese delle </w:t>
      </w:r>
      <w:r w:rsidR="00850195">
        <w:rPr>
          <w:rFonts w:ascii="Times New Roman" w:hAnsi="Times New Roman"/>
          <w:sz w:val="24"/>
          <w:szCs w:val="24"/>
        </w:rPr>
        <w:t>C</w:t>
      </w:r>
      <w:r w:rsidR="00D04065">
        <w:rPr>
          <w:rFonts w:ascii="Times New Roman" w:hAnsi="Times New Roman"/>
          <w:sz w:val="24"/>
          <w:szCs w:val="24"/>
        </w:rPr>
        <w:t xml:space="preserve">amere </w:t>
      </w:r>
      <w:proofErr w:type="gramStart"/>
      <w:r w:rsidR="00D04065">
        <w:rPr>
          <w:rFonts w:ascii="Times New Roman" w:hAnsi="Times New Roman"/>
          <w:sz w:val="24"/>
          <w:szCs w:val="24"/>
        </w:rPr>
        <w:t>di</w:t>
      </w:r>
      <w:proofErr w:type="gramEnd"/>
      <w:r w:rsidR="00D04065">
        <w:rPr>
          <w:rFonts w:ascii="Times New Roman" w:hAnsi="Times New Roman"/>
          <w:sz w:val="24"/>
          <w:szCs w:val="24"/>
        </w:rPr>
        <w:t xml:space="preserve"> commercio</w:t>
      </w:r>
      <w:r>
        <w:rPr>
          <w:rFonts w:ascii="Times New Roman" w:hAnsi="Times New Roman"/>
          <w:sz w:val="24"/>
          <w:szCs w:val="24"/>
        </w:rPr>
        <w:t xml:space="preserve"> è possibile </w:t>
      </w:r>
      <w:r w:rsidR="00AD23E9">
        <w:rPr>
          <w:rFonts w:ascii="Times New Roman" w:hAnsi="Times New Roman"/>
          <w:sz w:val="24"/>
          <w:szCs w:val="24"/>
        </w:rPr>
        <w:t xml:space="preserve">allora </w:t>
      </w:r>
      <w:r>
        <w:rPr>
          <w:rFonts w:ascii="Times New Roman" w:hAnsi="Times New Roman"/>
          <w:sz w:val="24"/>
          <w:szCs w:val="24"/>
        </w:rPr>
        <w:t xml:space="preserve">avere un’idea del fenomeno, soprattutto con riferimento alle ditte individuali. Nel caso </w:t>
      </w:r>
      <w:r w:rsidR="00190067">
        <w:rPr>
          <w:rFonts w:ascii="Times New Roman" w:hAnsi="Times New Roman"/>
          <w:sz w:val="24"/>
          <w:szCs w:val="24"/>
        </w:rPr>
        <w:t>di queste ultime</w:t>
      </w:r>
      <w:r>
        <w:rPr>
          <w:rFonts w:ascii="Times New Roman" w:hAnsi="Times New Roman"/>
          <w:sz w:val="24"/>
          <w:szCs w:val="24"/>
        </w:rPr>
        <w:t xml:space="preserve"> </w:t>
      </w:r>
      <w:proofErr w:type="gramStart"/>
      <w:r>
        <w:rPr>
          <w:rFonts w:ascii="Times New Roman" w:hAnsi="Times New Roman"/>
          <w:sz w:val="24"/>
          <w:szCs w:val="24"/>
        </w:rPr>
        <w:t>è</w:t>
      </w:r>
      <w:proofErr w:type="gramEnd"/>
      <w:r>
        <w:rPr>
          <w:rFonts w:ascii="Times New Roman" w:hAnsi="Times New Roman"/>
          <w:sz w:val="24"/>
          <w:szCs w:val="24"/>
        </w:rPr>
        <w:t xml:space="preserve"> infatti  semplice stabilire l’origine del proprietario</w:t>
      </w:r>
      <w:r w:rsidR="00850195">
        <w:rPr>
          <w:rFonts w:ascii="Times New Roman" w:hAnsi="Times New Roman"/>
          <w:sz w:val="24"/>
          <w:szCs w:val="24"/>
        </w:rPr>
        <w:t xml:space="preserve"> dell’impresa</w:t>
      </w:r>
      <w:r>
        <w:rPr>
          <w:rFonts w:ascii="Times New Roman" w:hAnsi="Times New Roman"/>
          <w:sz w:val="24"/>
          <w:szCs w:val="24"/>
        </w:rPr>
        <w:t xml:space="preserve"> (essendo unico), e definire pertanto un’impresa come “impresa immigrata” (nel caso il proprietario sia </w:t>
      </w:r>
      <w:r w:rsidR="00850195">
        <w:rPr>
          <w:rFonts w:ascii="Times New Roman" w:hAnsi="Times New Roman"/>
          <w:sz w:val="24"/>
          <w:szCs w:val="24"/>
        </w:rPr>
        <w:t>nato in un Paese diverso dall’Italia</w:t>
      </w:r>
      <w:r>
        <w:rPr>
          <w:rFonts w:ascii="Times New Roman" w:hAnsi="Times New Roman"/>
          <w:sz w:val="24"/>
          <w:szCs w:val="24"/>
        </w:rPr>
        <w:t xml:space="preserve">) o come “impresa nativa” (nel caso il proprietario sia </w:t>
      </w:r>
      <w:r w:rsidR="00850195">
        <w:rPr>
          <w:rFonts w:ascii="Times New Roman" w:hAnsi="Times New Roman"/>
          <w:sz w:val="24"/>
          <w:szCs w:val="24"/>
        </w:rPr>
        <w:t>nato in Italia</w:t>
      </w:r>
      <w:r>
        <w:rPr>
          <w:rFonts w:ascii="Times New Roman" w:hAnsi="Times New Roman"/>
          <w:sz w:val="24"/>
          <w:szCs w:val="24"/>
        </w:rPr>
        <w:t>).</w:t>
      </w:r>
    </w:p>
    <w:p w14:paraId="0FF4AA35" w14:textId="2AE54B62" w:rsidR="00190067" w:rsidRPr="00D04065" w:rsidRDefault="00190067" w:rsidP="00D04065">
      <w:pPr>
        <w:pStyle w:val="Didascalia1"/>
      </w:pPr>
      <w:r w:rsidRPr="00D04065">
        <w:t xml:space="preserve">Figura </w:t>
      </w:r>
      <w:proofErr w:type="gramStart"/>
      <w:r w:rsidRPr="00D04065">
        <w:t>2</w:t>
      </w:r>
      <w:proofErr w:type="gramEnd"/>
      <w:r w:rsidRPr="00D04065">
        <w:t xml:space="preserve">. Dinamica </w:t>
      </w:r>
      <w:r w:rsidR="0003341D">
        <w:t xml:space="preserve">dello stock </w:t>
      </w:r>
      <w:proofErr w:type="gramStart"/>
      <w:r w:rsidRPr="00D04065">
        <w:t xml:space="preserve">di </w:t>
      </w:r>
      <w:proofErr w:type="gramEnd"/>
      <w:r w:rsidRPr="00D04065">
        <w:t>immigrati e ditte individuali (2002-2011)</w:t>
      </w:r>
    </w:p>
    <w:p w14:paraId="3832792A" w14:textId="3989B436" w:rsidR="00190067" w:rsidRDefault="003C3574" w:rsidP="00D04065">
      <w:pPr>
        <w:pStyle w:val="figure"/>
      </w:pPr>
      <w:r>
        <w:rPr>
          <w:noProof/>
        </w:rPr>
        <w:drawing>
          <wp:inline distT="0" distB="0" distL="0" distR="0" wp14:anchorId="52A00EE6" wp14:editId="545E2E51">
            <wp:extent cx="6120130" cy="2796160"/>
            <wp:effectExtent l="0" t="0" r="1270" b="0"/>
            <wp:docPr id="7" name="Gra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35F05CC" w14:textId="77777777" w:rsidR="00190067" w:rsidRPr="00D04065" w:rsidRDefault="00190067" w:rsidP="00D04065">
      <w:pPr>
        <w:pStyle w:val="Notafigure"/>
      </w:pPr>
      <w:r w:rsidRPr="00D04065">
        <w:t xml:space="preserve">Fonte. </w:t>
      </w:r>
      <w:proofErr w:type="gramStart"/>
      <w:r w:rsidRPr="00D04065">
        <w:t xml:space="preserve">Nostre elaborazioni su dati </w:t>
      </w:r>
      <w:r w:rsidR="00D04065" w:rsidRPr="00D04065">
        <w:t>Camera di Commercio</w:t>
      </w:r>
      <w:proofErr w:type="gramEnd"/>
      <w:r w:rsidR="00D04065" w:rsidRPr="00D04065">
        <w:t xml:space="preserve">. </w:t>
      </w:r>
      <w:r w:rsidRPr="00D04065">
        <w:t>MAN sta per Manifattura.</w:t>
      </w:r>
      <w:r w:rsidR="00785007" w:rsidRPr="00D04065">
        <w:t xml:space="preserve"> I dati si riferiscono solo alle ditte individuali.</w:t>
      </w:r>
    </w:p>
    <w:p w14:paraId="6F6E05CC" w14:textId="1F4211C8" w:rsidR="00522DD1" w:rsidRDefault="00522DD1" w:rsidP="005A3056">
      <w:pPr>
        <w:spacing w:line="360" w:lineRule="auto"/>
        <w:ind w:right="-143"/>
        <w:jc w:val="both"/>
        <w:rPr>
          <w:rFonts w:ascii="Times New Roman" w:hAnsi="Times New Roman"/>
          <w:sz w:val="24"/>
          <w:szCs w:val="24"/>
        </w:rPr>
      </w:pPr>
      <w:r>
        <w:rPr>
          <w:rFonts w:ascii="Times New Roman" w:hAnsi="Times New Roman"/>
          <w:sz w:val="24"/>
          <w:szCs w:val="24"/>
        </w:rPr>
        <w:lastRenderedPageBreak/>
        <w:t xml:space="preserve">La Figura </w:t>
      </w:r>
      <w:proofErr w:type="gramStart"/>
      <w:r w:rsidR="00190067">
        <w:rPr>
          <w:rFonts w:ascii="Times New Roman" w:hAnsi="Times New Roman"/>
          <w:sz w:val="24"/>
          <w:szCs w:val="24"/>
        </w:rPr>
        <w:t>2</w:t>
      </w:r>
      <w:proofErr w:type="gramEnd"/>
      <w:r w:rsidR="00190067">
        <w:rPr>
          <w:rFonts w:ascii="Times New Roman" w:hAnsi="Times New Roman"/>
          <w:sz w:val="24"/>
          <w:szCs w:val="24"/>
        </w:rPr>
        <w:t xml:space="preserve"> mostra la dinamica dello stock di immigrati e delle ditte individuali native e straniere, sia totali che nel settore Manifatturiero (MAN). I dati sono presentati sotto forma di numeri indice, dove il valore del 2002 è </w:t>
      </w:r>
      <w:proofErr w:type="gramStart"/>
      <w:r w:rsidR="0003341D">
        <w:rPr>
          <w:rFonts w:ascii="Times New Roman" w:hAnsi="Times New Roman"/>
          <w:sz w:val="24"/>
          <w:szCs w:val="24"/>
        </w:rPr>
        <w:t xml:space="preserve">posto </w:t>
      </w:r>
      <w:r w:rsidR="00190067">
        <w:rPr>
          <w:rFonts w:ascii="Times New Roman" w:hAnsi="Times New Roman"/>
          <w:sz w:val="24"/>
          <w:szCs w:val="24"/>
        </w:rPr>
        <w:t>pari</w:t>
      </w:r>
      <w:proofErr w:type="gramEnd"/>
      <w:r w:rsidR="00190067">
        <w:rPr>
          <w:rFonts w:ascii="Times New Roman" w:hAnsi="Times New Roman"/>
          <w:sz w:val="24"/>
          <w:szCs w:val="24"/>
        </w:rPr>
        <w:t xml:space="preserve"> ad 1.</w:t>
      </w:r>
      <w:r w:rsidR="00190067">
        <w:rPr>
          <w:rStyle w:val="Rimandonotaapidipagina"/>
          <w:rFonts w:ascii="Times New Roman" w:hAnsi="Times New Roman"/>
          <w:sz w:val="24"/>
          <w:szCs w:val="24"/>
        </w:rPr>
        <w:footnoteReference w:id="12"/>
      </w:r>
      <w:r w:rsidR="00190067">
        <w:rPr>
          <w:rFonts w:ascii="Times New Roman" w:hAnsi="Times New Roman"/>
          <w:sz w:val="24"/>
          <w:szCs w:val="24"/>
        </w:rPr>
        <w:t xml:space="preserve"> </w:t>
      </w:r>
      <w:r w:rsidR="0003341D">
        <w:rPr>
          <w:rFonts w:ascii="Times New Roman" w:hAnsi="Times New Roman"/>
          <w:sz w:val="24"/>
          <w:szCs w:val="24"/>
        </w:rPr>
        <w:t xml:space="preserve">Dalla figura è </w:t>
      </w:r>
      <w:r w:rsidR="00190067">
        <w:rPr>
          <w:rFonts w:ascii="Times New Roman" w:hAnsi="Times New Roman"/>
          <w:sz w:val="24"/>
          <w:szCs w:val="24"/>
        </w:rPr>
        <w:t xml:space="preserve">immediatamente evidente il trend positivo nello stock </w:t>
      </w:r>
      <w:proofErr w:type="gramStart"/>
      <w:r w:rsidR="00190067">
        <w:rPr>
          <w:rFonts w:ascii="Times New Roman" w:hAnsi="Times New Roman"/>
          <w:sz w:val="24"/>
          <w:szCs w:val="24"/>
        </w:rPr>
        <w:t xml:space="preserve">di </w:t>
      </w:r>
      <w:proofErr w:type="gramEnd"/>
      <w:r w:rsidR="00190067">
        <w:rPr>
          <w:rFonts w:ascii="Times New Roman" w:hAnsi="Times New Roman"/>
          <w:sz w:val="24"/>
          <w:szCs w:val="24"/>
        </w:rPr>
        <w:t xml:space="preserve">immigrati, che manifesta una flessione solo </w:t>
      </w:r>
      <w:r w:rsidR="00785007">
        <w:rPr>
          <w:rFonts w:ascii="Times New Roman" w:hAnsi="Times New Roman"/>
          <w:sz w:val="24"/>
          <w:szCs w:val="24"/>
        </w:rPr>
        <w:t xml:space="preserve">a partire </w:t>
      </w:r>
      <w:r w:rsidR="00190067">
        <w:rPr>
          <w:rFonts w:ascii="Times New Roman" w:hAnsi="Times New Roman"/>
          <w:sz w:val="24"/>
          <w:szCs w:val="24"/>
        </w:rPr>
        <w:t xml:space="preserve">dal 2010. Lo stesso trend positivo si </w:t>
      </w:r>
      <w:r w:rsidR="00785007">
        <w:rPr>
          <w:rFonts w:ascii="Times New Roman" w:hAnsi="Times New Roman"/>
          <w:sz w:val="24"/>
          <w:szCs w:val="24"/>
        </w:rPr>
        <w:t xml:space="preserve">osserva </w:t>
      </w:r>
      <w:r w:rsidR="00190067">
        <w:rPr>
          <w:rFonts w:ascii="Times New Roman" w:hAnsi="Times New Roman"/>
          <w:sz w:val="24"/>
          <w:szCs w:val="24"/>
        </w:rPr>
        <w:t xml:space="preserve">nello stock totale di ditte individuali di proprietà </w:t>
      </w:r>
      <w:proofErr w:type="gramStart"/>
      <w:r w:rsidR="0003341D">
        <w:rPr>
          <w:rFonts w:ascii="Times New Roman" w:hAnsi="Times New Roman"/>
          <w:sz w:val="24"/>
          <w:szCs w:val="24"/>
        </w:rPr>
        <w:t>di</w:t>
      </w:r>
      <w:proofErr w:type="gramEnd"/>
      <w:r w:rsidR="0003341D">
        <w:rPr>
          <w:rFonts w:ascii="Times New Roman" w:hAnsi="Times New Roman"/>
          <w:sz w:val="24"/>
          <w:szCs w:val="24"/>
        </w:rPr>
        <w:t xml:space="preserve"> un individuo nato all’estero</w:t>
      </w:r>
      <w:r w:rsidR="00190067">
        <w:rPr>
          <w:rFonts w:ascii="Times New Roman" w:hAnsi="Times New Roman"/>
          <w:sz w:val="24"/>
          <w:szCs w:val="24"/>
        </w:rPr>
        <w:t>, con un aumento nel 2011 di circa il 146% rispetto al 2002 (214</w:t>
      </w:r>
      <w:r w:rsidR="00286DC5">
        <w:rPr>
          <w:rFonts w:ascii="Times New Roman" w:hAnsi="Times New Roman"/>
          <w:sz w:val="24"/>
          <w:szCs w:val="24"/>
        </w:rPr>
        <w:t>.</w:t>
      </w:r>
      <w:r w:rsidR="00190067">
        <w:rPr>
          <w:rFonts w:ascii="Times New Roman" w:hAnsi="Times New Roman"/>
          <w:sz w:val="24"/>
          <w:szCs w:val="24"/>
        </w:rPr>
        <w:t>261 unità). Questa dinamica è tanto più sorprendente se confrontata con quella delle ditte individuali native che hanno invece subito nel periodo un</w:t>
      </w:r>
      <w:r w:rsidR="00785007">
        <w:rPr>
          <w:rFonts w:ascii="Times New Roman" w:hAnsi="Times New Roman"/>
          <w:sz w:val="24"/>
          <w:szCs w:val="24"/>
        </w:rPr>
        <w:t>a</w:t>
      </w:r>
      <w:r w:rsidR="00190067">
        <w:rPr>
          <w:rFonts w:ascii="Times New Roman" w:hAnsi="Times New Roman"/>
          <w:sz w:val="24"/>
          <w:szCs w:val="24"/>
        </w:rPr>
        <w:t xml:space="preserve"> flessione di circa il 10%</w:t>
      </w:r>
      <w:proofErr w:type="gramStart"/>
      <w:r w:rsidR="00190067">
        <w:rPr>
          <w:rFonts w:ascii="Times New Roman" w:hAnsi="Times New Roman"/>
          <w:sz w:val="24"/>
          <w:szCs w:val="24"/>
        </w:rPr>
        <w:t xml:space="preserve">  </w:t>
      </w:r>
      <w:proofErr w:type="gramEnd"/>
      <w:r w:rsidR="00190067">
        <w:rPr>
          <w:rFonts w:ascii="Times New Roman" w:hAnsi="Times New Roman"/>
          <w:sz w:val="24"/>
          <w:szCs w:val="24"/>
        </w:rPr>
        <w:t>(333</w:t>
      </w:r>
      <w:r w:rsidR="00286DC5">
        <w:rPr>
          <w:rFonts w:ascii="Times New Roman" w:hAnsi="Times New Roman"/>
          <w:sz w:val="24"/>
          <w:szCs w:val="24"/>
        </w:rPr>
        <w:t>.</w:t>
      </w:r>
      <w:r w:rsidR="00190067">
        <w:rPr>
          <w:rFonts w:ascii="Times New Roman" w:hAnsi="Times New Roman"/>
          <w:sz w:val="24"/>
          <w:szCs w:val="24"/>
        </w:rPr>
        <w:t xml:space="preserve">980 unità). Lo stesso si osserva </w:t>
      </w:r>
      <w:r w:rsidR="00286DC5">
        <w:rPr>
          <w:rFonts w:ascii="Times New Roman" w:hAnsi="Times New Roman"/>
          <w:sz w:val="24"/>
          <w:szCs w:val="24"/>
        </w:rPr>
        <w:t>focalizzandosi</w:t>
      </w:r>
      <w:r w:rsidR="00190067">
        <w:rPr>
          <w:rFonts w:ascii="Times New Roman" w:hAnsi="Times New Roman"/>
          <w:sz w:val="24"/>
          <w:szCs w:val="24"/>
        </w:rPr>
        <w:t xml:space="preserve"> solo sull’industria Manifatturiera, nella quale il numero di ditte individuali straniere è aumentato</w:t>
      </w:r>
      <w:r w:rsidR="00603AED">
        <w:rPr>
          <w:rFonts w:ascii="Times New Roman" w:hAnsi="Times New Roman"/>
          <w:sz w:val="24"/>
          <w:szCs w:val="24"/>
        </w:rPr>
        <w:t xml:space="preserve"> del</w:t>
      </w:r>
      <w:r w:rsidR="00190067">
        <w:rPr>
          <w:rFonts w:ascii="Times New Roman" w:hAnsi="Times New Roman"/>
          <w:sz w:val="24"/>
          <w:szCs w:val="24"/>
        </w:rPr>
        <w:t xml:space="preserve"> 148% (10</w:t>
      </w:r>
      <w:r w:rsidR="00286DC5">
        <w:rPr>
          <w:rFonts w:ascii="Times New Roman" w:hAnsi="Times New Roman"/>
          <w:sz w:val="24"/>
          <w:szCs w:val="24"/>
        </w:rPr>
        <w:t>.</w:t>
      </w:r>
      <w:r w:rsidR="00190067">
        <w:rPr>
          <w:rFonts w:ascii="Times New Roman" w:hAnsi="Times New Roman"/>
          <w:sz w:val="24"/>
          <w:szCs w:val="24"/>
        </w:rPr>
        <w:t>083 unità) e quello delle ditte native si è ridotto del 34%</w:t>
      </w:r>
      <w:proofErr w:type="gramStart"/>
      <w:r w:rsidR="00190067">
        <w:rPr>
          <w:rFonts w:ascii="Times New Roman" w:hAnsi="Times New Roman"/>
          <w:sz w:val="24"/>
          <w:szCs w:val="24"/>
        </w:rPr>
        <w:t xml:space="preserve">  </w:t>
      </w:r>
      <w:proofErr w:type="gramEnd"/>
      <w:r w:rsidR="00190067">
        <w:rPr>
          <w:rFonts w:ascii="Times New Roman" w:hAnsi="Times New Roman"/>
          <w:sz w:val="24"/>
          <w:szCs w:val="24"/>
        </w:rPr>
        <w:t>(113</w:t>
      </w:r>
      <w:r w:rsidR="00286DC5">
        <w:rPr>
          <w:rFonts w:ascii="Times New Roman" w:hAnsi="Times New Roman"/>
          <w:sz w:val="24"/>
          <w:szCs w:val="24"/>
        </w:rPr>
        <w:t>.</w:t>
      </w:r>
      <w:r w:rsidR="00190067">
        <w:rPr>
          <w:rFonts w:ascii="Times New Roman" w:hAnsi="Times New Roman"/>
          <w:sz w:val="24"/>
          <w:szCs w:val="24"/>
        </w:rPr>
        <w:t>672 unità). E’</w:t>
      </w:r>
      <w:r w:rsidR="00785007">
        <w:rPr>
          <w:rFonts w:ascii="Times New Roman" w:hAnsi="Times New Roman"/>
          <w:sz w:val="24"/>
          <w:szCs w:val="24"/>
        </w:rPr>
        <w:t xml:space="preserve"> pertanto</w:t>
      </w:r>
      <w:r w:rsidR="00190067">
        <w:rPr>
          <w:rFonts w:ascii="Times New Roman" w:hAnsi="Times New Roman"/>
          <w:sz w:val="24"/>
          <w:szCs w:val="24"/>
        </w:rPr>
        <w:t xml:space="preserve"> evidente che gli immigrati contribuiscono</w:t>
      </w:r>
      <w:r w:rsidR="00603AED">
        <w:rPr>
          <w:rFonts w:ascii="Times New Roman" w:hAnsi="Times New Roman"/>
          <w:sz w:val="24"/>
          <w:szCs w:val="24"/>
        </w:rPr>
        <w:t>, oggi,</w:t>
      </w:r>
      <w:r w:rsidR="00190067">
        <w:rPr>
          <w:rFonts w:ascii="Times New Roman" w:hAnsi="Times New Roman"/>
          <w:sz w:val="24"/>
          <w:szCs w:val="24"/>
        </w:rPr>
        <w:t xml:space="preserve"> in maniera </w:t>
      </w:r>
      <w:proofErr w:type="gramStart"/>
      <w:r w:rsidR="00190067">
        <w:rPr>
          <w:rFonts w:ascii="Times New Roman" w:hAnsi="Times New Roman"/>
          <w:sz w:val="24"/>
          <w:szCs w:val="24"/>
        </w:rPr>
        <w:t>significativa</w:t>
      </w:r>
      <w:proofErr w:type="gramEnd"/>
      <w:r w:rsidR="00190067">
        <w:rPr>
          <w:rFonts w:ascii="Times New Roman" w:hAnsi="Times New Roman"/>
          <w:sz w:val="24"/>
          <w:szCs w:val="24"/>
        </w:rPr>
        <w:t xml:space="preserve"> alla creazione di imprese nel nostro Paese.</w:t>
      </w:r>
    </w:p>
    <w:p w14:paraId="6AE16721" w14:textId="77777777" w:rsidR="00190067" w:rsidRDefault="00190067" w:rsidP="00D04065">
      <w:pPr>
        <w:pStyle w:val="Didascalia1"/>
      </w:pPr>
      <w:r>
        <w:t xml:space="preserve">Figura </w:t>
      </w:r>
      <w:proofErr w:type="gramStart"/>
      <w:r>
        <w:t>3</w:t>
      </w:r>
      <w:proofErr w:type="gramEnd"/>
      <w:r w:rsidRPr="00F115F3">
        <w:t>.</w:t>
      </w:r>
      <w:r>
        <w:t xml:space="preserve"> Distribuzione </w:t>
      </w:r>
      <w:proofErr w:type="gramStart"/>
      <w:r>
        <w:t xml:space="preserve">di </w:t>
      </w:r>
      <w:proofErr w:type="gramEnd"/>
      <w:r>
        <w:t>immigrati</w:t>
      </w:r>
      <w:r w:rsidR="00785007">
        <w:t xml:space="preserve"> e</w:t>
      </w:r>
      <w:r>
        <w:t xml:space="preserve"> ditte individuali di immigrati tra province</w:t>
      </w:r>
    </w:p>
    <w:p w14:paraId="643E5F49" w14:textId="77777777" w:rsidR="00190067" w:rsidRPr="00190067" w:rsidRDefault="00FD0650" w:rsidP="00D04065">
      <w:pPr>
        <w:pStyle w:val="figure"/>
      </w:pPr>
      <w:r>
        <w:rPr>
          <w:noProof/>
        </w:rPr>
        <w:drawing>
          <wp:inline distT="0" distB="0" distL="0" distR="0" wp14:anchorId="1643876B" wp14:editId="37AEE133">
            <wp:extent cx="4956745" cy="3600000"/>
            <wp:effectExtent l="19050" t="0" r="0" b="0"/>
            <wp:docPr id="2" name="Image 1" descr="map_com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_comb.png"/>
                    <pic:cNvPicPr/>
                  </pic:nvPicPr>
                  <pic:blipFill>
                    <a:blip r:embed="rId10"/>
                    <a:stretch>
                      <a:fillRect/>
                    </a:stretch>
                  </pic:blipFill>
                  <pic:spPr>
                    <a:xfrm>
                      <a:off x="0" y="0"/>
                      <a:ext cx="4956745" cy="3600000"/>
                    </a:xfrm>
                    <a:prstGeom prst="rect">
                      <a:avLst/>
                    </a:prstGeom>
                  </pic:spPr>
                </pic:pic>
              </a:graphicData>
            </a:graphic>
          </wp:inline>
        </w:drawing>
      </w:r>
    </w:p>
    <w:p w14:paraId="47DA6EED" w14:textId="77777777" w:rsidR="00190067" w:rsidRDefault="00190067" w:rsidP="00D04065">
      <w:pPr>
        <w:pStyle w:val="Notafigure"/>
      </w:pPr>
      <w:r w:rsidRPr="00190067">
        <w:t>Nota.</w:t>
      </w:r>
      <w:r>
        <w:t xml:space="preserve"> Quintili del numero </w:t>
      </w:r>
      <w:proofErr w:type="gramStart"/>
      <w:r>
        <w:t xml:space="preserve">di </w:t>
      </w:r>
      <w:proofErr w:type="gramEnd"/>
      <w:r>
        <w:t>immigrati e di ditte individuali</w:t>
      </w:r>
      <w:r w:rsidR="00785007">
        <w:t xml:space="preserve"> di immigrati per provincia (qui</w:t>
      </w:r>
      <w:r>
        <w:t>ntili più elevati sono rappresentati con tonalità di più scure di blue).</w:t>
      </w:r>
      <w:r w:rsidR="00FD0650">
        <w:t xml:space="preserve"> Valori medi 2002-2011.</w:t>
      </w:r>
    </w:p>
    <w:p w14:paraId="21DE5A28" w14:textId="62893D94" w:rsidR="00190067" w:rsidRDefault="00190067" w:rsidP="005A3056">
      <w:pPr>
        <w:spacing w:line="360" w:lineRule="auto"/>
        <w:ind w:right="-143"/>
        <w:jc w:val="both"/>
        <w:rPr>
          <w:rFonts w:ascii="Times New Roman" w:hAnsi="Times New Roman"/>
          <w:sz w:val="24"/>
          <w:szCs w:val="24"/>
        </w:rPr>
      </w:pPr>
      <w:r>
        <w:rPr>
          <w:rFonts w:ascii="Times New Roman" w:hAnsi="Times New Roman"/>
          <w:sz w:val="24"/>
          <w:szCs w:val="24"/>
        </w:rPr>
        <w:t xml:space="preserve">Dopo avere osservato la dinamica aggregata, vale la pena di commentare la distribuzione degli immigrati e delle imprese di </w:t>
      </w:r>
      <w:r w:rsidR="00622CA0">
        <w:rPr>
          <w:rFonts w:ascii="Times New Roman" w:hAnsi="Times New Roman"/>
          <w:sz w:val="24"/>
          <w:szCs w:val="24"/>
        </w:rPr>
        <w:t xml:space="preserve">proprietà </w:t>
      </w:r>
      <w:proofErr w:type="gramStart"/>
      <w:r w:rsidR="00622CA0">
        <w:rPr>
          <w:rFonts w:ascii="Times New Roman" w:hAnsi="Times New Roman"/>
          <w:sz w:val="24"/>
          <w:szCs w:val="24"/>
        </w:rPr>
        <w:t xml:space="preserve">di </w:t>
      </w:r>
      <w:proofErr w:type="gramEnd"/>
      <w:r>
        <w:rPr>
          <w:rFonts w:ascii="Times New Roman" w:hAnsi="Times New Roman"/>
          <w:sz w:val="24"/>
          <w:szCs w:val="24"/>
        </w:rPr>
        <w:t xml:space="preserve">immigrati tra le province italiane. La Figura </w:t>
      </w:r>
      <w:proofErr w:type="gramStart"/>
      <w:r>
        <w:rPr>
          <w:rFonts w:ascii="Times New Roman" w:hAnsi="Times New Roman"/>
          <w:sz w:val="24"/>
          <w:szCs w:val="24"/>
        </w:rPr>
        <w:t>3</w:t>
      </w:r>
      <w:proofErr w:type="gramEnd"/>
      <w:r>
        <w:rPr>
          <w:rFonts w:ascii="Times New Roman" w:hAnsi="Times New Roman"/>
          <w:sz w:val="24"/>
          <w:szCs w:val="24"/>
        </w:rPr>
        <w:t xml:space="preserve"> mostra immediatamente la stretta correlazione tra i due fenomeni: vi sono più imprese straniere laddove si è stabilito un maggior numero di immigrati. Due spiegazioni potrebbero essere </w:t>
      </w:r>
      <w:r w:rsidR="00622CA0">
        <w:rPr>
          <w:rFonts w:ascii="Times New Roman" w:hAnsi="Times New Roman"/>
          <w:sz w:val="24"/>
          <w:szCs w:val="24"/>
        </w:rPr>
        <w:t xml:space="preserve">addotte per </w:t>
      </w:r>
      <w:proofErr w:type="gramStart"/>
      <w:r w:rsidR="00622CA0">
        <w:rPr>
          <w:rFonts w:ascii="Times New Roman" w:hAnsi="Times New Roman"/>
          <w:sz w:val="24"/>
          <w:szCs w:val="24"/>
        </w:rPr>
        <w:t>qualificare ,</w:t>
      </w:r>
      <w:proofErr w:type="gramEnd"/>
      <w:r w:rsidR="00622CA0">
        <w:rPr>
          <w:rFonts w:ascii="Times New Roman" w:hAnsi="Times New Roman"/>
          <w:sz w:val="24"/>
          <w:szCs w:val="24"/>
        </w:rPr>
        <w:t xml:space="preserve"> </w:t>
      </w:r>
      <w:r>
        <w:rPr>
          <w:rFonts w:ascii="Times New Roman" w:hAnsi="Times New Roman"/>
          <w:sz w:val="24"/>
          <w:szCs w:val="24"/>
        </w:rPr>
        <w:t>questo fenomeno. La prima è che gli immigrati</w:t>
      </w:r>
      <w:r w:rsidR="00622CA0">
        <w:rPr>
          <w:rFonts w:ascii="Times New Roman" w:hAnsi="Times New Roman"/>
          <w:sz w:val="24"/>
          <w:szCs w:val="24"/>
        </w:rPr>
        <w:t>, una volta stabilizzata la propria residenza,</w:t>
      </w:r>
      <w:r>
        <w:rPr>
          <w:rFonts w:ascii="Times New Roman" w:hAnsi="Times New Roman"/>
          <w:sz w:val="24"/>
          <w:szCs w:val="24"/>
        </w:rPr>
        <w:t xml:space="preserve"> </w:t>
      </w:r>
      <w:proofErr w:type="gramStart"/>
      <w:r>
        <w:rPr>
          <w:rFonts w:ascii="Times New Roman" w:hAnsi="Times New Roman"/>
          <w:sz w:val="24"/>
          <w:szCs w:val="24"/>
        </w:rPr>
        <w:t>siano</w:t>
      </w:r>
      <w:proofErr w:type="gramEnd"/>
      <w:r>
        <w:rPr>
          <w:rFonts w:ascii="Times New Roman" w:hAnsi="Times New Roman"/>
          <w:sz w:val="24"/>
          <w:szCs w:val="24"/>
        </w:rPr>
        <w:t xml:space="preserve"> scarsamente mobili sul territorio, tendendo ad avviare attività nelle province in cui si </w:t>
      </w:r>
      <w:r>
        <w:rPr>
          <w:rFonts w:ascii="Times New Roman" w:hAnsi="Times New Roman"/>
          <w:sz w:val="24"/>
          <w:szCs w:val="24"/>
        </w:rPr>
        <w:lastRenderedPageBreak/>
        <w:t xml:space="preserve">sono originariamente stabiliti. La seconda è che nella </w:t>
      </w:r>
      <w:r w:rsidR="00622CA0">
        <w:rPr>
          <w:rFonts w:ascii="Times New Roman" w:hAnsi="Times New Roman"/>
          <w:sz w:val="24"/>
          <w:szCs w:val="24"/>
        </w:rPr>
        <w:t xml:space="preserve">scelta </w:t>
      </w:r>
      <w:r>
        <w:rPr>
          <w:rFonts w:ascii="Times New Roman" w:hAnsi="Times New Roman"/>
          <w:sz w:val="24"/>
          <w:szCs w:val="24"/>
        </w:rPr>
        <w:t>dell</w:t>
      </w:r>
      <w:r w:rsidR="00622CA0">
        <w:rPr>
          <w:rFonts w:ascii="Times New Roman" w:hAnsi="Times New Roman"/>
          <w:sz w:val="24"/>
          <w:szCs w:val="24"/>
        </w:rPr>
        <w:t>a</w:t>
      </w:r>
      <w:r>
        <w:rPr>
          <w:rFonts w:ascii="Times New Roman" w:hAnsi="Times New Roman"/>
          <w:sz w:val="24"/>
          <w:szCs w:val="24"/>
        </w:rPr>
        <w:t xml:space="preserve"> </w:t>
      </w:r>
      <w:proofErr w:type="gramStart"/>
      <w:r>
        <w:rPr>
          <w:rFonts w:ascii="Times New Roman" w:hAnsi="Times New Roman"/>
          <w:sz w:val="24"/>
          <w:szCs w:val="24"/>
        </w:rPr>
        <w:t xml:space="preserve">provincia </w:t>
      </w:r>
      <w:r w:rsidR="00622CA0">
        <w:rPr>
          <w:rFonts w:ascii="Times New Roman" w:hAnsi="Times New Roman"/>
          <w:sz w:val="24"/>
          <w:szCs w:val="24"/>
        </w:rPr>
        <w:t>dove</w:t>
      </w:r>
      <w:proofErr w:type="gramEnd"/>
      <w:r w:rsidR="000D2CC6">
        <w:rPr>
          <w:rFonts w:ascii="Times New Roman" w:hAnsi="Times New Roman"/>
          <w:sz w:val="24"/>
          <w:szCs w:val="24"/>
        </w:rPr>
        <w:t xml:space="preserve"> stabilirsi</w:t>
      </w:r>
      <w:r w:rsidR="00622CA0">
        <w:rPr>
          <w:rFonts w:ascii="Times New Roman" w:hAnsi="Times New Roman"/>
          <w:sz w:val="24"/>
          <w:szCs w:val="24"/>
        </w:rPr>
        <w:t>,</w:t>
      </w:r>
      <w:r>
        <w:rPr>
          <w:rFonts w:ascii="Times New Roman" w:hAnsi="Times New Roman"/>
          <w:sz w:val="24"/>
          <w:szCs w:val="24"/>
        </w:rPr>
        <w:t xml:space="preserve"> gli immigrati potrebbero anche tenere conto dell’intenzione di avviare un’attività imprenditoriale</w:t>
      </w:r>
      <w:r w:rsidR="00785007">
        <w:rPr>
          <w:rFonts w:ascii="Times New Roman" w:hAnsi="Times New Roman"/>
          <w:sz w:val="24"/>
          <w:szCs w:val="24"/>
        </w:rPr>
        <w:t xml:space="preserve"> (auto-selezione nella provincia di residenza)</w:t>
      </w:r>
      <w:r>
        <w:rPr>
          <w:rFonts w:ascii="Times New Roman" w:hAnsi="Times New Roman"/>
          <w:sz w:val="24"/>
          <w:szCs w:val="24"/>
        </w:rPr>
        <w:t>.</w:t>
      </w:r>
    </w:p>
    <w:p w14:paraId="6A35851F" w14:textId="77777777" w:rsidR="00190067" w:rsidRDefault="00190067" w:rsidP="00AC4200">
      <w:pPr>
        <w:pStyle w:val="Didascalia1"/>
      </w:pPr>
      <w:r>
        <w:t xml:space="preserve">Figura </w:t>
      </w:r>
      <w:proofErr w:type="gramStart"/>
      <w:r>
        <w:t>4</w:t>
      </w:r>
      <w:proofErr w:type="gramEnd"/>
      <w:r w:rsidRPr="00F115F3">
        <w:t>.</w:t>
      </w:r>
      <w:r>
        <w:t xml:space="preserve"> Distribuzione di ditte individuali di nativi e </w:t>
      </w:r>
      <w:proofErr w:type="gramStart"/>
      <w:r>
        <w:t xml:space="preserve">di </w:t>
      </w:r>
      <w:proofErr w:type="gramEnd"/>
      <w:r>
        <w:t>immigrati tra province</w:t>
      </w:r>
    </w:p>
    <w:p w14:paraId="2240F93D" w14:textId="77777777" w:rsidR="00AC4200" w:rsidRDefault="00AC4200" w:rsidP="00AC4200">
      <w:pPr>
        <w:pStyle w:val="figure"/>
      </w:pPr>
      <w:r>
        <w:rPr>
          <w:noProof/>
        </w:rPr>
        <w:drawing>
          <wp:inline distT="0" distB="0" distL="0" distR="0" wp14:anchorId="4B022663" wp14:editId="2C877B08">
            <wp:extent cx="4956745" cy="3600000"/>
            <wp:effectExtent l="19050" t="0" r="0" b="0"/>
            <wp:docPr id="3" name="Image 2" descr="map_comb_I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_comb_II.png"/>
                    <pic:cNvPicPr/>
                  </pic:nvPicPr>
                  <pic:blipFill>
                    <a:blip r:embed="rId11"/>
                    <a:stretch>
                      <a:fillRect/>
                    </a:stretch>
                  </pic:blipFill>
                  <pic:spPr>
                    <a:xfrm>
                      <a:off x="0" y="0"/>
                      <a:ext cx="4956745" cy="3600000"/>
                    </a:xfrm>
                    <a:prstGeom prst="rect">
                      <a:avLst/>
                    </a:prstGeom>
                  </pic:spPr>
                </pic:pic>
              </a:graphicData>
            </a:graphic>
          </wp:inline>
        </w:drawing>
      </w:r>
    </w:p>
    <w:p w14:paraId="31A6601E" w14:textId="460C4CED" w:rsidR="00AC4200" w:rsidRDefault="00785007" w:rsidP="00AC4200">
      <w:pPr>
        <w:pStyle w:val="Notafigure"/>
      </w:pPr>
      <w:r w:rsidRPr="00785007">
        <w:t xml:space="preserve">Nota. </w:t>
      </w:r>
      <w:r>
        <w:t xml:space="preserve">Quintili del numero di ditte individuali di nativi </w:t>
      </w:r>
      <w:proofErr w:type="gramStart"/>
      <w:r>
        <w:t>ed</w:t>
      </w:r>
      <w:proofErr w:type="gramEnd"/>
      <w:r>
        <w:t xml:space="preserve"> immigrati per provincia (quintili più elevati s</w:t>
      </w:r>
      <w:r w:rsidR="0059677E">
        <w:t xml:space="preserve">ono rappresentati con tonalità </w:t>
      </w:r>
      <w:r>
        <w:t>più scure di blu).</w:t>
      </w:r>
      <w:r w:rsidR="00AC4200">
        <w:t xml:space="preserve"> Valori medi 2002-2011.</w:t>
      </w:r>
    </w:p>
    <w:p w14:paraId="56C23943" w14:textId="73E6803E" w:rsidR="00190067" w:rsidRDefault="00190067" w:rsidP="005A3056">
      <w:pPr>
        <w:spacing w:line="360" w:lineRule="auto"/>
        <w:ind w:right="-143"/>
        <w:jc w:val="both"/>
        <w:rPr>
          <w:rFonts w:ascii="Times New Roman" w:hAnsi="Times New Roman"/>
          <w:sz w:val="24"/>
          <w:szCs w:val="24"/>
        </w:rPr>
      </w:pPr>
      <w:r>
        <w:rPr>
          <w:rFonts w:ascii="Times New Roman" w:hAnsi="Times New Roman"/>
          <w:sz w:val="24"/>
          <w:szCs w:val="24"/>
        </w:rPr>
        <w:t xml:space="preserve">La Figura </w:t>
      </w:r>
      <w:proofErr w:type="gramStart"/>
      <w:r>
        <w:rPr>
          <w:rFonts w:ascii="Times New Roman" w:hAnsi="Times New Roman"/>
          <w:sz w:val="24"/>
          <w:szCs w:val="24"/>
        </w:rPr>
        <w:t>4</w:t>
      </w:r>
      <w:proofErr w:type="gramEnd"/>
      <w:r>
        <w:rPr>
          <w:rFonts w:ascii="Times New Roman" w:hAnsi="Times New Roman"/>
          <w:sz w:val="24"/>
          <w:szCs w:val="24"/>
        </w:rPr>
        <w:t xml:space="preserve"> confronta la distribuzione provinciale delle ditte individuali di nativi con quella degli immigrati. Quest’ultima si </w:t>
      </w:r>
      <w:r w:rsidR="00785007">
        <w:rPr>
          <w:rFonts w:ascii="Times New Roman" w:hAnsi="Times New Roman"/>
          <w:sz w:val="24"/>
          <w:szCs w:val="24"/>
        </w:rPr>
        <w:t>caratterizza</w:t>
      </w:r>
      <w:r>
        <w:rPr>
          <w:rFonts w:ascii="Times New Roman" w:hAnsi="Times New Roman"/>
          <w:sz w:val="24"/>
          <w:szCs w:val="24"/>
        </w:rPr>
        <w:t xml:space="preserve"> per una</w:t>
      </w:r>
      <w:r w:rsidR="0059677E">
        <w:rPr>
          <w:rFonts w:ascii="Times New Roman" w:hAnsi="Times New Roman"/>
          <w:sz w:val="24"/>
          <w:szCs w:val="24"/>
        </w:rPr>
        <w:t xml:space="preserve"> maggiore presenza nel c</w:t>
      </w:r>
      <w:r w:rsidR="00785007">
        <w:rPr>
          <w:rFonts w:ascii="Times New Roman" w:hAnsi="Times New Roman"/>
          <w:sz w:val="24"/>
          <w:szCs w:val="24"/>
        </w:rPr>
        <w:t>entro-</w:t>
      </w:r>
      <w:r w:rsidR="0059677E">
        <w:rPr>
          <w:rFonts w:ascii="Times New Roman" w:hAnsi="Times New Roman"/>
          <w:sz w:val="24"/>
          <w:szCs w:val="24"/>
        </w:rPr>
        <w:t>n</w:t>
      </w:r>
      <w:r>
        <w:rPr>
          <w:rFonts w:ascii="Times New Roman" w:hAnsi="Times New Roman"/>
          <w:sz w:val="24"/>
          <w:szCs w:val="24"/>
        </w:rPr>
        <w:t xml:space="preserve">ord rispetto a quella dei nativi. Va tenuto tuttavia conto del fatto che gli immigrati potrebbero </w:t>
      </w:r>
      <w:proofErr w:type="gramStart"/>
      <w:r>
        <w:rPr>
          <w:rFonts w:ascii="Times New Roman" w:hAnsi="Times New Roman"/>
          <w:sz w:val="24"/>
          <w:szCs w:val="24"/>
        </w:rPr>
        <w:t>privilegiare</w:t>
      </w:r>
      <w:proofErr w:type="gramEnd"/>
      <w:r>
        <w:rPr>
          <w:rFonts w:ascii="Times New Roman" w:hAnsi="Times New Roman"/>
          <w:sz w:val="24"/>
          <w:szCs w:val="24"/>
        </w:rPr>
        <w:t xml:space="preserve"> la forma della ditta individuale per varie ragioni, come la necessità di iniziare l’attività su scala </w:t>
      </w:r>
      <w:r w:rsidR="00785007">
        <w:rPr>
          <w:rFonts w:ascii="Times New Roman" w:hAnsi="Times New Roman"/>
          <w:sz w:val="24"/>
          <w:szCs w:val="24"/>
        </w:rPr>
        <w:t>ridotta</w:t>
      </w:r>
      <w:r>
        <w:rPr>
          <w:rFonts w:ascii="Times New Roman" w:hAnsi="Times New Roman"/>
          <w:sz w:val="24"/>
          <w:szCs w:val="24"/>
        </w:rPr>
        <w:t>, e questo potrebbe variare a seconda dell’area geografica. Detto in altri termini</w:t>
      </w:r>
      <w:r w:rsidR="00506AD9">
        <w:rPr>
          <w:rFonts w:ascii="Times New Roman" w:hAnsi="Times New Roman"/>
          <w:sz w:val="24"/>
          <w:szCs w:val="24"/>
        </w:rPr>
        <w:t>,</w:t>
      </w:r>
      <w:r>
        <w:rPr>
          <w:rFonts w:ascii="Times New Roman" w:hAnsi="Times New Roman"/>
          <w:sz w:val="24"/>
          <w:szCs w:val="24"/>
        </w:rPr>
        <w:t xml:space="preserve"> le differenze nella Figura </w:t>
      </w:r>
      <w:proofErr w:type="gramStart"/>
      <w:r>
        <w:rPr>
          <w:rFonts w:ascii="Times New Roman" w:hAnsi="Times New Roman"/>
          <w:sz w:val="24"/>
          <w:szCs w:val="24"/>
        </w:rPr>
        <w:t>4</w:t>
      </w:r>
      <w:proofErr w:type="gramEnd"/>
      <w:r>
        <w:rPr>
          <w:rFonts w:ascii="Times New Roman" w:hAnsi="Times New Roman"/>
          <w:sz w:val="24"/>
          <w:szCs w:val="24"/>
        </w:rPr>
        <w:t xml:space="preserve"> potrebbero anche essere spiegate</w:t>
      </w:r>
      <w:r w:rsidR="00785007">
        <w:rPr>
          <w:rFonts w:ascii="Times New Roman" w:hAnsi="Times New Roman"/>
          <w:sz w:val="24"/>
          <w:szCs w:val="24"/>
        </w:rPr>
        <w:t xml:space="preserve"> (in tutto o in parte)</w:t>
      </w:r>
      <w:r>
        <w:rPr>
          <w:rFonts w:ascii="Times New Roman" w:hAnsi="Times New Roman"/>
          <w:sz w:val="24"/>
          <w:szCs w:val="24"/>
        </w:rPr>
        <w:t xml:space="preserve"> dalla maggiore tendenza dei nativi a privilegiare altre forme di impresa </w:t>
      </w:r>
      <w:r w:rsidR="00785007">
        <w:rPr>
          <w:rFonts w:ascii="Times New Roman" w:hAnsi="Times New Roman"/>
          <w:sz w:val="24"/>
          <w:szCs w:val="24"/>
        </w:rPr>
        <w:t xml:space="preserve">rispetto alla ditta individuale </w:t>
      </w:r>
      <w:r w:rsidR="0059677E">
        <w:rPr>
          <w:rFonts w:ascii="Times New Roman" w:hAnsi="Times New Roman"/>
          <w:sz w:val="24"/>
          <w:szCs w:val="24"/>
        </w:rPr>
        <w:t>al centro-n</w:t>
      </w:r>
      <w:r>
        <w:rPr>
          <w:rFonts w:ascii="Times New Roman" w:hAnsi="Times New Roman"/>
          <w:sz w:val="24"/>
          <w:szCs w:val="24"/>
        </w:rPr>
        <w:t>ord</w:t>
      </w:r>
      <w:r w:rsidR="0059677E">
        <w:rPr>
          <w:rFonts w:ascii="Times New Roman" w:hAnsi="Times New Roman"/>
          <w:sz w:val="24"/>
          <w:szCs w:val="24"/>
        </w:rPr>
        <w:t xml:space="preserve">, dove maggiore potrebbe essere </w:t>
      </w:r>
      <w:r w:rsidR="00506AD9">
        <w:rPr>
          <w:rFonts w:ascii="Times New Roman" w:hAnsi="Times New Roman"/>
          <w:sz w:val="24"/>
          <w:szCs w:val="24"/>
        </w:rPr>
        <w:t xml:space="preserve">il grado di </w:t>
      </w:r>
      <w:r w:rsidR="0059677E">
        <w:rPr>
          <w:rFonts w:ascii="Times New Roman" w:hAnsi="Times New Roman"/>
          <w:sz w:val="24"/>
          <w:szCs w:val="24"/>
        </w:rPr>
        <w:t>concorrenza</w:t>
      </w:r>
      <w:r>
        <w:rPr>
          <w:rFonts w:ascii="Times New Roman" w:hAnsi="Times New Roman"/>
          <w:sz w:val="24"/>
          <w:szCs w:val="24"/>
        </w:rPr>
        <w:t>.</w:t>
      </w:r>
    </w:p>
    <w:p w14:paraId="741B9B6D" w14:textId="77777777" w:rsidR="00AC4200" w:rsidRDefault="00AC4200">
      <w:pPr>
        <w:spacing w:after="0" w:line="240" w:lineRule="auto"/>
        <w:rPr>
          <w:rFonts w:ascii="Times New Roman" w:hAnsi="Times New Roman"/>
          <w:sz w:val="24"/>
          <w:szCs w:val="24"/>
        </w:rPr>
      </w:pPr>
      <w:r>
        <w:rPr>
          <w:rFonts w:ascii="Times New Roman" w:hAnsi="Times New Roman"/>
          <w:sz w:val="24"/>
          <w:szCs w:val="24"/>
        </w:rPr>
        <w:br w:type="page"/>
      </w:r>
    </w:p>
    <w:p w14:paraId="62268780" w14:textId="77777777" w:rsidR="00190067" w:rsidRDefault="00190067" w:rsidP="00AC4200">
      <w:pPr>
        <w:pStyle w:val="Didascalia1"/>
      </w:pPr>
      <w:r>
        <w:t xml:space="preserve">Tabella </w:t>
      </w:r>
      <w:proofErr w:type="gramStart"/>
      <w:r>
        <w:t>1</w:t>
      </w:r>
      <w:proofErr w:type="gramEnd"/>
      <w:r>
        <w:t xml:space="preserve">. Tasso </w:t>
      </w:r>
      <w:proofErr w:type="gramStart"/>
      <w:r>
        <w:t xml:space="preserve">di </w:t>
      </w:r>
      <w:proofErr w:type="gramEnd"/>
      <w:r>
        <w:t>imprenditorialità per origine degli immigrati</w:t>
      </w:r>
    </w:p>
    <w:tbl>
      <w:tblPr>
        <w:tblW w:w="5000" w:type="pct"/>
        <w:tblCellMar>
          <w:left w:w="70" w:type="dxa"/>
          <w:right w:w="70" w:type="dxa"/>
        </w:tblCellMar>
        <w:tblLook w:val="04A0" w:firstRow="1" w:lastRow="0" w:firstColumn="1" w:lastColumn="0" w:noHBand="0" w:noVBand="1"/>
      </w:tblPr>
      <w:tblGrid>
        <w:gridCol w:w="1395"/>
        <w:gridCol w:w="704"/>
        <w:gridCol w:w="2186"/>
        <w:gridCol w:w="1885"/>
        <w:gridCol w:w="1883"/>
        <w:gridCol w:w="1725"/>
      </w:tblGrid>
      <w:tr w:rsidR="001E6B31" w:rsidRPr="001E6B31" w14:paraId="488663FE" w14:textId="77777777" w:rsidTr="001E6B31">
        <w:trPr>
          <w:trHeight w:val="1050"/>
        </w:trPr>
        <w:tc>
          <w:tcPr>
            <w:tcW w:w="713" w:type="pct"/>
            <w:tcBorders>
              <w:top w:val="single" w:sz="4" w:space="0" w:color="auto"/>
              <w:left w:val="nil"/>
              <w:bottom w:val="single" w:sz="4" w:space="0" w:color="auto"/>
              <w:right w:val="nil"/>
            </w:tcBorders>
            <w:shd w:val="clear" w:color="000000" w:fill="D8D8D8"/>
            <w:vAlign w:val="center"/>
            <w:hideMark/>
          </w:tcPr>
          <w:p w14:paraId="7B2930B5" w14:textId="77777777" w:rsidR="001E6B31" w:rsidRPr="001E6B31" w:rsidRDefault="001E6B31" w:rsidP="001E6B31">
            <w:pPr>
              <w:spacing w:after="0" w:line="240" w:lineRule="auto"/>
              <w:rPr>
                <w:rFonts w:ascii="Times New Roman" w:eastAsia="Times New Roman" w:hAnsi="Times New Roman"/>
                <w:b/>
                <w:bCs/>
                <w:lang w:val="fr-FR" w:eastAsia="fr-FR"/>
              </w:rPr>
            </w:pPr>
            <w:proofErr w:type="spellStart"/>
            <w:r w:rsidRPr="001E6B31">
              <w:rPr>
                <w:rFonts w:ascii="Times New Roman" w:eastAsia="Times New Roman" w:hAnsi="Times New Roman"/>
                <w:b/>
                <w:bCs/>
                <w:lang w:val="fr-FR" w:eastAsia="fr-FR"/>
              </w:rPr>
              <w:t>Paese</w:t>
            </w:r>
            <w:proofErr w:type="spellEnd"/>
          </w:p>
        </w:tc>
        <w:tc>
          <w:tcPr>
            <w:tcW w:w="360" w:type="pct"/>
            <w:tcBorders>
              <w:top w:val="single" w:sz="4" w:space="0" w:color="auto"/>
              <w:left w:val="nil"/>
              <w:bottom w:val="single" w:sz="4" w:space="0" w:color="auto"/>
              <w:right w:val="nil"/>
            </w:tcBorders>
            <w:shd w:val="clear" w:color="000000" w:fill="D8D8D8"/>
            <w:vAlign w:val="center"/>
            <w:hideMark/>
          </w:tcPr>
          <w:p w14:paraId="763E8F94" w14:textId="77777777" w:rsidR="001E6B31" w:rsidRPr="001E6B31" w:rsidRDefault="001E6B31" w:rsidP="001E6B31">
            <w:pPr>
              <w:spacing w:after="0" w:line="240" w:lineRule="auto"/>
              <w:rPr>
                <w:rFonts w:ascii="Times New Roman" w:eastAsia="Times New Roman" w:hAnsi="Times New Roman"/>
                <w:b/>
                <w:bCs/>
                <w:lang w:val="fr-FR" w:eastAsia="fr-FR"/>
              </w:rPr>
            </w:pPr>
            <w:r w:rsidRPr="001E6B31">
              <w:rPr>
                <w:rFonts w:ascii="Times New Roman" w:eastAsia="Times New Roman" w:hAnsi="Times New Roman"/>
                <w:b/>
                <w:bCs/>
                <w:lang w:val="fr-FR" w:eastAsia="fr-FR"/>
              </w:rPr>
              <w:t>iso3</w:t>
            </w:r>
          </w:p>
        </w:tc>
        <w:tc>
          <w:tcPr>
            <w:tcW w:w="1118" w:type="pct"/>
            <w:tcBorders>
              <w:top w:val="single" w:sz="4" w:space="0" w:color="auto"/>
              <w:left w:val="nil"/>
              <w:bottom w:val="single" w:sz="4" w:space="0" w:color="auto"/>
              <w:right w:val="nil"/>
            </w:tcBorders>
            <w:shd w:val="clear" w:color="000000" w:fill="D8D8D8"/>
            <w:vAlign w:val="center"/>
            <w:hideMark/>
          </w:tcPr>
          <w:p w14:paraId="59171C79" w14:textId="77777777" w:rsidR="001E6B31" w:rsidRPr="001E6B31" w:rsidRDefault="001E6B31" w:rsidP="001E6B31">
            <w:pPr>
              <w:spacing w:after="0" w:line="240" w:lineRule="auto"/>
              <w:jc w:val="center"/>
              <w:rPr>
                <w:rFonts w:ascii="Times New Roman" w:eastAsia="Times New Roman" w:hAnsi="Times New Roman"/>
                <w:b/>
                <w:bCs/>
                <w:lang w:val="fr-FR" w:eastAsia="fr-FR"/>
              </w:rPr>
            </w:pPr>
            <w:r w:rsidRPr="001E6B31">
              <w:rPr>
                <w:rFonts w:ascii="Times New Roman" w:eastAsia="Times New Roman" w:hAnsi="Times New Roman"/>
                <w:b/>
                <w:bCs/>
                <w:lang w:val="fr-FR" w:eastAsia="fr-FR"/>
              </w:rPr>
              <w:t>Peso Totale Immigrati</w:t>
            </w:r>
          </w:p>
          <w:p w14:paraId="66AC2399" w14:textId="77777777" w:rsidR="001E6B31" w:rsidRPr="001E6B31" w:rsidRDefault="001E6B31" w:rsidP="001E6B31">
            <w:pPr>
              <w:spacing w:after="0" w:line="240" w:lineRule="auto"/>
              <w:jc w:val="center"/>
              <w:rPr>
                <w:rFonts w:ascii="Times New Roman" w:eastAsia="Times New Roman" w:hAnsi="Times New Roman"/>
                <w:b/>
                <w:bCs/>
                <w:lang w:val="fr-FR" w:eastAsia="fr-FR"/>
              </w:rPr>
            </w:pPr>
            <w:r w:rsidRPr="001E6B31">
              <w:rPr>
                <w:rFonts w:ascii="Times New Roman" w:eastAsia="Times New Roman" w:hAnsi="Times New Roman"/>
                <w:b/>
                <w:bCs/>
                <w:lang w:val="fr-FR" w:eastAsia="fr-FR"/>
              </w:rPr>
              <w:t>2002-2011</w:t>
            </w:r>
          </w:p>
        </w:tc>
        <w:tc>
          <w:tcPr>
            <w:tcW w:w="964" w:type="pct"/>
            <w:tcBorders>
              <w:top w:val="single" w:sz="4" w:space="0" w:color="auto"/>
              <w:left w:val="nil"/>
              <w:bottom w:val="single" w:sz="4" w:space="0" w:color="auto"/>
              <w:right w:val="nil"/>
            </w:tcBorders>
            <w:shd w:val="clear" w:color="000000" w:fill="D8D8D8"/>
            <w:vAlign w:val="center"/>
            <w:hideMark/>
          </w:tcPr>
          <w:p w14:paraId="74DE9605" w14:textId="6CD2B345" w:rsidR="001E6B31" w:rsidRPr="001E6B31" w:rsidRDefault="003C3574" w:rsidP="001E6B31">
            <w:pPr>
              <w:spacing w:after="0" w:line="240" w:lineRule="auto"/>
              <w:jc w:val="center"/>
              <w:rPr>
                <w:rFonts w:ascii="Times New Roman" w:eastAsia="Times New Roman" w:hAnsi="Times New Roman"/>
                <w:b/>
                <w:bCs/>
                <w:lang w:val="fr-FR" w:eastAsia="fr-FR"/>
              </w:rPr>
            </w:pPr>
            <w:r>
              <w:rPr>
                <w:rFonts w:ascii="Times New Roman" w:eastAsia="Times New Roman" w:hAnsi="Times New Roman"/>
                <w:b/>
                <w:bCs/>
                <w:lang w:val="fr-FR" w:eastAsia="fr-FR"/>
              </w:rPr>
              <w:t xml:space="preserve">Tasso di </w:t>
            </w:r>
            <w:proofErr w:type="spellStart"/>
            <w:r>
              <w:rPr>
                <w:rFonts w:ascii="Times New Roman" w:eastAsia="Times New Roman" w:hAnsi="Times New Roman"/>
                <w:b/>
                <w:bCs/>
                <w:lang w:val="fr-FR" w:eastAsia="fr-FR"/>
              </w:rPr>
              <w:t>imprenditori</w:t>
            </w:r>
            <w:bookmarkStart w:id="0" w:name="_GoBack"/>
            <w:bookmarkEnd w:id="0"/>
            <w:r>
              <w:rPr>
                <w:rFonts w:ascii="Times New Roman" w:eastAsia="Times New Roman" w:hAnsi="Times New Roman"/>
                <w:b/>
                <w:bCs/>
                <w:lang w:val="fr-FR" w:eastAsia="fr-FR"/>
              </w:rPr>
              <w:t>alità</w:t>
            </w:r>
            <w:proofErr w:type="spellEnd"/>
          </w:p>
          <w:p w14:paraId="1A2E3E2C" w14:textId="77777777" w:rsidR="001E6B31" w:rsidRPr="001E6B31" w:rsidRDefault="001E6B31" w:rsidP="001E6B31">
            <w:pPr>
              <w:spacing w:after="0" w:line="240" w:lineRule="auto"/>
              <w:jc w:val="center"/>
              <w:rPr>
                <w:rFonts w:ascii="Times New Roman" w:eastAsia="Times New Roman" w:hAnsi="Times New Roman"/>
                <w:b/>
                <w:bCs/>
                <w:lang w:val="fr-FR" w:eastAsia="fr-FR"/>
              </w:rPr>
            </w:pPr>
            <w:r w:rsidRPr="001E6B31">
              <w:rPr>
                <w:rFonts w:ascii="Times New Roman" w:eastAsia="Times New Roman" w:hAnsi="Times New Roman"/>
                <w:b/>
                <w:bCs/>
                <w:lang w:val="fr-FR" w:eastAsia="fr-FR"/>
              </w:rPr>
              <w:t>2002-2011</w:t>
            </w:r>
          </w:p>
        </w:tc>
        <w:tc>
          <w:tcPr>
            <w:tcW w:w="963" w:type="pct"/>
            <w:tcBorders>
              <w:top w:val="single" w:sz="4" w:space="0" w:color="auto"/>
              <w:left w:val="nil"/>
              <w:bottom w:val="single" w:sz="4" w:space="0" w:color="auto"/>
              <w:right w:val="nil"/>
            </w:tcBorders>
            <w:shd w:val="clear" w:color="000000" w:fill="D8D8D8"/>
            <w:vAlign w:val="center"/>
            <w:hideMark/>
          </w:tcPr>
          <w:p w14:paraId="7B13D74D" w14:textId="77777777" w:rsidR="001E6B31" w:rsidRPr="001E6B31" w:rsidRDefault="001E6B31" w:rsidP="001E6B31">
            <w:pPr>
              <w:spacing w:after="0" w:line="240" w:lineRule="auto"/>
              <w:jc w:val="center"/>
              <w:rPr>
                <w:rFonts w:ascii="Times New Roman" w:eastAsia="Times New Roman" w:hAnsi="Times New Roman"/>
                <w:b/>
                <w:bCs/>
                <w:lang w:val="fr-FR" w:eastAsia="fr-FR"/>
              </w:rPr>
            </w:pPr>
            <w:proofErr w:type="spellStart"/>
            <w:r w:rsidRPr="001E6B31">
              <w:rPr>
                <w:rFonts w:ascii="Times New Roman" w:eastAsia="Times New Roman" w:hAnsi="Times New Roman"/>
                <w:b/>
                <w:bCs/>
                <w:lang w:val="fr-FR" w:eastAsia="fr-FR"/>
              </w:rPr>
              <w:t>Imprese</w:t>
            </w:r>
            <w:proofErr w:type="spellEnd"/>
            <w:r w:rsidRPr="001E6B31">
              <w:rPr>
                <w:rFonts w:ascii="Times New Roman" w:eastAsia="Times New Roman" w:hAnsi="Times New Roman"/>
                <w:b/>
                <w:bCs/>
                <w:lang w:val="fr-FR" w:eastAsia="fr-FR"/>
              </w:rPr>
              <w:t xml:space="preserve"> di </w:t>
            </w:r>
            <w:proofErr w:type="spellStart"/>
            <w:r w:rsidRPr="001E6B31">
              <w:rPr>
                <w:rFonts w:ascii="Times New Roman" w:eastAsia="Times New Roman" w:hAnsi="Times New Roman"/>
                <w:b/>
                <w:bCs/>
                <w:lang w:val="fr-FR" w:eastAsia="fr-FR"/>
              </w:rPr>
              <w:t>Immigrati</w:t>
            </w:r>
            <w:proofErr w:type="spellEnd"/>
            <w:r w:rsidRPr="001E6B31">
              <w:rPr>
                <w:rFonts w:ascii="Times New Roman" w:eastAsia="Times New Roman" w:hAnsi="Times New Roman"/>
                <w:b/>
                <w:bCs/>
                <w:lang w:val="fr-FR" w:eastAsia="fr-FR"/>
              </w:rPr>
              <w:t xml:space="preserve"> 2011</w:t>
            </w:r>
          </w:p>
        </w:tc>
        <w:tc>
          <w:tcPr>
            <w:tcW w:w="882" w:type="pct"/>
            <w:tcBorders>
              <w:top w:val="single" w:sz="4" w:space="0" w:color="auto"/>
              <w:left w:val="nil"/>
              <w:bottom w:val="single" w:sz="4" w:space="0" w:color="auto"/>
              <w:right w:val="nil"/>
            </w:tcBorders>
            <w:shd w:val="clear" w:color="000000" w:fill="D8D8D8"/>
            <w:vAlign w:val="center"/>
            <w:hideMark/>
          </w:tcPr>
          <w:p w14:paraId="4337A374" w14:textId="77777777" w:rsidR="001E6B31" w:rsidRPr="001E6B31" w:rsidRDefault="001E6B31" w:rsidP="001E6B31">
            <w:pPr>
              <w:spacing w:after="0" w:line="240" w:lineRule="auto"/>
              <w:jc w:val="center"/>
              <w:rPr>
                <w:rFonts w:ascii="Times New Roman" w:eastAsia="Times New Roman" w:hAnsi="Times New Roman"/>
                <w:b/>
                <w:bCs/>
                <w:lang w:val="fr-FR" w:eastAsia="fr-FR"/>
              </w:rPr>
            </w:pPr>
            <w:proofErr w:type="spellStart"/>
            <w:r w:rsidRPr="001E6B31">
              <w:rPr>
                <w:rFonts w:ascii="Times New Roman" w:eastAsia="Times New Roman" w:hAnsi="Times New Roman"/>
                <w:b/>
                <w:bCs/>
                <w:lang w:val="fr-FR" w:eastAsia="fr-FR"/>
              </w:rPr>
              <w:t>Immigrati</w:t>
            </w:r>
            <w:proofErr w:type="spellEnd"/>
            <w:r w:rsidRPr="001E6B31">
              <w:rPr>
                <w:rFonts w:ascii="Times New Roman" w:eastAsia="Times New Roman" w:hAnsi="Times New Roman"/>
                <w:b/>
                <w:bCs/>
                <w:lang w:val="fr-FR" w:eastAsia="fr-FR"/>
              </w:rPr>
              <w:t xml:space="preserve"> 2011</w:t>
            </w:r>
          </w:p>
        </w:tc>
      </w:tr>
      <w:tr w:rsidR="001E6B31" w:rsidRPr="001E6B31" w14:paraId="56B3F860" w14:textId="77777777" w:rsidTr="001E6B31">
        <w:trPr>
          <w:trHeight w:val="300"/>
        </w:trPr>
        <w:tc>
          <w:tcPr>
            <w:tcW w:w="713" w:type="pct"/>
            <w:tcBorders>
              <w:top w:val="nil"/>
              <w:left w:val="nil"/>
              <w:bottom w:val="nil"/>
              <w:right w:val="nil"/>
            </w:tcBorders>
            <w:shd w:val="clear" w:color="auto" w:fill="auto"/>
            <w:noWrap/>
            <w:vAlign w:val="bottom"/>
            <w:hideMark/>
          </w:tcPr>
          <w:p w14:paraId="66B6F2B8" w14:textId="77777777" w:rsidR="001E6B31" w:rsidRPr="001E6B31" w:rsidRDefault="004D379C" w:rsidP="001E6B31">
            <w:pPr>
              <w:spacing w:after="0" w:line="240" w:lineRule="auto"/>
              <w:rPr>
                <w:rFonts w:ascii="Times New Roman" w:eastAsia="Times New Roman" w:hAnsi="Times New Roman"/>
                <w:lang w:val="fr-FR" w:eastAsia="fr-FR"/>
              </w:rPr>
            </w:pPr>
            <w:r>
              <w:rPr>
                <w:rFonts w:ascii="Times New Roman" w:eastAsia="Times New Roman" w:hAnsi="Times New Roman"/>
                <w:lang w:val="fr-FR" w:eastAsia="fr-FR"/>
              </w:rPr>
              <w:t>Svizzera</w:t>
            </w:r>
          </w:p>
        </w:tc>
        <w:tc>
          <w:tcPr>
            <w:tcW w:w="360" w:type="pct"/>
            <w:tcBorders>
              <w:top w:val="nil"/>
              <w:left w:val="nil"/>
              <w:bottom w:val="nil"/>
              <w:right w:val="nil"/>
            </w:tcBorders>
            <w:shd w:val="clear" w:color="auto" w:fill="auto"/>
            <w:noWrap/>
            <w:vAlign w:val="bottom"/>
            <w:hideMark/>
          </w:tcPr>
          <w:p w14:paraId="138A68D2" w14:textId="77777777" w:rsidR="001E6B31" w:rsidRPr="001E6B31" w:rsidRDefault="001E6B31" w:rsidP="001E6B31">
            <w:pPr>
              <w:spacing w:after="0" w:line="240" w:lineRule="auto"/>
              <w:rPr>
                <w:rFonts w:ascii="Times New Roman" w:eastAsia="Times New Roman" w:hAnsi="Times New Roman"/>
                <w:lang w:val="fr-FR" w:eastAsia="fr-FR"/>
              </w:rPr>
            </w:pPr>
            <w:r w:rsidRPr="001E6B31">
              <w:rPr>
                <w:rFonts w:ascii="Times New Roman" w:eastAsia="Times New Roman" w:hAnsi="Times New Roman"/>
                <w:lang w:val="fr-FR" w:eastAsia="fr-FR"/>
              </w:rPr>
              <w:t>CHE</w:t>
            </w:r>
          </w:p>
        </w:tc>
        <w:tc>
          <w:tcPr>
            <w:tcW w:w="1118" w:type="pct"/>
            <w:tcBorders>
              <w:top w:val="nil"/>
              <w:left w:val="nil"/>
              <w:bottom w:val="nil"/>
              <w:right w:val="nil"/>
            </w:tcBorders>
            <w:shd w:val="clear" w:color="auto" w:fill="auto"/>
            <w:noWrap/>
            <w:vAlign w:val="bottom"/>
            <w:hideMark/>
          </w:tcPr>
          <w:p w14:paraId="3FE3E9F3" w14:textId="77777777" w:rsidR="001E6B31" w:rsidRPr="001E6B31" w:rsidRDefault="00842081" w:rsidP="001E6B31">
            <w:pPr>
              <w:spacing w:after="0" w:line="240" w:lineRule="auto"/>
              <w:jc w:val="center"/>
              <w:rPr>
                <w:rFonts w:ascii="Times New Roman" w:eastAsia="Times New Roman" w:hAnsi="Times New Roman"/>
                <w:lang w:val="fr-FR" w:eastAsia="fr-FR"/>
              </w:rPr>
            </w:pPr>
            <w:r>
              <w:rPr>
                <w:rFonts w:ascii="Times New Roman" w:eastAsia="Times New Roman" w:hAnsi="Times New Roman"/>
                <w:lang w:val="fr-FR" w:eastAsia="fr-FR"/>
              </w:rPr>
              <w:t>0,</w:t>
            </w:r>
            <w:r w:rsidR="001E6B31" w:rsidRPr="001E6B31">
              <w:rPr>
                <w:rFonts w:ascii="Times New Roman" w:eastAsia="Times New Roman" w:hAnsi="Times New Roman"/>
                <w:lang w:val="fr-FR" w:eastAsia="fr-FR"/>
              </w:rPr>
              <w:t>34%</w:t>
            </w:r>
          </w:p>
        </w:tc>
        <w:tc>
          <w:tcPr>
            <w:tcW w:w="964" w:type="pct"/>
            <w:tcBorders>
              <w:top w:val="nil"/>
              <w:left w:val="nil"/>
              <w:bottom w:val="nil"/>
              <w:right w:val="nil"/>
            </w:tcBorders>
            <w:shd w:val="clear" w:color="auto" w:fill="auto"/>
            <w:noWrap/>
            <w:vAlign w:val="bottom"/>
            <w:hideMark/>
          </w:tcPr>
          <w:p w14:paraId="2592E8D2" w14:textId="77777777" w:rsidR="001E6B31" w:rsidRPr="001E6B31" w:rsidRDefault="00842081" w:rsidP="001E6B31">
            <w:pPr>
              <w:spacing w:after="0" w:line="240" w:lineRule="auto"/>
              <w:jc w:val="center"/>
              <w:rPr>
                <w:rFonts w:ascii="Times New Roman" w:eastAsia="Times New Roman" w:hAnsi="Times New Roman"/>
                <w:lang w:val="fr-FR" w:eastAsia="fr-FR"/>
              </w:rPr>
            </w:pPr>
            <w:r>
              <w:rPr>
                <w:rFonts w:ascii="Times New Roman" w:eastAsia="Times New Roman" w:hAnsi="Times New Roman"/>
                <w:lang w:val="fr-FR" w:eastAsia="fr-FR"/>
              </w:rPr>
              <w:t>1,</w:t>
            </w:r>
            <w:r w:rsidR="001E6B31" w:rsidRPr="001E6B31">
              <w:rPr>
                <w:rFonts w:ascii="Times New Roman" w:eastAsia="Times New Roman" w:hAnsi="Times New Roman"/>
                <w:lang w:val="fr-FR" w:eastAsia="fr-FR"/>
              </w:rPr>
              <w:t>68</w:t>
            </w:r>
          </w:p>
        </w:tc>
        <w:tc>
          <w:tcPr>
            <w:tcW w:w="963" w:type="pct"/>
            <w:tcBorders>
              <w:top w:val="nil"/>
              <w:left w:val="nil"/>
              <w:bottom w:val="nil"/>
              <w:right w:val="nil"/>
            </w:tcBorders>
            <w:shd w:val="clear" w:color="auto" w:fill="auto"/>
            <w:noWrap/>
            <w:vAlign w:val="bottom"/>
            <w:hideMark/>
          </w:tcPr>
          <w:p w14:paraId="0FFA7617" w14:textId="77777777" w:rsidR="001E6B31" w:rsidRPr="001E6B31" w:rsidRDefault="001E6B31" w:rsidP="001E6B31">
            <w:pPr>
              <w:spacing w:after="0" w:line="240" w:lineRule="auto"/>
              <w:jc w:val="center"/>
              <w:rPr>
                <w:rFonts w:ascii="Times New Roman" w:eastAsia="Times New Roman" w:hAnsi="Times New Roman"/>
                <w:lang w:val="fr-FR" w:eastAsia="fr-FR"/>
              </w:rPr>
            </w:pPr>
            <w:r w:rsidRPr="001E6B31">
              <w:rPr>
                <w:rFonts w:ascii="Times New Roman" w:eastAsia="Times New Roman" w:hAnsi="Times New Roman"/>
                <w:lang w:val="fr-FR" w:eastAsia="fr-FR"/>
              </w:rPr>
              <w:t>16</w:t>
            </w:r>
            <w:r w:rsidR="00842081">
              <w:rPr>
                <w:rFonts w:ascii="Times New Roman" w:eastAsia="Times New Roman" w:hAnsi="Times New Roman"/>
                <w:lang w:val="fr-FR" w:eastAsia="fr-FR"/>
              </w:rPr>
              <w:t>.</w:t>
            </w:r>
            <w:r w:rsidRPr="001E6B31">
              <w:rPr>
                <w:rFonts w:ascii="Times New Roman" w:eastAsia="Times New Roman" w:hAnsi="Times New Roman"/>
                <w:lang w:val="fr-FR" w:eastAsia="fr-FR"/>
              </w:rPr>
              <w:t>531</w:t>
            </w:r>
          </w:p>
        </w:tc>
        <w:tc>
          <w:tcPr>
            <w:tcW w:w="882" w:type="pct"/>
            <w:tcBorders>
              <w:top w:val="nil"/>
              <w:left w:val="nil"/>
              <w:bottom w:val="nil"/>
              <w:right w:val="nil"/>
            </w:tcBorders>
            <w:shd w:val="clear" w:color="auto" w:fill="auto"/>
            <w:noWrap/>
            <w:vAlign w:val="bottom"/>
            <w:hideMark/>
          </w:tcPr>
          <w:p w14:paraId="169113DE" w14:textId="77777777" w:rsidR="001E6B31" w:rsidRPr="001E6B31" w:rsidRDefault="001E6B31" w:rsidP="001E6B31">
            <w:pPr>
              <w:spacing w:after="0" w:line="240" w:lineRule="auto"/>
              <w:jc w:val="center"/>
              <w:rPr>
                <w:rFonts w:ascii="Times New Roman" w:eastAsia="Times New Roman" w:hAnsi="Times New Roman"/>
                <w:lang w:val="fr-FR" w:eastAsia="fr-FR"/>
              </w:rPr>
            </w:pPr>
            <w:r w:rsidRPr="001E6B31">
              <w:rPr>
                <w:rFonts w:ascii="Times New Roman" w:eastAsia="Times New Roman" w:hAnsi="Times New Roman"/>
                <w:lang w:val="fr-FR" w:eastAsia="fr-FR"/>
              </w:rPr>
              <w:t>7</w:t>
            </w:r>
            <w:r w:rsidR="00842081">
              <w:rPr>
                <w:rFonts w:ascii="Times New Roman" w:eastAsia="Times New Roman" w:hAnsi="Times New Roman"/>
                <w:lang w:val="fr-FR" w:eastAsia="fr-FR"/>
              </w:rPr>
              <w:t>.</w:t>
            </w:r>
            <w:r w:rsidRPr="001E6B31">
              <w:rPr>
                <w:rFonts w:ascii="Times New Roman" w:eastAsia="Times New Roman" w:hAnsi="Times New Roman"/>
                <w:lang w:val="fr-FR" w:eastAsia="fr-FR"/>
              </w:rPr>
              <w:t>720</w:t>
            </w:r>
          </w:p>
        </w:tc>
      </w:tr>
      <w:tr w:rsidR="001E6B31" w:rsidRPr="001E6B31" w14:paraId="7B7B4E51" w14:textId="77777777" w:rsidTr="001E6B31">
        <w:trPr>
          <w:trHeight w:val="300"/>
        </w:trPr>
        <w:tc>
          <w:tcPr>
            <w:tcW w:w="713" w:type="pct"/>
            <w:tcBorders>
              <w:top w:val="nil"/>
              <w:left w:val="nil"/>
              <w:bottom w:val="nil"/>
              <w:right w:val="nil"/>
            </w:tcBorders>
            <w:shd w:val="clear" w:color="auto" w:fill="auto"/>
            <w:noWrap/>
            <w:vAlign w:val="bottom"/>
            <w:hideMark/>
          </w:tcPr>
          <w:p w14:paraId="514C54B7" w14:textId="77777777" w:rsidR="001E6B31" w:rsidRPr="001E6B31" w:rsidRDefault="001E6B31" w:rsidP="001E6B31">
            <w:pPr>
              <w:spacing w:after="0" w:line="240" w:lineRule="auto"/>
              <w:rPr>
                <w:rFonts w:ascii="Times New Roman" w:eastAsia="Times New Roman" w:hAnsi="Times New Roman"/>
                <w:lang w:val="fr-FR" w:eastAsia="fr-FR"/>
              </w:rPr>
            </w:pPr>
            <w:r w:rsidRPr="001E6B31">
              <w:rPr>
                <w:rFonts w:ascii="Times New Roman" w:eastAsia="Times New Roman" w:hAnsi="Times New Roman"/>
                <w:lang w:val="fr-FR" w:eastAsia="fr-FR"/>
              </w:rPr>
              <w:t>Canada</w:t>
            </w:r>
          </w:p>
        </w:tc>
        <w:tc>
          <w:tcPr>
            <w:tcW w:w="360" w:type="pct"/>
            <w:tcBorders>
              <w:top w:val="nil"/>
              <w:left w:val="nil"/>
              <w:bottom w:val="nil"/>
              <w:right w:val="nil"/>
            </w:tcBorders>
            <w:shd w:val="clear" w:color="auto" w:fill="auto"/>
            <w:noWrap/>
            <w:vAlign w:val="bottom"/>
            <w:hideMark/>
          </w:tcPr>
          <w:p w14:paraId="785AC226" w14:textId="77777777" w:rsidR="001E6B31" w:rsidRPr="001E6B31" w:rsidRDefault="001E6B31" w:rsidP="001E6B31">
            <w:pPr>
              <w:spacing w:after="0" w:line="240" w:lineRule="auto"/>
              <w:rPr>
                <w:rFonts w:ascii="Times New Roman" w:eastAsia="Times New Roman" w:hAnsi="Times New Roman"/>
                <w:lang w:val="fr-FR" w:eastAsia="fr-FR"/>
              </w:rPr>
            </w:pPr>
            <w:r w:rsidRPr="001E6B31">
              <w:rPr>
                <w:rFonts w:ascii="Times New Roman" w:eastAsia="Times New Roman" w:hAnsi="Times New Roman"/>
                <w:lang w:val="fr-FR" w:eastAsia="fr-FR"/>
              </w:rPr>
              <w:t>CAN</w:t>
            </w:r>
          </w:p>
        </w:tc>
        <w:tc>
          <w:tcPr>
            <w:tcW w:w="1118" w:type="pct"/>
            <w:tcBorders>
              <w:top w:val="nil"/>
              <w:left w:val="nil"/>
              <w:bottom w:val="nil"/>
              <w:right w:val="nil"/>
            </w:tcBorders>
            <w:shd w:val="clear" w:color="auto" w:fill="auto"/>
            <w:noWrap/>
            <w:vAlign w:val="bottom"/>
            <w:hideMark/>
          </w:tcPr>
          <w:p w14:paraId="4CD72B8F" w14:textId="77777777" w:rsidR="001E6B31" w:rsidRPr="001E6B31" w:rsidRDefault="00842081" w:rsidP="001E6B31">
            <w:pPr>
              <w:spacing w:after="0" w:line="240" w:lineRule="auto"/>
              <w:jc w:val="center"/>
              <w:rPr>
                <w:rFonts w:ascii="Times New Roman" w:eastAsia="Times New Roman" w:hAnsi="Times New Roman"/>
                <w:lang w:val="fr-FR" w:eastAsia="fr-FR"/>
              </w:rPr>
            </w:pPr>
            <w:r>
              <w:rPr>
                <w:rFonts w:ascii="Times New Roman" w:eastAsia="Times New Roman" w:hAnsi="Times New Roman"/>
                <w:lang w:val="fr-FR" w:eastAsia="fr-FR"/>
              </w:rPr>
              <w:t>0,</w:t>
            </w:r>
            <w:r w:rsidR="001E6B31" w:rsidRPr="001E6B31">
              <w:rPr>
                <w:rFonts w:ascii="Times New Roman" w:eastAsia="Times New Roman" w:hAnsi="Times New Roman"/>
                <w:lang w:val="fr-FR" w:eastAsia="fr-FR"/>
              </w:rPr>
              <w:t>13%</w:t>
            </w:r>
          </w:p>
        </w:tc>
        <w:tc>
          <w:tcPr>
            <w:tcW w:w="964" w:type="pct"/>
            <w:tcBorders>
              <w:top w:val="nil"/>
              <w:left w:val="nil"/>
              <w:bottom w:val="nil"/>
              <w:right w:val="nil"/>
            </w:tcBorders>
            <w:shd w:val="clear" w:color="auto" w:fill="auto"/>
            <w:noWrap/>
            <w:vAlign w:val="bottom"/>
            <w:hideMark/>
          </w:tcPr>
          <w:p w14:paraId="75AEDB3F" w14:textId="77777777" w:rsidR="001E6B31" w:rsidRPr="001E6B31" w:rsidRDefault="00842081" w:rsidP="001E6B31">
            <w:pPr>
              <w:spacing w:after="0" w:line="240" w:lineRule="auto"/>
              <w:jc w:val="center"/>
              <w:rPr>
                <w:rFonts w:ascii="Times New Roman" w:eastAsia="Times New Roman" w:hAnsi="Times New Roman"/>
                <w:lang w:val="fr-FR" w:eastAsia="fr-FR"/>
              </w:rPr>
            </w:pPr>
            <w:r>
              <w:rPr>
                <w:rFonts w:ascii="Times New Roman" w:eastAsia="Times New Roman" w:hAnsi="Times New Roman"/>
                <w:lang w:val="fr-FR" w:eastAsia="fr-FR"/>
              </w:rPr>
              <w:t>0,</w:t>
            </w:r>
            <w:r w:rsidR="001E6B31" w:rsidRPr="001E6B31">
              <w:rPr>
                <w:rFonts w:ascii="Times New Roman" w:eastAsia="Times New Roman" w:hAnsi="Times New Roman"/>
                <w:lang w:val="fr-FR" w:eastAsia="fr-FR"/>
              </w:rPr>
              <w:t>83</w:t>
            </w:r>
          </w:p>
        </w:tc>
        <w:tc>
          <w:tcPr>
            <w:tcW w:w="963" w:type="pct"/>
            <w:tcBorders>
              <w:top w:val="nil"/>
              <w:left w:val="nil"/>
              <w:bottom w:val="nil"/>
              <w:right w:val="nil"/>
            </w:tcBorders>
            <w:shd w:val="clear" w:color="auto" w:fill="auto"/>
            <w:noWrap/>
            <w:vAlign w:val="bottom"/>
            <w:hideMark/>
          </w:tcPr>
          <w:p w14:paraId="501DF8F8" w14:textId="77777777" w:rsidR="001E6B31" w:rsidRPr="001E6B31" w:rsidRDefault="001E6B31" w:rsidP="001E6B31">
            <w:pPr>
              <w:spacing w:after="0" w:line="240" w:lineRule="auto"/>
              <w:jc w:val="center"/>
              <w:rPr>
                <w:rFonts w:ascii="Times New Roman" w:eastAsia="Times New Roman" w:hAnsi="Times New Roman"/>
                <w:lang w:val="fr-FR" w:eastAsia="fr-FR"/>
              </w:rPr>
            </w:pPr>
            <w:r w:rsidRPr="001E6B31">
              <w:rPr>
                <w:rFonts w:ascii="Times New Roman" w:eastAsia="Times New Roman" w:hAnsi="Times New Roman"/>
                <w:lang w:val="fr-FR" w:eastAsia="fr-FR"/>
              </w:rPr>
              <w:t>2</w:t>
            </w:r>
            <w:r w:rsidR="00842081">
              <w:rPr>
                <w:rFonts w:ascii="Times New Roman" w:eastAsia="Times New Roman" w:hAnsi="Times New Roman"/>
                <w:lang w:val="fr-FR" w:eastAsia="fr-FR"/>
              </w:rPr>
              <w:t>.</w:t>
            </w:r>
            <w:r w:rsidRPr="001E6B31">
              <w:rPr>
                <w:rFonts w:ascii="Times New Roman" w:eastAsia="Times New Roman" w:hAnsi="Times New Roman"/>
                <w:lang w:val="fr-FR" w:eastAsia="fr-FR"/>
              </w:rPr>
              <w:t>121</w:t>
            </w:r>
          </w:p>
        </w:tc>
        <w:tc>
          <w:tcPr>
            <w:tcW w:w="882" w:type="pct"/>
            <w:tcBorders>
              <w:top w:val="nil"/>
              <w:left w:val="nil"/>
              <w:bottom w:val="nil"/>
              <w:right w:val="nil"/>
            </w:tcBorders>
            <w:shd w:val="clear" w:color="auto" w:fill="auto"/>
            <w:noWrap/>
            <w:vAlign w:val="bottom"/>
            <w:hideMark/>
          </w:tcPr>
          <w:p w14:paraId="28E53051" w14:textId="77777777" w:rsidR="001E6B31" w:rsidRPr="001E6B31" w:rsidRDefault="001E6B31" w:rsidP="001E6B31">
            <w:pPr>
              <w:spacing w:after="0" w:line="240" w:lineRule="auto"/>
              <w:jc w:val="center"/>
              <w:rPr>
                <w:rFonts w:ascii="Times New Roman" w:eastAsia="Times New Roman" w:hAnsi="Times New Roman"/>
                <w:lang w:val="fr-FR" w:eastAsia="fr-FR"/>
              </w:rPr>
            </w:pPr>
            <w:r w:rsidRPr="001E6B31">
              <w:rPr>
                <w:rFonts w:ascii="Times New Roman" w:eastAsia="Times New Roman" w:hAnsi="Times New Roman"/>
                <w:lang w:val="fr-FR" w:eastAsia="fr-FR"/>
              </w:rPr>
              <w:t>1</w:t>
            </w:r>
            <w:r w:rsidR="00842081">
              <w:rPr>
                <w:rFonts w:ascii="Times New Roman" w:eastAsia="Times New Roman" w:hAnsi="Times New Roman"/>
                <w:lang w:val="fr-FR" w:eastAsia="fr-FR"/>
              </w:rPr>
              <w:t>.</w:t>
            </w:r>
            <w:r w:rsidRPr="001E6B31">
              <w:rPr>
                <w:rFonts w:ascii="Times New Roman" w:eastAsia="Times New Roman" w:hAnsi="Times New Roman"/>
                <w:lang w:val="fr-FR" w:eastAsia="fr-FR"/>
              </w:rPr>
              <w:t>688</w:t>
            </w:r>
          </w:p>
        </w:tc>
      </w:tr>
      <w:tr w:rsidR="001E6B31" w:rsidRPr="001E6B31" w14:paraId="47E47804" w14:textId="77777777" w:rsidTr="001E6B31">
        <w:trPr>
          <w:trHeight w:val="300"/>
        </w:trPr>
        <w:tc>
          <w:tcPr>
            <w:tcW w:w="713" w:type="pct"/>
            <w:tcBorders>
              <w:top w:val="nil"/>
              <w:left w:val="nil"/>
              <w:bottom w:val="nil"/>
              <w:right w:val="nil"/>
            </w:tcBorders>
            <w:shd w:val="clear" w:color="auto" w:fill="auto"/>
            <w:noWrap/>
            <w:vAlign w:val="bottom"/>
            <w:hideMark/>
          </w:tcPr>
          <w:p w14:paraId="447870C9" w14:textId="77777777" w:rsidR="001E6B31" w:rsidRPr="001E6B31" w:rsidRDefault="001E6B31" w:rsidP="001E6B31">
            <w:pPr>
              <w:spacing w:after="0" w:line="240" w:lineRule="auto"/>
              <w:rPr>
                <w:rFonts w:ascii="Times New Roman" w:eastAsia="Times New Roman" w:hAnsi="Times New Roman"/>
                <w:lang w:val="fr-FR" w:eastAsia="fr-FR"/>
              </w:rPr>
            </w:pPr>
            <w:proofErr w:type="spellStart"/>
            <w:r w:rsidRPr="001E6B31">
              <w:rPr>
                <w:rFonts w:ascii="Times New Roman" w:eastAsia="Times New Roman" w:hAnsi="Times New Roman"/>
                <w:lang w:val="fr-FR" w:eastAsia="fr-FR"/>
              </w:rPr>
              <w:t>Australia</w:t>
            </w:r>
            <w:proofErr w:type="spellEnd"/>
          </w:p>
        </w:tc>
        <w:tc>
          <w:tcPr>
            <w:tcW w:w="360" w:type="pct"/>
            <w:tcBorders>
              <w:top w:val="nil"/>
              <w:left w:val="nil"/>
              <w:bottom w:val="nil"/>
              <w:right w:val="nil"/>
            </w:tcBorders>
            <w:shd w:val="clear" w:color="auto" w:fill="auto"/>
            <w:noWrap/>
            <w:vAlign w:val="bottom"/>
            <w:hideMark/>
          </w:tcPr>
          <w:p w14:paraId="5B8BB67F" w14:textId="77777777" w:rsidR="001E6B31" w:rsidRPr="001E6B31" w:rsidRDefault="001E6B31" w:rsidP="001E6B31">
            <w:pPr>
              <w:spacing w:after="0" w:line="240" w:lineRule="auto"/>
              <w:rPr>
                <w:rFonts w:ascii="Times New Roman" w:eastAsia="Times New Roman" w:hAnsi="Times New Roman"/>
                <w:lang w:val="fr-FR" w:eastAsia="fr-FR"/>
              </w:rPr>
            </w:pPr>
            <w:r w:rsidRPr="001E6B31">
              <w:rPr>
                <w:rFonts w:ascii="Times New Roman" w:eastAsia="Times New Roman" w:hAnsi="Times New Roman"/>
                <w:lang w:val="fr-FR" w:eastAsia="fr-FR"/>
              </w:rPr>
              <w:t>AUS</w:t>
            </w:r>
          </w:p>
        </w:tc>
        <w:tc>
          <w:tcPr>
            <w:tcW w:w="1118" w:type="pct"/>
            <w:tcBorders>
              <w:top w:val="nil"/>
              <w:left w:val="nil"/>
              <w:bottom w:val="nil"/>
              <w:right w:val="nil"/>
            </w:tcBorders>
            <w:shd w:val="clear" w:color="auto" w:fill="auto"/>
            <w:noWrap/>
            <w:vAlign w:val="bottom"/>
            <w:hideMark/>
          </w:tcPr>
          <w:p w14:paraId="19E4FA0F" w14:textId="77777777" w:rsidR="001E6B31" w:rsidRPr="001E6B31" w:rsidRDefault="00842081" w:rsidP="001E6B31">
            <w:pPr>
              <w:spacing w:after="0" w:line="240" w:lineRule="auto"/>
              <w:jc w:val="center"/>
              <w:rPr>
                <w:rFonts w:ascii="Times New Roman" w:eastAsia="Times New Roman" w:hAnsi="Times New Roman"/>
                <w:lang w:val="fr-FR" w:eastAsia="fr-FR"/>
              </w:rPr>
            </w:pPr>
            <w:r>
              <w:rPr>
                <w:rFonts w:ascii="Times New Roman" w:eastAsia="Times New Roman" w:hAnsi="Times New Roman"/>
                <w:lang w:val="fr-FR" w:eastAsia="fr-FR"/>
              </w:rPr>
              <w:t>0,</w:t>
            </w:r>
            <w:r w:rsidR="001E6B31" w:rsidRPr="001E6B31">
              <w:rPr>
                <w:rFonts w:ascii="Times New Roman" w:eastAsia="Times New Roman" w:hAnsi="Times New Roman"/>
                <w:lang w:val="fr-FR" w:eastAsia="fr-FR"/>
              </w:rPr>
              <w:t>12%</w:t>
            </w:r>
          </w:p>
        </w:tc>
        <w:tc>
          <w:tcPr>
            <w:tcW w:w="964" w:type="pct"/>
            <w:tcBorders>
              <w:top w:val="nil"/>
              <w:left w:val="nil"/>
              <w:bottom w:val="nil"/>
              <w:right w:val="nil"/>
            </w:tcBorders>
            <w:shd w:val="clear" w:color="auto" w:fill="auto"/>
            <w:noWrap/>
            <w:vAlign w:val="bottom"/>
            <w:hideMark/>
          </w:tcPr>
          <w:p w14:paraId="0059D5B7" w14:textId="77777777" w:rsidR="001E6B31" w:rsidRPr="001E6B31" w:rsidRDefault="00842081" w:rsidP="001E6B31">
            <w:pPr>
              <w:spacing w:after="0" w:line="240" w:lineRule="auto"/>
              <w:jc w:val="center"/>
              <w:rPr>
                <w:rFonts w:ascii="Times New Roman" w:eastAsia="Times New Roman" w:hAnsi="Times New Roman"/>
                <w:lang w:val="fr-FR" w:eastAsia="fr-FR"/>
              </w:rPr>
            </w:pPr>
            <w:r>
              <w:rPr>
                <w:rFonts w:ascii="Times New Roman" w:eastAsia="Times New Roman" w:hAnsi="Times New Roman"/>
                <w:lang w:val="fr-FR" w:eastAsia="fr-FR"/>
              </w:rPr>
              <w:t>0,</w:t>
            </w:r>
            <w:r w:rsidR="001E6B31" w:rsidRPr="001E6B31">
              <w:rPr>
                <w:rFonts w:ascii="Times New Roman" w:eastAsia="Times New Roman" w:hAnsi="Times New Roman"/>
                <w:lang w:val="fr-FR" w:eastAsia="fr-FR"/>
              </w:rPr>
              <w:t>75</w:t>
            </w:r>
          </w:p>
        </w:tc>
        <w:tc>
          <w:tcPr>
            <w:tcW w:w="963" w:type="pct"/>
            <w:tcBorders>
              <w:top w:val="nil"/>
              <w:left w:val="nil"/>
              <w:bottom w:val="nil"/>
              <w:right w:val="nil"/>
            </w:tcBorders>
            <w:shd w:val="clear" w:color="auto" w:fill="auto"/>
            <w:noWrap/>
            <w:vAlign w:val="bottom"/>
            <w:hideMark/>
          </w:tcPr>
          <w:p w14:paraId="11686CCE" w14:textId="77777777" w:rsidR="001E6B31" w:rsidRPr="001E6B31" w:rsidRDefault="001E6B31" w:rsidP="001E6B31">
            <w:pPr>
              <w:spacing w:after="0" w:line="240" w:lineRule="auto"/>
              <w:jc w:val="center"/>
              <w:rPr>
                <w:rFonts w:ascii="Times New Roman" w:eastAsia="Times New Roman" w:hAnsi="Times New Roman"/>
                <w:lang w:val="fr-FR" w:eastAsia="fr-FR"/>
              </w:rPr>
            </w:pPr>
            <w:r w:rsidRPr="001E6B31">
              <w:rPr>
                <w:rFonts w:ascii="Times New Roman" w:eastAsia="Times New Roman" w:hAnsi="Times New Roman"/>
                <w:lang w:val="fr-FR" w:eastAsia="fr-FR"/>
              </w:rPr>
              <w:t>1</w:t>
            </w:r>
            <w:r w:rsidR="00842081">
              <w:rPr>
                <w:rFonts w:ascii="Times New Roman" w:eastAsia="Times New Roman" w:hAnsi="Times New Roman"/>
                <w:lang w:val="fr-FR" w:eastAsia="fr-FR"/>
              </w:rPr>
              <w:t>.</w:t>
            </w:r>
            <w:r w:rsidRPr="001E6B31">
              <w:rPr>
                <w:rFonts w:ascii="Times New Roman" w:eastAsia="Times New Roman" w:hAnsi="Times New Roman"/>
                <w:lang w:val="fr-FR" w:eastAsia="fr-FR"/>
              </w:rPr>
              <w:t>651</w:t>
            </w:r>
          </w:p>
        </w:tc>
        <w:tc>
          <w:tcPr>
            <w:tcW w:w="882" w:type="pct"/>
            <w:tcBorders>
              <w:top w:val="nil"/>
              <w:left w:val="nil"/>
              <w:bottom w:val="nil"/>
              <w:right w:val="nil"/>
            </w:tcBorders>
            <w:shd w:val="clear" w:color="auto" w:fill="auto"/>
            <w:noWrap/>
            <w:vAlign w:val="bottom"/>
            <w:hideMark/>
          </w:tcPr>
          <w:p w14:paraId="6E22CB77" w14:textId="77777777" w:rsidR="001E6B31" w:rsidRPr="001E6B31" w:rsidRDefault="001E6B31" w:rsidP="001E6B31">
            <w:pPr>
              <w:spacing w:after="0" w:line="240" w:lineRule="auto"/>
              <w:jc w:val="center"/>
              <w:rPr>
                <w:rFonts w:ascii="Times New Roman" w:eastAsia="Times New Roman" w:hAnsi="Times New Roman"/>
                <w:lang w:val="fr-FR" w:eastAsia="fr-FR"/>
              </w:rPr>
            </w:pPr>
            <w:r w:rsidRPr="001E6B31">
              <w:rPr>
                <w:rFonts w:ascii="Times New Roman" w:eastAsia="Times New Roman" w:hAnsi="Times New Roman"/>
                <w:lang w:val="fr-FR" w:eastAsia="fr-FR"/>
              </w:rPr>
              <w:t>1</w:t>
            </w:r>
            <w:r w:rsidR="00842081">
              <w:rPr>
                <w:rFonts w:ascii="Times New Roman" w:eastAsia="Times New Roman" w:hAnsi="Times New Roman"/>
                <w:lang w:val="fr-FR" w:eastAsia="fr-FR"/>
              </w:rPr>
              <w:t>.</w:t>
            </w:r>
            <w:r w:rsidRPr="001E6B31">
              <w:rPr>
                <w:rFonts w:ascii="Times New Roman" w:eastAsia="Times New Roman" w:hAnsi="Times New Roman"/>
                <w:lang w:val="fr-FR" w:eastAsia="fr-FR"/>
              </w:rPr>
              <w:t>418</w:t>
            </w:r>
          </w:p>
        </w:tc>
      </w:tr>
      <w:tr w:rsidR="001E6B31" w:rsidRPr="001E6B31" w14:paraId="4EDF9E9E" w14:textId="77777777" w:rsidTr="001E6B31">
        <w:trPr>
          <w:trHeight w:val="300"/>
        </w:trPr>
        <w:tc>
          <w:tcPr>
            <w:tcW w:w="713" w:type="pct"/>
            <w:tcBorders>
              <w:top w:val="nil"/>
              <w:left w:val="nil"/>
              <w:bottom w:val="nil"/>
              <w:right w:val="nil"/>
            </w:tcBorders>
            <w:shd w:val="clear" w:color="auto" w:fill="auto"/>
            <w:noWrap/>
            <w:vAlign w:val="bottom"/>
            <w:hideMark/>
          </w:tcPr>
          <w:p w14:paraId="22DD1123" w14:textId="77777777" w:rsidR="001E6B31" w:rsidRPr="001E6B31" w:rsidRDefault="001E6B31" w:rsidP="001E6B31">
            <w:pPr>
              <w:spacing w:after="0" w:line="240" w:lineRule="auto"/>
              <w:rPr>
                <w:rFonts w:ascii="Times New Roman" w:eastAsia="Times New Roman" w:hAnsi="Times New Roman"/>
                <w:lang w:val="fr-FR" w:eastAsia="fr-FR"/>
              </w:rPr>
            </w:pPr>
            <w:r w:rsidRPr="001E6B31">
              <w:rPr>
                <w:rFonts w:ascii="Times New Roman" w:eastAsia="Times New Roman" w:hAnsi="Times New Roman"/>
                <w:lang w:val="fr-FR" w:eastAsia="fr-FR"/>
              </w:rPr>
              <w:t>Venezuela</w:t>
            </w:r>
          </w:p>
        </w:tc>
        <w:tc>
          <w:tcPr>
            <w:tcW w:w="360" w:type="pct"/>
            <w:tcBorders>
              <w:top w:val="nil"/>
              <w:left w:val="nil"/>
              <w:bottom w:val="nil"/>
              <w:right w:val="nil"/>
            </w:tcBorders>
            <w:shd w:val="clear" w:color="auto" w:fill="auto"/>
            <w:noWrap/>
            <w:vAlign w:val="bottom"/>
            <w:hideMark/>
          </w:tcPr>
          <w:p w14:paraId="15E743D5" w14:textId="77777777" w:rsidR="001E6B31" w:rsidRPr="001E6B31" w:rsidRDefault="001E6B31" w:rsidP="001E6B31">
            <w:pPr>
              <w:spacing w:after="0" w:line="240" w:lineRule="auto"/>
              <w:rPr>
                <w:rFonts w:ascii="Times New Roman" w:eastAsia="Times New Roman" w:hAnsi="Times New Roman"/>
                <w:lang w:val="fr-FR" w:eastAsia="fr-FR"/>
              </w:rPr>
            </w:pPr>
            <w:r w:rsidRPr="001E6B31">
              <w:rPr>
                <w:rFonts w:ascii="Times New Roman" w:eastAsia="Times New Roman" w:hAnsi="Times New Roman"/>
                <w:lang w:val="fr-FR" w:eastAsia="fr-FR"/>
              </w:rPr>
              <w:t>VEN</w:t>
            </w:r>
          </w:p>
        </w:tc>
        <w:tc>
          <w:tcPr>
            <w:tcW w:w="1118" w:type="pct"/>
            <w:tcBorders>
              <w:top w:val="nil"/>
              <w:left w:val="nil"/>
              <w:bottom w:val="nil"/>
              <w:right w:val="nil"/>
            </w:tcBorders>
            <w:shd w:val="clear" w:color="auto" w:fill="auto"/>
            <w:noWrap/>
            <w:vAlign w:val="bottom"/>
            <w:hideMark/>
          </w:tcPr>
          <w:p w14:paraId="64220D3B" w14:textId="77777777" w:rsidR="001E6B31" w:rsidRPr="001E6B31" w:rsidRDefault="00842081" w:rsidP="001E6B31">
            <w:pPr>
              <w:spacing w:after="0" w:line="240" w:lineRule="auto"/>
              <w:jc w:val="center"/>
              <w:rPr>
                <w:rFonts w:ascii="Times New Roman" w:eastAsia="Times New Roman" w:hAnsi="Times New Roman"/>
                <w:lang w:val="fr-FR" w:eastAsia="fr-FR"/>
              </w:rPr>
            </w:pPr>
            <w:r>
              <w:rPr>
                <w:rFonts w:ascii="Times New Roman" w:eastAsia="Times New Roman" w:hAnsi="Times New Roman"/>
                <w:lang w:val="fr-FR" w:eastAsia="fr-FR"/>
              </w:rPr>
              <w:t>0,</w:t>
            </w:r>
            <w:r w:rsidR="001E6B31" w:rsidRPr="001E6B31">
              <w:rPr>
                <w:rFonts w:ascii="Times New Roman" w:eastAsia="Times New Roman" w:hAnsi="Times New Roman"/>
                <w:lang w:val="fr-FR" w:eastAsia="fr-FR"/>
              </w:rPr>
              <w:t>16%</w:t>
            </w:r>
          </w:p>
        </w:tc>
        <w:tc>
          <w:tcPr>
            <w:tcW w:w="964" w:type="pct"/>
            <w:tcBorders>
              <w:top w:val="nil"/>
              <w:left w:val="nil"/>
              <w:bottom w:val="nil"/>
              <w:right w:val="nil"/>
            </w:tcBorders>
            <w:shd w:val="clear" w:color="auto" w:fill="auto"/>
            <w:noWrap/>
            <w:vAlign w:val="bottom"/>
            <w:hideMark/>
          </w:tcPr>
          <w:p w14:paraId="09627BE2" w14:textId="77777777" w:rsidR="001E6B31" w:rsidRPr="001E6B31" w:rsidRDefault="00842081" w:rsidP="001E6B31">
            <w:pPr>
              <w:spacing w:after="0" w:line="240" w:lineRule="auto"/>
              <w:jc w:val="center"/>
              <w:rPr>
                <w:rFonts w:ascii="Times New Roman" w:eastAsia="Times New Roman" w:hAnsi="Times New Roman"/>
                <w:lang w:val="fr-FR" w:eastAsia="fr-FR"/>
              </w:rPr>
            </w:pPr>
            <w:r>
              <w:rPr>
                <w:rFonts w:ascii="Times New Roman" w:eastAsia="Times New Roman" w:hAnsi="Times New Roman"/>
                <w:lang w:val="fr-FR" w:eastAsia="fr-FR"/>
              </w:rPr>
              <w:t>0,</w:t>
            </w:r>
            <w:r w:rsidR="001E6B31" w:rsidRPr="001E6B31">
              <w:rPr>
                <w:rFonts w:ascii="Times New Roman" w:eastAsia="Times New Roman" w:hAnsi="Times New Roman"/>
                <w:lang w:val="fr-FR" w:eastAsia="fr-FR"/>
              </w:rPr>
              <w:t>65</w:t>
            </w:r>
          </w:p>
        </w:tc>
        <w:tc>
          <w:tcPr>
            <w:tcW w:w="963" w:type="pct"/>
            <w:tcBorders>
              <w:top w:val="nil"/>
              <w:left w:val="nil"/>
              <w:bottom w:val="nil"/>
              <w:right w:val="nil"/>
            </w:tcBorders>
            <w:shd w:val="clear" w:color="auto" w:fill="auto"/>
            <w:noWrap/>
            <w:vAlign w:val="bottom"/>
            <w:hideMark/>
          </w:tcPr>
          <w:p w14:paraId="223752B6" w14:textId="77777777" w:rsidR="001E6B31" w:rsidRPr="001E6B31" w:rsidRDefault="001E6B31" w:rsidP="001E6B31">
            <w:pPr>
              <w:spacing w:after="0" w:line="240" w:lineRule="auto"/>
              <w:jc w:val="center"/>
              <w:rPr>
                <w:rFonts w:ascii="Times New Roman" w:eastAsia="Times New Roman" w:hAnsi="Times New Roman"/>
                <w:lang w:val="fr-FR" w:eastAsia="fr-FR"/>
              </w:rPr>
            </w:pPr>
            <w:r w:rsidRPr="001E6B31">
              <w:rPr>
                <w:rFonts w:ascii="Times New Roman" w:eastAsia="Times New Roman" w:hAnsi="Times New Roman"/>
                <w:lang w:val="fr-FR" w:eastAsia="fr-FR"/>
              </w:rPr>
              <w:t>3</w:t>
            </w:r>
            <w:r w:rsidR="00842081">
              <w:rPr>
                <w:rFonts w:ascii="Times New Roman" w:eastAsia="Times New Roman" w:hAnsi="Times New Roman"/>
                <w:lang w:val="fr-FR" w:eastAsia="fr-FR"/>
              </w:rPr>
              <w:t>.</w:t>
            </w:r>
            <w:r w:rsidRPr="001E6B31">
              <w:rPr>
                <w:rFonts w:ascii="Times New Roman" w:eastAsia="Times New Roman" w:hAnsi="Times New Roman"/>
                <w:lang w:val="fr-FR" w:eastAsia="fr-FR"/>
              </w:rPr>
              <w:t>316</w:t>
            </w:r>
          </w:p>
        </w:tc>
        <w:tc>
          <w:tcPr>
            <w:tcW w:w="882" w:type="pct"/>
            <w:tcBorders>
              <w:top w:val="nil"/>
              <w:left w:val="nil"/>
              <w:bottom w:val="nil"/>
              <w:right w:val="nil"/>
            </w:tcBorders>
            <w:shd w:val="clear" w:color="auto" w:fill="auto"/>
            <w:noWrap/>
            <w:vAlign w:val="bottom"/>
            <w:hideMark/>
          </w:tcPr>
          <w:p w14:paraId="3F6CE024" w14:textId="77777777" w:rsidR="001E6B31" w:rsidRPr="001E6B31" w:rsidRDefault="001E6B31" w:rsidP="001E6B31">
            <w:pPr>
              <w:spacing w:after="0" w:line="240" w:lineRule="auto"/>
              <w:jc w:val="center"/>
              <w:rPr>
                <w:rFonts w:ascii="Times New Roman" w:eastAsia="Times New Roman" w:hAnsi="Times New Roman"/>
                <w:lang w:val="fr-FR" w:eastAsia="fr-FR"/>
              </w:rPr>
            </w:pPr>
            <w:r w:rsidRPr="001E6B31">
              <w:rPr>
                <w:rFonts w:ascii="Times New Roman" w:eastAsia="Times New Roman" w:hAnsi="Times New Roman"/>
                <w:lang w:val="fr-FR" w:eastAsia="fr-FR"/>
              </w:rPr>
              <w:t>4</w:t>
            </w:r>
            <w:r w:rsidR="00842081">
              <w:rPr>
                <w:rFonts w:ascii="Times New Roman" w:eastAsia="Times New Roman" w:hAnsi="Times New Roman"/>
                <w:lang w:val="fr-FR" w:eastAsia="fr-FR"/>
              </w:rPr>
              <w:t>.</w:t>
            </w:r>
            <w:r w:rsidRPr="001E6B31">
              <w:rPr>
                <w:rFonts w:ascii="Times New Roman" w:eastAsia="Times New Roman" w:hAnsi="Times New Roman"/>
                <w:lang w:val="fr-FR" w:eastAsia="fr-FR"/>
              </w:rPr>
              <w:t>645</w:t>
            </w:r>
          </w:p>
        </w:tc>
      </w:tr>
      <w:tr w:rsidR="001E6B31" w:rsidRPr="001E6B31" w14:paraId="4734DF5C" w14:textId="77777777" w:rsidTr="001E6B31">
        <w:trPr>
          <w:trHeight w:val="300"/>
        </w:trPr>
        <w:tc>
          <w:tcPr>
            <w:tcW w:w="713" w:type="pct"/>
            <w:tcBorders>
              <w:top w:val="nil"/>
              <w:left w:val="nil"/>
              <w:bottom w:val="nil"/>
              <w:right w:val="nil"/>
            </w:tcBorders>
            <w:shd w:val="clear" w:color="auto" w:fill="auto"/>
            <w:noWrap/>
            <w:vAlign w:val="bottom"/>
            <w:hideMark/>
          </w:tcPr>
          <w:p w14:paraId="73D4EF8F" w14:textId="77777777" w:rsidR="001E6B31" w:rsidRPr="001E6B31" w:rsidRDefault="001E6B31" w:rsidP="004D379C">
            <w:pPr>
              <w:spacing w:after="0" w:line="240" w:lineRule="auto"/>
              <w:rPr>
                <w:rFonts w:ascii="Times New Roman" w:eastAsia="Times New Roman" w:hAnsi="Times New Roman"/>
                <w:lang w:val="fr-FR" w:eastAsia="fr-FR"/>
              </w:rPr>
            </w:pPr>
            <w:proofErr w:type="spellStart"/>
            <w:r w:rsidRPr="001E6B31">
              <w:rPr>
                <w:rFonts w:ascii="Times New Roman" w:eastAsia="Times New Roman" w:hAnsi="Times New Roman"/>
                <w:lang w:val="fr-FR" w:eastAsia="fr-FR"/>
              </w:rPr>
              <w:t>Bel</w:t>
            </w:r>
            <w:r w:rsidR="004D379C">
              <w:rPr>
                <w:rFonts w:ascii="Times New Roman" w:eastAsia="Times New Roman" w:hAnsi="Times New Roman"/>
                <w:lang w:val="fr-FR" w:eastAsia="fr-FR"/>
              </w:rPr>
              <w:t>gio</w:t>
            </w:r>
            <w:proofErr w:type="spellEnd"/>
            <w:r w:rsidRPr="001E6B31">
              <w:rPr>
                <w:rFonts w:ascii="Times New Roman" w:eastAsia="Times New Roman" w:hAnsi="Times New Roman"/>
                <w:lang w:val="fr-FR" w:eastAsia="fr-FR"/>
              </w:rPr>
              <w:t>-Lux</w:t>
            </w:r>
          </w:p>
        </w:tc>
        <w:tc>
          <w:tcPr>
            <w:tcW w:w="360" w:type="pct"/>
            <w:tcBorders>
              <w:top w:val="nil"/>
              <w:left w:val="nil"/>
              <w:bottom w:val="nil"/>
              <w:right w:val="nil"/>
            </w:tcBorders>
            <w:shd w:val="clear" w:color="auto" w:fill="auto"/>
            <w:noWrap/>
            <w:vAlign w:val="bottom"/>
            <w:hideMark/>
          </w:tcPr>
          <w:p w14:paraId="4AF72AD3" w14:textId="77777777" w:rsidR="001E6B31" w:rsidRPr="001E6B31" w:rsidRDefault="001E6B31" w:rsidP="001E6B31">
            <w:pPr>
              <w:spacing w:after="0" w:line="240" w:lineRule="auto"/>
              <w:rPr>
                <w:rFonts w:ascii="Times New Roman" w:eastAsia="Times New Roman" w:hAnsi="Times New Roman"/>
                <w:lang w:val="fr-FR" w:eastAsia="fr-FR"/>
              </w:rPr>
            </w:pPr>
            <w:r w:rsidRPr="001E6B31">
              <w:rPr>
                <w:rFonts w:ascii="Times New Roman" w:eastAsia="Times New Roman" w:hAnsi="Times New Roman"/>
                <w:lang w:val="fr-FR" w:eastAsia="fr-FR"/>
              </w:rPr>
              <w:t>BEL</w:t>
            </w:r>
          </w:p>
        </w:tc>
        <w:tc>
          <w:tcPr>
            <w:tcW w:w="1118" w:type="pct"/>
            <w:tcBorders>
              <w:top w:val="nil"/>
              <w:left w:val="nil"/>
              <w:bottom w:val="nil"/>
              <w:right w:val="nil"/>
            </w:tcBorders>
            <w:shd w:val="clear" w:color="auto" w:fill="auto"/>
            <w:noWrap/>
            <w:vAlign w:val="bottom"/>
            <w:hideMark/>
          </w:tcPr>
          <w:p w14:paraId="0732AD75" w14:textId="77777777" w:rsidR="001E6B31" w:rsidRPr="001E6B31" w:rsidRDefault="00842081" w:rsidP="001E6B31">
            <w:pPr>
              <w:spacing w:after="0" w:line="240" w:lineRule="auto"/>
              <w:jc w:val="center"/>
              <w:rPr>
                <w:rFonts w:ascii="Times New Roman" w:eastAsia="Times New Roman" w:hAnsi="Times New Roman"/>
                <w:lang w:val="fr-FR" w:eastAsia="fr-FR"/>
              </w:rPr>
            </w:pPr>
            <w:r>
              <w:rPr>
                <w:rFonts w:ascii="Times New Roman" w:eastAsia="Times New Roman" w:hAnsi="Times New Roman"/>
                <w:lang w:val="fr-FR" w:eastAsia="fr-FR"/>
              </w:rPr>
              <w:t>0,</w:t>
            </w:r>
            <w:r w:rsidR="001E6B31" w:rsidRPr="001E6B31">
              <w:rPr>
                <w:rFonts w:ascii="Times New Roman" w:eastAsia="Times New Roman" w:hAnsi="Times New Roman"/>
                <w:lang w:val="fr-FR" w:eastAsia="fr-FR"/>
              </w:rPr>
              <w:t>19%</w:t>
            </w:r>
          </w:p>
        </w:tc>
        <w:tc>
          <w:tcPr>
            <w:tcW w:w="964" w:type="pct"/>
            <w:tcBorders>
              <w:top w:val="nil"/>
              <w:left w:val="nil"/>
              <w:bottom w:val="nil"/>
              <w:right w:val="nil"/>
            </w:tcBorders>
            <w:shd w:val="clear" w:color="auto" w:fill="auto"/>
            <w:noWrap/>
            <w:vAlign w:val="bottom"/>
            <w:hideMark/>
          </w:tcPr>
          <w:p w14:paraId="3E351BF3" w14:textId="77777777" w:rsidR="001E6B31" w:rsidRPr="001E6B31" w:rsidRDefault="00842081" w:rsidP="001E6B31">
            <w:pPr>
              <w:spacing w:after="0" w:line="240" w:lineRule="auto"/>
              <w:jc w:val="center"/>
              <w:rPr>
                <w:rFonts w:ascii="Times New Roman" w:eastAsia="Times New Roman" w:hAnsi="Times New Roman"/>
                <w:lang w:val="fr-FR" w:eastAsia="fr-FR"/>
              </w:rPr>
            </w:pPr>
            <w:r>
              <w:rPr>
                <w:rFonts w:ascii="Times New Roman" w:eastAsia="Times New Roman" w:hAnsi="Times New Roman"/>
                <w:lang w:val="fr-FR" w:eastAsia="fr-FR"/>
              </w:rPr>
              <w:t>0,</w:t>
            </w:r>
            <w:r w:rsidR="001E6B31" w:rsidRPr="001E6B31">
              <w:rPr>
                <w:rFonts w:ascii="Times New Roman" w:eastAsia="Times New Roman" w:hAnsi="Times New Roman"/>
                <w:lang w:val="fr-FR" w:eastAsia="fr-FR"/>
              </w:rPr>
              <w:t>59</w:t>
            </w:r>
          </w:p>
        </w:tc>
        <w:tc>
          <w:tcPr>
            <w:tcW w:w="963" w:type="pct"/>
            <w:tcBorders>
              <w:top w:val="nil"/>
              <w:left w:val="nil"/>
              <w:bottom w:val="nil"/>
              <w:right w:val="nil"/>
            </w:tcBorders>
            <w:shd w:val="clear" w:color="auto" w:fill="auto"/>
            <w:noWrap/>
            <w:vAlign w:val="bottom"/>
            <w:hideMark/>
          </w:tcPr>
          <w:p w14:paraId="167E06D5" w14:textId="77777777" w:rsidR="001E6B31" w:rsidRPr="001E6B31" w:rsidRDefault="001E6B31" w:rsidP="001E6B31">
            <w:pPr>
              <w:spacing w:after="0" w:line="240" w:lineRule="auto"/>
              <w:jc w:val="center"/>
              <w:rPr>
                <w:rFonts w:ascii="Times New Roman" w:eastAsia="Times New Roman" w:hAnsi="Times New Roman"/>
                <w:lang w:val="fr-FR" w:eastAsia="fr-FR"/>
              </w:rPr>
            </w:pPr>
            <w:r w:rsidRPr="001E6B31">
              <w:rPr>
                <w:rFonts w:ascii="Times New Roman" w:eastAsia="Times New Roman" w:hAnsi="Times New Roman"/>
                <w:lang w:val="fr-FR" w:eastAsia="fr-FR"/>
              </w:rPr>
              <w:t>3</w:t>
            </w:r>
            <w:r w:rsidR="00842081">
              <w:rPr>
                <w:rFonts w:ascii="Times New Roman" w:eastAsia="Times New Roman" w:hAnsi="Times New Roman"/>
                <w:lang w:val="fr-FR" w:eastAsia="fr-FR"/>
              </w:rPr>
              <w:t>.</w:t>
            </w:r>
            <w:r w:rsidRPr="001E6B31">
              <w:rPr>
                <w:rFonts w:ascii="Times New Roman" w:eastAsia="Times New Roman" w:hAnsi="Times New Roman"/>
                <w:lang w:val="fr-FR" w:eastAsia="fr-FR"/>
              </w:rPr>
              <w:t>153</w:t>
            </w:r>
          </w:p>
        </w:tc>
        <w:tc>
          <w:tcPr>
            <w:tcW w:w="882" w:type="pct"/>
            <w:tcBorders>
              <w:top w:val="nil"/>
              <w:left w:val="nil"/>
              <w:bottom w:val="nil"/>
              <w:right w:val="nil"/>
            </w:tcBorders>
            <w:shd w:val="clear" w:color="auto" w:fill="auto"/>
            <w:noWrap/>
            <w:vAlign w:val="bottom"/>
            <w:hideMark/>
          </w:tcPr>
          <w:p w14:paraId="7BD8CCC7" w14:textId="77777777" w:rsidR="001E6B31" w:rsidRPr="001E6B31" w:rsidRDefault="001E6B31" w:rsidP="001E6B31">
            <w:pPr>
              <w:spacing w:after="0" w:line="240" w:lineRule="auto"/>
              <w:jc w:val="center"/>
              <w:rPr>
                <w:rFonts w:ascii="Times New Roman" w:eastAsia="Times New Roman" w:hAnsi="Times New Roman"/>
                <w:lang w:val="fr-FR" w:eastAsia="fr-FR"/>
              </w:rPr>
            </w:pPr>
            <w:r w:rsidRPr="001E6B31">
              <w:rPr>
                <w:rFonts w:ascii="Times New Roman" w:eastAsia="Times New Roman" w:hAnsi="Times New Roman"/>
                <w:lang w:val="fr-FR" w:eastAsia="fr-FR"/>
              </w:rPr>
              <w:t>4</w:t>
            </w:r>
            <w:r w:rsidR="00842081">
              <w:rPr>
                <w:rFonts w:ascii="Times New Roman" w:eastAsia="Times New Roman" w:hAnsi="Times New Roman"/>
                <w:lang w:val="fr-FR" w:eastAsia="fr-FR"/>
              </w:rPr>
              <w:t>.</w:t>
            </w:r>
            <w:r w:rsidRPr="001E6B31">
              <w:rPr>
                <w:rFonts w:ascii="Times New Roman" w:eastAsia="Times New Roman" w:hAnsi="Times New Roman"/>
                <w:lang w:val="fr-FR" w:eastAsia="fr-FR"/>
              </w:rPr>
              <w:t>708</w:t>
            </w:r>
          </w:p>
        </w:tc>
      </w:tr>
      <w:tr w:rsidR="001E6B31" w:rsidRPr="001E6B31" w14:paraId="3AA4104B" w14:textId="77777777" w:rsidTr="001E6B31">
        <w:trPr>
          <w:trHeight w:val="300"/>
        </w:trPr>
        <w:tc>
          <w:tcPr>
            <w:tcW w:w="713" w:type="pct"/>
            <w:tcBorders>
              <w:top w:val="nil"/>
              <w:left w:val="nil"/>
              <w:bottom w:val="nil"/>
              <w:right w:val="nil"/>
            </w:tcBorders>
            <w:shd w:val="clear" w:color="auto" w:fill="auto"/>
            <w:noWrap/>
            <w:vAlign w:val="bottom"/>
            <w:hideMark/>
          </w:tcPr>
          <w:p w14:paraId="5269AA02" w14:textId="77777777" w:rsidR="001E6B31" w:rsidRPr="001E6B31" w:rsidRDefault="001E6B31" w:rsidP="001E6B31">
            <w:pPr>
              <w:spacing w:after="0" w:line="240" w:lineRule="auto"/>
              <w:rPr>
                <w:rFonts w:ascii="Times New Roman" w:eastAsia="Times New Roman" w:hAnsi="Times New Roman"/>
                <w:lang w:val="fr-FR" w:eastAsia="fr-FR"/>
              </w:rPr>
            </w:pPr>
            <w:r w:rsidRPr="001E6B31">
              <w:rPr>
                <w:rFonts w:ascii="Times New Roman" w:eastAsia="Times New Roman" w:hAnsi="Times New Roman"/>
                <w:lang w:val="fr-FR" w:eastAsia="fr-FR"/>
              </w:rPr>
              <w:t>Argentina</w:t>
            </w:r>
          </w:p>
        </w:tc>
        <w:tc>
          <w:tcPr>
            <w:tcW w:w="360" w:type="pct"/>
            <w:tcBorders>
              <w:top w:val="nil"/>
              <w:left w:val="nil"/>
              <w:bottom w:val="nil"/>
              <w:right w:val="nil"/>
            </w:tcBorders>
            <w:shd w:val="clear" w:color="auto" w:fill="auto"/>
            <w:noWrap/>
            <w:vAlign w:val="bottom"/>
            <w:hideMark/>
          </w:tcPr>
          <w:p w14:paraId="3AABE38C" w14:textId="77777777" w:rsidR="001E6B31" w:rsidRPr="001E6B31" w:rsidRDefault="001E6B31" w:rsidP="001E6B31">
            <w:pPr>
              <w:spacing w:after="0" w:line="240" w:lineRule="auto"/>
              <w:rPr>
                <w:rFonts w:ascii="Times New Roman" w:eastAsia="Times New Roman" w:hAnsi="Times New Roman"/>
                <w:lang w:val="fr-FR" w:eastAsia="fr-FR"/>
              </w:rPr>
            </w:pPr>
            <w:r w:rsidRPr="001E6B31">
              <w:rPr>
                <w:rFonts w:ascii="Times New Roman" w:eastAsia="Times New Roman" w:hAnsi="Times New Roman"/>
                <w:lang w:val="fr-FR" w:eastAsia="fr-FR"/>
              </w:rPr>
              <w:t>ARG</w:t>
            </w:r>
          </w:p>
        </w:tc>
        <w:tc>
          <w:tcPr>
            <w:tcW w:w="1118" w:type="pct"/>
            <w:tcBorders>
              <w:top w:val="nil"/>
              <w:left w:val="nil"/>
              <w:bottom w:val="nil"/>
              <w:right w:val="nil"/>
            </w:tcBorders>
            <w:shd w:val="clear" w:color="auto" w:fill="auto"/>
            <w:noWrap/>
            <w:vAlign w:val="bottom"/>
            <w:hideMark/>
          </w:tcPr>
          <w:p w14:paraId="6F453D03" w14:textId="77777777" w:rsidR="001E6B31" w:rsidRPr="001E6B31" w:rsidRDefault="00842081" w:rsidP="001E6B31">
            <w:pPr>
              <w:spacing w:after="0" w:line="240" w:lineRule="auto"/>
              <w:jc w:val="center"/>
              <w:rPr>
                <w:rFonts w:ascii="Times New Roman" w:eastAsia="Times New Roman" w:hAnsi="Times New Roman"/>
                <w:lang w:val="fr-FR" w:eastAsia="fr-FR"/>
              </w:rPr>
            </w:pPr>
            <w:r>
              <w:rPr>
                <w:rFonts w:ascii="Times New Roman" w:eastAsia="Times New Roman" w:hAnsi="Times New Roman"/>
                <w:lang w:val="fr-FR" w:eastAsia="fr-FR"/>
              </w:rPr>
              <w:t>0,</w:t>
            </w:r>
            <w:r w:rsidR="001E6B31" w:rsidRPr="001E6B31">
              <w:rPr>
                <w:rFonts w:ascii="Times New Roman" w:eastAsia="Times New Roman" w:hAnsi="Times New Roman"/>
                <w:lang w:val="fr-FR" w:eastAsia="fr-FR"/>
              </w:rPr>
              <w:t>42%</w:t>
            </w:r>
          </w:p>
        </w:tc>
        <w:tc>
          <w:tcPr>
            <w:tcW w:w="964" w:type="pct"/>
            <w:tcBorders>
              <w:top w:val="nil"/>
              <w:left w:val="nil"/>
              <w:bottom w:val="nil"/>
              <w:right w:val="nil"/>
            </w:tcBorders>
            <w:shd w:val="clear" w:color="auto" w:fill="auto"/>
            <w:noWrap/>
            <w:vAlign w:val="bottom"/>
            <w:hideMark/>
          </w:tcPr>
          <w:p w14:paraId="4E427D0C" w14:textId="77777777" w:rsidR="001E6B31" w:rsidRPr="001E6B31" w:rsidRDefault="00842081" w:rsidP="001E6B31">
            <w:pPr>
              <w:spacing w:after="0" w:line="240" w:lineRule="auto"/>
              <w:jc w:val="center"/>
              <w:rPr>
                <w:rFonts w:ascii="Times New Roman" w:eastAsia="Times New Roman" w:hAnsi="Times New Roman"/>
                <w:lang w:val="fr-FR" w:eastAsia="fr-FR"/>
              </w:rPr>
            </w:pPr>
            <w:r>
              <w:rPr>
                <w:rFonts w:ascii="Times New Roman" w:eastAsia="Times New Roman" w:hAnsi="Times New Roman"/>
                <w:lang w:val="fr-FR" w:eastAsia="fr-FR"/>
              </w:rPr>
              <w:t>0,</w:t>
            </w:r>
            <w:r w:rsidR="001E6B31" w:rsidRPr="001E6B31">
              <w:rPr>
                <w:rFonts w:ascii="Times New Roman" w:eastAsia="Times New Roman" w:hAnsi="Times New Roman"/>
                <w:lang w:val="fr-FR" w:eastAsia="fr-FR"/>
              </w:rPr>
              <w:t>37</w:t>
            </w:r>
          </w:p>
        </w:tc>
        <w:tc>
          <w:tcPr>
            <w:tcW w:w="963" w:type="pct"/>
            <w:tcBorders>
              <w:top w:val="nil"/>
              <w:left w:val="nil"/>
              <w:bottom w:val="nil"/>
              <w:right w:val="nil"/>
            </w:tcBorders>
            <w:shd w:val="clear" w:color="auto" w:fill="auto"/>
            <w:noWrap/>
            <w:vAlign w:val="bottom"/>
            <w:hideMark/>
          </w:tcPr>
          <w:p w14:paraId="67C410FF" w14:textId="77777777" w:rsidR="001E6B31" w:rsidRPr="001E6B31" w:rsidRDefault="001E6B31" w:rsidP="001E6B31">
            <w:pPr>
              <w:spacing w:after="0" w:line="240" w:lineRule="auto"/>
              <w:jc w:val="center"/>
              <w:rPr>
                <w:rFonts w:ascii="Times New Roman" w:eastAsia="Times New Roman" w:hAnsi="Times New Roman"/>
                <w:lang w:val="fr-FR" w:eastAsia="fr-FR"/>
              </w:rPr>
            </w:pPr>
            <w:r w:rsidRPr="001E6B31">
              <w:rPr>
                <w:rFonts w:ascii="Times New Roman" w:eastAsia="Times New Roman" w:hAnsi="Times New Roman"/>
                <w:lang w:val="fr-FR" w:eastAsia="fr-FR"/>
              </w:rPr>
              <w:t>4</w:t>
            </w:r>
            <w:r w:rsidR="00842081">
              <w:rPr>
                <w:rFonts w:ascii="Times New Roman" w:eastAsia="Times New Roman" w:hAnsi="Times New Roman"/>
                <w:lang w:val="fr-FR" w:eastAsia="fr-FR"/>
              </w:rPr>
              <w:t>.</w:t>
            </w:r>
            <w:r w:rsidRPr="001E6B31">
              <w:rPr>
                <w:rFonts w:ascii="Times New Roman" w:eastAsia="Times New Roman" w:hAnsi="Times New Roman"/>
                <w:lang w:val="fr-FR" w:eastAsia="fr-FR"/>
              </w:rPr>
              <w:t>334</w:t>
            </w:r>
          </w:p>
        </w:tc>
        <w:tc>
          <w:tcPr>
            <w:tcW w:w="882" w:type="pct"/>
            <w:tcBorders>
              <w:top w:val="nil"/>
              <w:left w:val="nil"/>
              <w:bottom w:val="nil"/>
              <w:right w:val="nil"/>
            </w:tcBorders>
            <w:shd w:val="clear" w:color="auto" w:fill="auto"/>
            <w:noWrap/>
            <w:vAlign w:val="bottom"/>
            <w:hideMark/>
          </w:tcPr>
          <w:p w14:paraId="67CCE618" w14:textId="77777777" w:rsidR="001E6B31" w:rsidRPr="001E6B31" w:rsidRDefault="001E6B31" w:rsidP="001E6B31">
            <w:pPr>
              <w:spacing w:after="0" w:line="240" w:lineRule="auto"/>
              <w:jc w:val="center"/>
              <w:rPr>
                <w:rFonts w:ascii="Times New Roman" w:eastAsia="Times New Roman" w:hAnsi="Times New Roman"/>
                <w:lang w:val="fr-FR" w:eastAsia="fr-FR"/>
              </w:rPr>
            </w:pPr>
            <w:r w:rsidRPr="001E6B31">
              <w:rPr>
                <w:rFonts w:ascii="Times New Roman" w:eastAsia="Times New Roman" w:hAnsi="Times New Roman"/>
                <w:lang w:val="fr-FR" w:eastAsia="fr-FR"/>
              </w:rPr>
              <w:t>7</w:t>
            </w:r>
            <w:r w:rsidR="00842081">
              <w:rPr>
                <w:rFonts w:ascii="Times New Roman" w:eastAsia="Times New Roman" w:hAnsi="Times New Roman"/>
                <w:lang w:val="fr-FR" w:eastAsia="fr-FR"/>
              </w:rPr>
              <w:t>.</w:t>
            </w:r>
            <w:r w:rsidRPr="001E6B31">
              <w:rPr>
                <w:rFonts w:ascii="Times New Roman" w:eastAsia="Times New Roman" w:hAnsi="Times New Roman"/>
                <w:lang w:val="fr-FR" w:eastAsia="fr-FR"/>
              </w:rPr>
              <w:t>647</w:t>
            </w:r>
          </w:p>
        </w:tc>
      </w:tr>
      <w:tr w:rsidR="001E6B31" w:rsidRPr="001E6B31" w14:paraId="75329DE0" w14:textId="77777777" w:rsidTr="001E6B31">
        <w:trPr>
          <w:trHeight w:val="300"/>
        </w:trPr>
        <w:tc>
          <w:tcPr>
            <w:tcW w:w="713" w:type="pct"/>
            <w:tcBorders>
              <w:top w:val="nil"/>
              <w:left w:val="nil"/>
              <w:bottom w:val="nil"/>
              <w:right w:val="nil"/>
            </w:tcBorders>
            <w:shd w:val="clear" w:color="auto" w:fill="auto"/>
            <w:noWrap/>
            <w:vAlign w:val="bottom"/>
            <w:hideMark/>
          </w:tcPr>
          <w:p w14:paraId="4311E476" w14:textId="77777777" w:rsidR="001E6B31" w:rsidRPr="001E6B31" w:rsidRDefault="004D379C" w:rsidP="001E6B31">
            <w:pPr>
              <w:spacing w:after="0" w:line="240" w:lineRule="auto"/>
              <w:rPr>
                <w:rFonts w:ascii="Times New Roman" w:eastAsia="Times New Roman" w:hAnsi="Times New Roman"/>
                <w:lang w:val="fr-FR" w:eastAsia="fr-FR"/>
              </w:rPr>
            </w:pPr>
            <w:r>
              <w:rPr>
                <w:rFonts w:ascii="Times New Roman" w:eastAsia="Times New Roman" w:hAnsi="Times New Roman"/>
                <w:lang w:val="fr-FR" w:eastAsia="fr-FR"/>
              </w:rPr>
              <w:t>Germania</w:t>
            </w:r>
          </w:p>
        </w:tc>
        <w:tc>
          <w:tcPr>
            <w:tcW w:w="360" w:type="pct"/>
            <w:tcBorders>
              <w:top w:val="nil"/>
              <w:left w:val="nil"/>
              <w:bottom w:val="nil"/>
              <w:right w:val="nil"/>
            </w:tcBorders>
            <w:shd w:val="clear" w:color="auto" w:fill="auto"/>
            <w:noWrap/>
            <w:vAlign w:val="bottom"/>
            <w:hideMark/>
          </w:tcPr>
          <w:p w14:paraId="20766D31" w14:textId="77777777" w:rsidR="001E6B31" w:rsidRPr="001E6B31" w:rsidRDefault="001E6B31" w:rsidP="001E6B31">
            <w:pPr>
              <w:spacing w:after="0" w:line="240" w:lineRule="auto"/>
              <w:rPr>
                <w:rFonts w:ascii="Times New Roman" w:eastAsia="Times New Roman" w:hAnsi="Times New Roman"/>
                <w:lang w:val="fr-FR" w:eastAsia="fr-FR"/>
              </w:rPr>
            </w:pPr>
            <w:r w:rsidRPr="001E6B31">
              <w:rPr>
                <w:rFonts w:ascii="Times New Roman" w:eastAsia="Times New Roman" w:hAnsi="Times New Roman"/>
                <w:lang w:val="fr-FR" w:eastAsia="fr-FR"/>
              </w:rPr>
              <w:t>DEU</w:t>
            </w:r>
          </w:p>
        </w:tc>
        <w:tc>
          <w:tcPr>
            <w:tcW w:w="1118" w:type="pct"/>
            <w:tcBorders>
              <w:top w:val="nil"/>
              <w:left w:val="nil"/>
              <w:bottom w:val="nil"/>
              <w:right w:val="nil"/>
            </w:tcBorders>
            <w:shd w:val="clear" w:color="auto" w:fill="auto"/>
            <w:noWrap/>
            <w:vAlign w:val="bottom"/>
            <w:hideMark/>
          </w:tcPr>
          <w:p w14:paraId="7A47C0F9" w14:textId="77777777" w:rsidR="001E6B31" w:rsidRPr="001E6B31" w:rsidRDefault="00842081" w:rsidP="001E6B31">
            <w:pPr>
              <w:spacing w:after="0" w:line="240" w:lineRule="auto"/>
              <w:jc w:val="center"/>
              <w:rPr>
                <w:rFonts w:ascii="Times New Roman" w:eastAsia="Times New Roman" w:hAnsi="Times New Roman"/>
                <w:lang w:val="fr-FR" w:eastAsia="fr-FR"/>
              </w:rPr>
            </w:pPr>
            <w:r>
              <w:rPr>
                <w:rFonts w:ascii="Times New Roman" w:eastAsia="Times New Roman" w:hAnsi="Times New Roman"/>
                <w:lang w:val="fr-FR" w:eastAsia="fr-FR"/>
              </w:rPr>
              <w:t>1,</w:t>
            </w:r>
            <w:r w:rsidR="001E6B31" w:rsidRPr="001E6B31">
              <w:rPr>
                <w:rFonts w:ascii="Times New Roman" w:eastAsia="Times New Roman" w:hAnsi="Times New Roman"/>
                <w:lang w:val="fr-FR" w:eastAsia="fr-FR"/>
              </w:rPr>
              <w:t>30%</w:t>
            </w:r>
          </w:p>
        </w:tc>
        <w:tc>
          <w:tcPr>
            <w:tcW w:w="964" w:type="pct"/>
            <w:tcBorders>
              <w:top w:val="nil"/>
              <w:left w:val="nil"/>
              <w:bottom w:val="nil"/>
              <w:right w:val="nil"/>
            </w:tcBorders>
            <w:shd w:val="clear" w:color="auto" w:fill="auto"/>
            <w:noWrap/>
            <w:vAlign w:val="bottom"/>
            <w:hideMark/>
          </w:tcPr>
          <w:p w14:paraId="2DC2F7EF" w14:textId="77777777" w:rsidR="001E6B31" w:rsidRPr="001E6B31" w:rsidRDefault="00842081" w:rsidP="001E6B31">
            <w:pPr>
              <w:spacing w:after="0" w:line="240" w:lineRule="auto"/>
              <w:jc w:val="center"/>
              <w:rPr>
                <w:rFonts w:ascii="Times New Roman" w:eastAsia="Times New Roman" w:hAnsi="Times New Roman"/>
                <w:lang w:val="fr-FR" w:eastAsia="fr-FR"/>
              </w:rPr>
            </w:pPr>
            <w:r>
              <w:rPr>
                <w:rFonts w:ascii="Times New Roman" w:eastAsia="Times New Roman" w:hAnsi="Times New Roman"/>
                <w:lang w:val="fr-FR" w:eastAsia="fr-FR"/>
              </w:rPr>
              <w:t>0,</w:t>
            </w:r>
            <w:r w:rsidR="001E6B31" w:rsidRPr="001E6B31">
              <w:rPr>
                <w:rFonts w:ascii="Times New Roman" w:eastAsia="Times New Roman" w:hAnsi="Times New Roman"/>
                <w:lang w:val="fr-FR" w:eastAsia="fr-FR"/>
              </w:rPr>
              <w:t>33</w:t>
            </w:r>
          </w:p>
        </w:tc>
        <w:tc>
          <w:tcPr>
            <w:tcW w:w="963" w:type="pct"/>
            <w:tcBorders>
              <w:top w:val="nil"/>
              <w:left w:val="nil"/>
              <w:bottom w:val="nil"/>
              <w:right w:val="nil"/>
            </w:tcBorders>
            <w:shd w:val="clear" w:color="auto" w:fill="auto"/>
            <w:noWrap/>
            <w:vAlign w:val="bottom"/>
            <w:hideMark/>
          </w:tcPr>
          <w:p w14:paraId="2BAE5FD2" w14:textId="77777777" w:rsidR="001E6B31" w:rsidRPr="001E6B31" w:rsidRDefault="001E6B31" w:rsidP="001E6B31">
            <w:pPr>
              <w:spacing w:after="0" w:line="240" w:lineRule="auto"/>
              <w:jc w:val="center"/>
              <w:rPr>
                <w:rFonts w:ascii="Times New Roman" w:eastAsia="Times New Roman" w:hAnsi="Times New Roman"/>
                <w:lang w:val="fr-FR" w:eastAsia="fr-FR"/>
              </w:rPr>
            </w:pPr>
            <w:r w:rsidRPr="001E6B31">
              <w:rPr>
                <w:rFonts w:ascii="Times New Roman" w:eastAsia="Times New Roman" w:hAnsi="Times New Roman"/>
                <w:lang w:val="fr-FR" w:eastAsia="fr-FR"/>
              </w:rPr>
              <w:t>13</w:t>
            </w:r>
            <w:r w:rsidR="00842081">
              <w:rPr>
                <w:rFonts w:ascii="Times New Roman" w:eastAsia="Times New Roman" w:hAnsi="Times New Roman"/>
                <w:lang w:val="fr-FR" w:eastAsia="fr-FR"/>
              </w:rPr>
              <w:t>.</w:t>
            </w:r>
            <w:r w:rsidRPr="001E6B31">
              <w:rPr>
                <w:rFonts w:ascii="Times New Roman" w:eastAsia="Times New Roman" w:hAnsi="Times New Roman"/>
                <w:lang w:val="fr-FR" w:eastAsia="fr-FR"/>
              </w:rPr>
              <w:t>954</w:t>
            </w:r>
          </w:p>
        </w:tc>
        <w:tc>
          <w:tcPr>
            <w:tcW w:w="882" w:type="pct"/>
            <w:tcBorders>
              <w:top w:val="nil"/>
              <w:left w:val="nil"/>
              <w:bottom w:val="nil"/>
              <w:right w:val="nil"/>
            </w:tcBorders>
            <w:shd w:val="clear" w:color="auto" w:fill="auto"/>
            <w:noWrap/>
            <w:vAlign w:val="bottom"/>
            <w:hideMark/>
          </w:tcPr>
          <w:p w14:paraId="5B9EC684" w14:textId="77777777" w:rsidR="001E6B31" w:rsidRPr="001E6B31" w:rsidRDefault="001E6B31" w:rsidP="001E6B31">
            <w:pPr>
              <w:spacing w:after="0" w:line="240" w:lineRule="auto"/>
              <w:jc w:val="center"/>
              <w:rPr>
                <w:rFonts w:ascii="Times New Roman" w:eastAsia="Times New Roman" w:hAnsi="Times New Roman"/>
                <w:lang w:val="fr-FR" w:eastAsia="fr-FR"/>
              </w:rPr>
            </w:pPr>
            <w:r w:rsidRPr="001E6B31">
              <w:rPr>
                <w:rFonts w:ascii="Times New Roman" w:eastAsia="Times New Roman" w:hAnsi="Times New Roman"/>
                <w:lang w:val="fr-FR" w:eastAsia="fr-FR"/>
              </w:rPr>
              <w:t>34</w:t>
            </w:r>
            <w:r w:rsidR="00842081">
              <w:rPr>
                <w:rFonts w:ascii="Times New Roman" w:eastAsia="Times New Roman" w:hAnsi="Times New Roman"/>
                <w:lang w:val="fr-FR" w:eastAsia="fr-FR"/>
              </w:rPr>
              <w:t>.</w:t>
            </w:r>
            <w:r w:rsidRPr="001E6B31">
              <w:rPr>
                <w:rFonts w:ascii="Times New Roman" w:eastAsia="Times New Roman" w:hAnsi="Times New Roman"/>
                <w:lang w:val="fr-FR" w:eastAsia="fr-FR"/>
              </w:rPr>
              <w:t>075</w:t>
            </w:r>
          </w:p>
        </w:tc>
      </w:tr>
      <w:tr w:rsidR="001E6B31" w:rsidRPr="001E6B31" w14:paraId="2A45217E" w14:textId="77777777" w:rsidTr="001E6B31">
        <w:trPr>
          <w:trHeight w:val="300"/>
        </w:trPr>
        <w:tc>
          <w:tcPr>
            <w:tcW w:w="713" w:type="pct"/>
            <w:tcBorders>
              <w:top w:val="nil"/>
              <w:left w:val="nil"/>
              <w:bottom w:val="nil"/>
              <w:right w:val="nil"/>
            </w:tcBorders>
            <w:shd w:val="clear" w:color="auto" w:fill="auto"/>
            <w:noWrap/>
            <w:vAlign w:val="bottom"/>
            <w:hideMark/>
          </w:tcPr>
          <w:p w14:paraId="31DF981B" w14:textId="77777777" w:rsidR="001E6B31" w:rsidRPr="001E6B31" w:rsidRDefault="001E6B31" w:rsidP="004D379C">
            <w:pPr>
              <w:spacing w:after="0" w:line="240" w:lineRule="auto"/>
              <w:rPr>
                <w:rFonts w:ascii="Times New Roman" w:eastAsia="Times New Roman" w:hAnsi="Times New Roman"/>
                <w:lang w:val="fr-FR" w:eastAsia="fr-FR"/>
              </w:rPr>
            </w:pPr>
            <w:r w:rsidRPr="001E6B31">
              <w:rPr>
                <w:rFonts w:ascii="Times New Roman" w:eastAsia="Times New Roman" w:hAnsi="Times New Roman"/>
                <w:lang w:val="fr-FR" w:eastAsia="fr-FR"/>
              </w:rPr>
              <w:t>Franc</w:t>
            </w:r>
            <w:r w:rsidR="004D379C">
              <w:rPr>
                <w:rFonts w:ascii="Times New Roman" w:eastAsia="Times New Roman" w:hAnsi="Times New Roman"/>
                <w:lang w:val="fr-FR" w:eastAsia="fr-FR"/>
              </w:rPr>
              <w:t>ia</w:t>
            </w:r>
          </w:p>
        </w:tc>
        <w:tc>
          <w:tcPr>
            <w:tcW w:w="360" w:type="pct"/>
            <w:tcBorders>
              <w:top w:val="nil"/>
              <w:left w:val="nil"/>
              <w:bottom w:val="nil"/>
              <w:right w:val="nil"/>
            </w:tcBorders>
            <w:shd w:val="clear" w:color="auto" w:fill="auto"/>
            <w:noWrap/>
            <w:vAlign w:val="bottom"/>
            <w:hideMark/>
          </w:tcPr>
          <w:p w14:paraId="69DB15DA" w14:textId="77777777" w:rsidR="001E6B31" w:rsidRPr="001E6B31" w:rsidRDefault="001E6B31" w:rsidP="001E6B31">
            <w:pPr>
              <w:spacing w:after="0" w:line="240" w:lineRule="auto"/>
              <w:rPr>
                <w:rFonts w:ascii="Times New Roman" w:eastAsia="Times New Roman" w:hAnsi="Times New Roman"/>
                <w:lang w:val="fr-FR" w:eastAsia="fr-FR"/>
              </w:rPr>
            </w:pPr>
            <w:r w:rsidRPr="001E6B31">
              <w:rPr>
                <w:rFonts w:ascii="Times New Roman" w:eastAsia="Times New Roman" w:hAnsi="Times New Roman"/>
                <w:lang w:val="fr-FR" w:eastAsia="fr-FR"/>
              </w:rPr>
              <w:t>FRA</w:t>
            </w:r>
          </w:p>
        </w:tc>
        <w:tc>
          <w:tcPr>
            <w:tcW w:w="1118" w:type="pct"/>
            <w:tcBorders>
              <w:top w:val="nil"/>
              <w:left w:val="nil"/>
              <w:bottom w:val="nil"/>
              <w:right w:val="nil"/>
            </w:tcBorders>
            <w:shd w:val="clear" w:color="auto" w:fill="auto"/>
            <w:noWrap/>
            <w:vAlign w:val="bottom"/>
            <w:hideMark/>
          </w:tcPr>
          <w:p w14:paraId="14E2486E" w14:textId="77777777" w:rsidR="001E6B31" w:rsidRPr="001E6B31" w:rsidRDefault="00842081" w:rsidP="001E6B31">
            <w:pPr>
              <w:spacing w:after="0" w:line="240" w:lineRule="auto"/>
              <w:jc w:val="center"/>
              <w:rPr>
                <w:rFonts w:ascii="Times New Roman" w:eastAsia="Times New Roman" w:hAnsi="Times New Roman"/>
                <w:lang w:val="fr-FR" w:eastAsia="fr-FR"/>
              </w:rPr>
            </w:pPr>
            <w:r>
              <w:rPr>
                <w:rFonts w:ascii="Times New Roman" w:eastAsia="Times New Roman" w:hAnsi="Times New Roman"/>
                <w:lang w:val="fr-FR" w:eastAsia="fr-FR"/>
              </w:rPr>
              <w:t>0,</w:t>
            </w:r>
            <w:r w:rsidR="001E6B31" w:rsidRPr="001E6B31">
              <w:rPr>
                <w:rFonts w:ascii="Times New Roman" w:eastAsia="Times New Roman" w:hAnsi="Times New Roman"/>
                <w:lang w:val="fr-FR" w:eastAsia="fr-FR"/>
              </w:rPr>
              <w:t>99%</w:t>
            </w:r>
          </w:p>
        </w:tc>
        <w:tc>
          <w:tcPr>
            <w:tcW w:w="964" w:type="pct"/>
            <w:tcBorders>
              <w:top w:val="nil"/>
              <w:left w:val="nil"/>
              <w:bottom w:val="nil"/>
              <w:right w:val="nil"/>
            </w:tcBorders>
            <w:shd w:val="clear" w:color="auto" w:fill="auto"/>
            <w:noWrap/>
            <w:vAlign w:val="bottom"/>
            <w:hideMark/>
          </w:tcPr>
          <w:p w14:paraId="48015D95" w14:textId="77777777" w:rsidR="001E6B31" w:rsidRPr="001E6B31" w:rsidRDefault="00842081" w:rsidP="001E6B31">
            <w:pPr>
              <w:spacing w:after="0" w:line="240" w:lineRule="auto"/>
              <w:jc w:val="center"/>
              <w:rPr>
                <w:rFonts w:ascii="Times New Roman" w:eastAsia="Times New Roman" w:hAnsi="Times New Roman"/>
                <w:lang w:val="fr-FR" w:eastAsia="fr-FR"/>
              </w:rPr>
            </w:pPr>
            <w:r>
              <w:rPr>
                <w:rFonts w:ascii="Times New Roman" w:eastAsia="Times New Roman" w:hAnsi="Times New Roman"/>
                <w:lang w:val="fr-FR" w:eastAsia="fr-FR"/>
              </w:rPr>
              <w:t>0,</w:t>
            </w:r>
            <w:r w:rsidR="001E6B31" w:rsidRPr="001E6B31">
              <w:rPr>
                <w:rFonts w:ascii="Times New Roman" w:eastAsia="Times New Roman" w:hAnsi="Times New Roman"/>
                <w:lang w:val="fr-FR" w:eastAsia="fr-FR"/>
              </w:rPr>
              <w:t>27</w:t>
            </w:r>
          </w:p>
        </w:tc>
        <w:tc>
          <w:tcPr>
            <w:tcW w:w="963" w:type="pct"/>
            <w:tcBorders>
              <w:top w:val="nil"/>
              <w:left w:val="nil"/>
              <w:bottom w:val="nil"/>
              <w:right w:val="nil"/>
            </w:tcBorders>
            <w:shd w:val="clear" w:color="auto" w:fill="auto"/>
            <w:noWrap/>
            <w:vAlign w:val="bottom"/>
            <w:hideMark/>
          </w:tcPr>
          <w:p w14:paraId="776FEAC0" w14:textId="77777777" w:rsidR="001E6B31" w:rsidRPr="001E6B31" w:rsidRDefault="001E6B31" w:rsidP="001E6B31">
            <w:pPr>
              <w:spacing w:after="0" w:line="240" w:lineRule="auto"/>
              <w:jc w:val="center"/>
              <w:rPr>
                <w:rFonts w:ascii="Times New Roman" w:eastAsia="Times New Roman" w:hAnsi="Times New Roman"/>
                <w:lang w:val="fr-FR" w:eastAsia="fr-FR"/>
              </w:rPr>
            </w:pPr>
            <w:r w:rsidRPr="001E6B31">
              <w:rPr>
                <w:rFonts w:ascii="Times New Roman" w:eastAsia="Times New Roman" w:hAnsi="Times New Roman"/>
                <w:lang w:val="fr-FR" w:eastAsia="fr-FR"/>
              </w:rPr>
              <w:t>7</w:t>
            </w:r>
            <w:r w:rsidR="00842081">
              <w:rPr>
                <w:rFonts w:ascii="Times New Roman" w:eastAsia="Times New Roman" w:hAnsi="Times New Roman"/>
                <w:lang w:val="fr-FR" w:eastAsia="fr-FR"/>
              </w:rPr>
              <w:t>.</w:t>
            </w:r>
            <w:r w:rsidRPr="001E6B31">
              <w:rPr>
                <w:rFonts w:ascii="Times New Roman" w:eastAsia="Times New Roman" w:hAnsi="Times New Roman"/>
                <w:lang w:val="fr-FR" w:eastAsia="fr-FR"/>
              </w:rPr>
              <w:t>351</w:t>
            </w:r>
          </w:p>
        </w:tc>
        <w:tc>
          <w:tcPr>
            <w:tcW w:w="882" w:type="pct"/>
            <w:tcBorders>
              <w:top w:val="nil"/>
              <w:left w:val="nil"/>
              <w:bottom w:val="nil"/>
              <w:right w:val="nil"/>
            </w:tcBorders>
            <w:shd w:val="clear" w:color="auto" w:fill="auto"/>
            <w:noWrap/>
            <w:vAlign w:val="bottom"/>
            <w:hideMark/>
          </w:tcPr>
          <w:p w14:paraId="1B8DCED9" w14:textId="77777777" w:rsidR="001E6B31" w:rsidRPr="001E6B31" w:rsidRDefault="001E6B31" w:rsidP="001E6B31">
            <w:pPr>
              <w:spacing w:after="0" w:line="240" w:lineRule="auto"/>
              <w:jc w:val="center"/>
              <w:rPr>
                <w:rFonts w:ascii="Times New Roman" w:eastAsia="Times New Roman" w:hAnsi="Times New Roman"/>
                <w:lang w:val="fr-FR" w:eastAsia="fr-FR"/>
              </w:rPr>
            </w:pPr>
            <w:r w:rsidRPr="001E6B31">
              <w:rPr>
                <w:rFonts w:ascii="Times New Roman" w:eastAsia="Times New Roman" w:hAnsi="Times New Roman"/>
                <w:lang w:val="fr-FR" w:eastAsia="fr-FR"/>
              </w:rPr>
              <w:t>23</w:t>
            </w:r>
            <w:r w:rsidR="00842081">
              <w:rPr>
                <w:rFonts w:ascii="Times New Roman" w:eastAsia="Times New Roman" w:hAnsi="Times New Roman"/>
                <w:lang w:val="fr-FR" w:eastAsia="fr-FR"/>
              </w:rPr>
              <w:t>.</w:t>
            </w:r>
            <w:r w:rsidRPr="001E6B31">
              <w:rPr>
                <w:rFonts w:ascii="Times New Roman" w:eastAsia="Times New Roman" w:hAnsi="Times New Roman"/>
                <w:lang w:val="fr-FR" w:eastAsia="fr-FR"/>
              </w:rPr>
              <w:t>366</w:t>
            </w:r>
          </w:p>
        </w:tc>
      </w:tr>
      <w:tr w:rsidR="001E6B31" w:rsidRPr="001E6B31" w14:paraId="7F31A732" w14:textId="77777777" w:rsidTr="001E6B31">
        <w:trPr>
          <w:trHeight w:val="300"/>
        </w:trPr>
        <w:tc>
          <w:tcPr>
            <w:tcW w:w="713" w:type="pct"/>
            <w:tcBorders>
              <w:top w:val="nil"/>
              <w:left w:val="nil"/>
              <w:bottom w:val="nil"/>
              <w:right w:val="nil"/>
            </w:tcBorders>
            <w:shd w:val="clear" w:color="auto" w:fill="auto"/>
            <w:noWrap/>
            <w:vAlign w:val="bottom"/>
            <w:hideMark/>
          </w:tcPr>
          <w:p w14:paraId="39229D44" w14:textId="77777777" w:rsidR="001E6B31" w:rsidRPr="001E6B31" w:rsidRDefault="001E6B31" w:rsidP="001E6B31">
            <w:pPr>
              <w:spacing w:after="0" w:line="240" w:lineRule="auto"/>
              <w:rPr>
                <w:rFonts w:ascii="Times New Roman" w:eastAsia="Times New Roman" w:hAnsi="Times New Roman"/>
                <w:lang w:val="fr-FR" w:eastAsia="fr-FR"/>
              </w:rPr>
            </w:pPr>
            <w:r w:rsidRPr="001E6B31">
              <w:rPr>
                <w:rFonts w:ascii="Times New Roman" w:eastAsia="Times New Roman" w:hAnsi="Times New Roman"/>
                <w:lang w:val="fr-FR" w:eastAsia="fr-FR"/>
              </w:rPr>
              <w:t>Iran</w:t>
            </w:r>
          </w:p>
        </w:tc>
        <w:tc>
          <w:tcPr>
            <w:tcW w:w="360" w:type="pct"/>
            <w:tcBorders>
              <w:top w:val="nil"/>
              <w:left w:val="nil"/>
              <w:bottom w:val="nil"/>
              <w:right w:val="nil"/>
            </w:tcBorders>
            <w:shd w:val="clear" w:color="auto" w:fill="auto"/>
            <w:noWrap/>
            <w:vAlign w:val="bottom"/>
            <w:hideMark/>
          </w:tcPr>
          <w:p w14:paraId="7FF7FFE8" w14:textId="77777777" w:rsidR="001E6B31" w:rsidRPr="001E6B31" w:rsidRDefault="001E6B31" w:rsidP="001E6B31">
            <w:pPr>
              <w:spacing w:after="0" w:line="240" w:lineRule="auto"/>
              <w:rPr>
                <w:rFonts w:ascii="Times New Roman" w:eastAsia="Times New Roman" w:hAnsi="Times New Roman"/>
                <w:lang w:val="fr-FR" w:eastAsia="fr-FR"/>
              </w:rPr>
            </w:pPr>
            <w:r w:rsidRPr="001E6B31">
              <w:rPr>
                <w:rFonts w:ascii="Times New Roman" w:eastAsia="Times New Roman" w:hAnsi="Times New Roman"/>
                <w:lang w:val="fr-FR" w:eastAsia="fr-FR"/>
              </w:rPr>
              <w:t>IRN</w:t>
            </w:r>
          </w:p>
        </w:tc>
        <w:tc>
          <w:tcPr>
            <w:tcW w:w="1118" w:type="pct"/>
            <w:tcBorders>
              <w:top w:val="nil"/>
              <w:left w:val="nil"/>
              <w:bottom w:val="nil"/>
              <w:right w:val="nil"/>
            </w:tcBorders>
            <w:shd w:val="clear" w:color="auto" w:fill="auto"/>
            <w:noWrap/>
            <w:vAlign w:val="bottom"/>
            <w:hideMark/>
          </w:tcPr>
          <w:p w14:paraId="68216F0D" w14:textId="77777777" w:rsidR="001E6B31" w:rsidRPr="001E6B31" w:rsidRDefault="00842081" w:rsidP="001E6B31">
            <w:pPr>
              <w:spacing w:after="0" w:line="240" w:lineRule="auto"/>
              <w:jc w:val="center"/>
              <w:rPr>
                <w:rFonts w:ascii="Times New Roman" w:eastAsia="Times New Roman" w:hAnsi="Times New Roman"/>
                <w:lang w:val="fr-FR" w:eastAsia="fr-FR"/>
              </w:rPr>
            </w:pPr>
            <w:r>
              <w:rPr>
                <w:rFonts w:ascii="Times New Roman" w:eastAsia="Times New Roman" w:hAnsi="Times New Roman"/>
                <w:lang w:val="fr-FR" w:eastAsia="fr-FR"/>
              </w:rPr>
              <w:t>0,</w:t>
            </w:r>
            <w:r w:rsidR="001E6B31" w:rsidRPr="001E6B31">
              <w:rPr>
                <w:rFonts w:ascii="Times New Roman" w:eastAsia="Times New Roman" w:hAnsi="Times New Roman"/>
                <w:lang w:val="fr-FR" w:eastAsia="fr-FR"/>
              </w:rPr>
              <w:t>23%</w:t>
            </w:r>
          </w:p>
        </w:tc>
        <w:tc>
          <w:tcPr>
            <w:tcW w:w="964" w:type="pct"/>
            <w:tcBorders>
              <w:top w:val="nil"/>
              <w:left w:val="nil"/>
              <w:bottom w:val="nil"/>
              <w:right w:val="nil"/>
            </w:tcBorders>
            <w:shd w:val="clear" w:color="auto" w:fill="auto"/>
            <w:noWrap/>
            <w:vAlign w:val="bottom"/>
            <w:hideMark/>
          </w:tcPr>
          <w:p w14:paraId="65AE24A8" w14:textId="77777777" w:rsidR="001E6B31" w:rsidRPr="001E6B31" w:rsidRDefault="00842081" w:rsidP="001E6B31">
            <w:pPr>
              <w:spacing w:after="0" w:line="240" w:lineRule="auto"/>
              <w:jc w:val="center"/>
              <w:rPr>
                <w:rFonts w:ascii="Times New Roman" w:eastAsia="Times New Roman" w:hAnsi="Times New Roman"/>
                <w:lang w:val="fr-FR" w:eastAsia="fr-FR"/>
              </w:rPr>
            </w:pPr>
            <w:r>
              <w:rPr>
                <w:rFonts w:ascii="Times New Roman" w:eastAsia="Times New Roman" w:hAnsi="Times New Roman"/>
                <w:lang w:val="fr-FR" w:eastAsia="fr-FR"/>
              </w:rPr>
              <w:t>0,</w:t>
            </w:r>
            <w:r w:rsidR="001E6B31" w:rsidRPr="001E6B31">
              <w:rPr>
                <w:rFonts w:ascii="Times New Roman" w:eastAsia="Times New Roman" w:hAnsi="Times New Roman"/>
                <w:lang w:val="fr-FR" w:eastAsia="fr-FR"/>
              </w:rPr>
              <w:t>22</w:t>
            </w:r>
          </w:p>
        </w:tc>
        <w:tc>
          <w:tcPr>
            <w:tcW w:w="963" w:type="pct"/>
            <w:tcBorders>
              <w:top w:val="nil"/>
              <w:left w:val="nil"/>
              <w:bottom w:val="nil"/>
              <w:right w:val="nil"/>
            </w:tcBorders>
            <w:shd w:val="clear" w:color="auto" w:fill="auto"/>
            <w:noWrap/>
            <w:vAlign w:val="bottom"/>
            <w:hideMark/>
          </w:tcPr>
          <w:p w14:paraId="64C12030" w14:textId="77777777" w:rsidR="001E6B31" w:rsidRPr="001E6B31" w:rsidRDefault="001E6B31" w:rsidP="001E6B31">
            <w:pPr>
              <w:spacing w:after="0" w:line="240" w:lineRule="auto"/>
              <w:jc w:val="center"/>
              <w:rPr>
                <w:rFonts w:ascii="Times New Roman" w:eastAsia="Times New Roman" w:hAnsi="Times New Roman"/>
                <w:lang w:val="fr-FR" w:eastAsia="fr-FR"/>
              </w:rPr>
            </w:pPr>
            <w:r w:rsidRPr="001E6B31">
              <w:rPr>
                <w:rFonts w:ascii="Times New Roman" w:eastAsia="Times New Roman" w:hAnsi="Times New Roman"/>
                <w:lang w:val="fr-FR" w:eastAsia="fr-FR"/>
              </w:rPr>
              <w:t>1</w:t>
            </w:r>
            <w:r w:rsidR="00842081">
              <w:rPr>
                <w:rFonts w:ascii="Times New Roman" w:eastAsia="Times New Roman" w:hAnsi="Times New Roman"/>
                <w:lang w:val="fr-FR" w:eastAsia="fr-FR"/>
              </w:rPr>
              <w:t>.</w:t>
            </w:r>
            <w:r w:rsidRPr="001E6B31">
              <w:rPr>
                <w:rFonts w:ascii="Times New Roman" w:eastAsia="Times New Roman" w:hAnsi="Times New Roman"/>
                <w:lang w:val="fr-FR" w:eastAsia="fr-FR"/>
              </w:rPr>
              <w:t>408</w:t>
            </w:r>
          </w:p>
        </w:tc>
        <w:tc>
          <w:tcPr>
            <w:tcW w:w="882" w:type="pct"/>
            <w:tcBorders>
              <w:top w:val="nil"/>
              <w:left w:val="nil"/>
              <w:bottom w:val="nil"/>
              <w:right w:val="nil"/>
            </w:tcBorders>
            <w:shd w:val="clear" w:color="auto" w:fill="auto"/>
            <w:noWrap/>
            <w:vAlign w:val="bottom"/>
            <w:hideMark/>
          </w:tcPr>
          <w:p w14:paraId="5FFCC580" w14:textId="77777777" w:rsidR="001E6B31" w:rsidRPr="001E6B31" w:rsidRDefault="001E6B31" w:rsidP="001E6B31">
            <w:pPr>
              <w:spacing w:after="0" w:line="240" w:lineRule="auto"/>
              <w:jc w:val="center"/>
              <w:rPr>
                <w:rFonts w:ascii="Times New Roman" w:eastAsia="Times New Roman" w:hAnsi="Times New Roman"/>
                <w:lang w:val="fr-FR" w:eastAsia="fr-FR"/>
              </w:rPr>
            </w:pPr>
            <w:r w:rsidRPr="001E6B31">
              <w:rPr>
                <w:rFonts w:ascii="Times New Roman" w:eastAsia="Times New Roman" w:hAnsi="Times New Roman"/>
                <w:lang w:val="fr-FR" w:eastAsia="fr-FR"/>
              </w:rPr>
              <w:t>5</w:t>
            </w:r>
            <w:r w:rsidR="00842081">
              <w:rPr>
                <w:rFonts w:ascii="Times New Roman" w:eastAsia="Times New Roman" w:hAnsi="Times New Roman"/>
                <w:lang w:val="fr-FR" w:eastAsia="fr-FR"/>
              </w:rPr>
              <w:t>.</w:t>
            </w:r>
            <w:r w:rsidRPr="001E6B31">
              <w:rPr>
                <w:rFonts w:ascii="Times New Roman" w:eastAsia="Times New Roman" w:hAnsi="Times New Roman"/>
                <w:lang w:val="fr-FR" w:eastAsia="fr-FR"/>
              </w:rPr>
              <w:t>894</w:t>
            </w:r>
          </w:p>
        </w:tc>
      </w:tr>
      <w:tr w:rsidR="001E6B31" w:rsidRPr="001E6B31" w14:paraId="26D43E1E" w14:textId="77777777" w:rsidTr="001E6B31">
        <w:trPr>
          <w:trHeight w:val="300"/>
        </w:trPr>
        <w:tc>
          <w:tcPr>
            <w:tcW w:w="713" w:type="pct"/>
            <w:tcBorders>
              <w:top w:val="nil"/>
              <w:left w:val="nil"/>
              <w:bottom w:val="nil"/>
              <w:right w:val="nil"/>
            </w:tcBorders>
            <w:shd w:val="clear" w:color="auto" w:fill="auto"/>
            <w:noWrap/>
            <w:vAlign w:val="bottom"/>
            <w:hideMark/>
          </w:tcPr>
          <w:p w14:paraId="2EE8385A" w14:textId="77777777" w:rsidR="001E6B31" w:rsidRPr="001E6B31" w:rsidRDefault="001E6B31" w:rsidP="001E6B31">
            <w:pPr>
              <w:spacing w:after="0" w:line="240" w:lineRule="auto"/>
              <w:rPr>
                <w:rFonts w:ascii="Times New Roman" w:eastAsia="Times New Roman" w:hAnsi="Times New Roman"/>
                <w:lang w:val="fr-FR" w:eastAsia="fr-FR"/>
              </w:rPr>
            </w:pPr>
            <w:proofErr w:type="spellStart"/>
            <w:r w:rsidRPr="001E6B31">
              <w:rPr>
                <w:rFonts w:ascii="Times New Roman" w:eastAsia="Times New Roman" w:hAnsi="Times New Roman"/>
                <w:lang w:val="fr-FR" w:eastAsia="fr-FR"/>
              </w:rPr>
              <w:t>Senegal</w:t>
            </w:r>
            <w:proofErr w:type="spellEnd"/>
          </w:p>
        </w:tc>
        <w:tc>
          <w:tcPr>
            <w:tcW w:w="360" w:type="pct"/>
            <w:tcBorders>
              <w:top w:val="nil"/>
              <w:left w:val="nil"/>
              <w:bottom w:val="nil"/>
              <w:right w:val="nil"/>
            </w:tcBorders>
            <w:shd w:val="clear" w:color="auto" w:fill="auto"/>
            <w:noWrap/>
            <w:vAlign w:val="bottom"/>
            <w:hideMark/>
          </w:tcPr>
          <w:p w14:paraId="1DC6B308" w14:textId="77777777" w:rsidR="001E6B31" w:rsidRPr="001E6B31" w:rsidRDefault="001E6B31" w:rsidP="001E6B31">
            <w:pPr>
              <w:spacing w:after="0" w:line="240" w:lineRule="auto"/>
              <w:rPr>
                <w:rFonts w:ascii="Times New Roman" w:eastAsia="Times New Roman" w:hAnsi="Times New Roman"/>
                <w:lang w:val="fr-FR" w:eastAsia="fr-FR"/>
              </w:rPr>
            </w:pPr>
            <w:r w:rsidRPr="001E6B31">
              <w:rPr>
                <w:rFonts w:ascii="Times New Roman" w:eastAsia="Times New Roman" w:hAnsi="Times New Roman"/>
                <w:lang w:val="fr-FR" w:eastAsia="fr-FR"/>
              </w:rPr>
              <w:t>SEN</w:t>
            </w:r>
          </w:p>
        </w:tc>
        <w:tc>
          <w:tcPr>
            <w:tcW w:w="1118" w:type="pct"/>
            <w:tcBorders>
              <w:top w:val="nil"/>
              <w:left w:val="nil"/>
              <w:bottom w:val="nil"/>
              <w:right w:val="nil"/>
            </w:tcBorders>
            <w:shd w:val="clear" w:color="auto" w:fill="auto"/>
            <w:noWrap/>
            <w:vAlign w:val="bottom"/>
            <w:hideMark/>
          </w:tcPr>
          <w:p w14:paraId="6ACF07AE" w14:textId="77777777" w:rsidR="001E6B31" w:rsidRPr="001E6B31" w:rsidRDefault="00842081" w:rsidP="001E6B31">
            <w:pPr>
              <w:spacing w:after="0" w:line="240" w:lineRule="auto"/>
              <w:jc w:val="center"/>
              <w:rPr>
                <w:rFonts w:ascii="Times New Roman" w:eastAsia="Times New Roman" w:hAnsi="Times New Roman"/>
                <w:lang w:val="fr-FR" w:eastAsia="fr-FR"/>
              </w:rPr>
            </w:pPr>
            <w:r>
              <w:rPr>
                <w:rFonts w:ascii="Times New Roman" w:eastAsia="Times New Roman" w:hAnsi="Times New Roman"/>
                <w:lang w:val="fr-FR" w:eastAsia="fr-FR"/>
              </w:rPr>
              <w:t>2,</w:t>
            </w:r>
            <w:r w:rsidR="001E6B31" w:rsidRPr="001E6B31">
              <w:rPr>
                <w:rFonts w:ascii="Times New Roman" w:eastAsia="Times New Roman" w:hAnsi="Times New Roman"/>
                <w:lang w:val="fr-FR" w:eastAsia="fr-FR"/>
              </w:rPr>
              <w:t>00%</w:t>
            </w:r>
          </w:p>
        </w:tc>
        <w:tc>
          <w:tcPr>
            <w:tcW w:w="964" w:type="pct"/>
            <w:tcBorders>
              <w:top w:val="nil"/>
              <w:left w:val="nil"/>
              <w:bottom w:val="nil"/>
              <w:right w:val="nil"/>
            </w:tcBorders>
            <w:shd w:val="clear" w:color="auto" w:fill="auto"/>
            <w:noWrap/>
            <w:vAlign w:val="bottom"/>
            <w:hideMark/>
          </w:tcPr>
          <w:p w14:paraId="23668CE2" w14:textId="77777777" w:rsidR="001E6B31" w:rsidRPr="001E6B31" w:rsidRDefault="00842081" w:rsidP="001E6B31">
            <w:pPr>
              <w:spacing w:after="0" w:line="240" w:lineRule="auto"/>
              <w:jc w:val="center"/>
              <w:rPr>
                <w:rFonts w:ascii="Times New Roman" w:eastAsia="Times New Roman" w:hAnsi="Times New Roman"/>
                <w:lang w:val="fr-FR" w:eastAsia="fr-FR"/>
              </w:rPr>
            </w:pPr>
            <w:r>
              <w:rPr>
                <w:rFonts w:ascii="Times New Roman" w:eastAsia="Times New Roman" w:hAnsi="Times New Roman"/>
                <w:lang w:val="fr-FR" w:eastAsia="fr-FR"/>
              </w:rPr>
              <w:t>0,</w:t>
            </w:r>
            <w:r w:rsidR="001E6B31" w:rsidRPr="001E6B31">
              <w:rPr>
                <w:rFonts w:ascii="Times New Roman" w:eastAsia="Times New Roman" w:hAnsi="Times New Roman"/>
                <w:lang w:val="fr-FR" w:eastAsia="fr-FR"/>
              </w:rPr>
              <w:t>21</w:t>
            </w:r>
          </w:p>
        </w:tc>
        <w:tc>
          <w:tcPr>
            <w:tcW w:w="963" w:type="pct"/>
            <w:tcBorders>
              <w:top w:val="nil"/>
              <w:left w:val="nil"/>
              <w:bottom w:val="nil"/>
              <w:right w:val="nil"/>
            </w:tcBorders>
            <w:shd w:val="clear" w:color="auto" w:fill="auto"/>
            <w:noWrap/>
            <w:vAlign w:val="bottom"/>
            <w:hideMark/>
          </w:tcPr>
          <w:p w14:paraId="30377885" w14:textId="77777777" w:rsidR="001E6B31" w:rsidRPr="001E6B31" w:rsidRDefault="001E6B31" w:rsidP="001E6B31">
            <w:pPr>
              <w:spacing w:after="0" w:line="240" w:lineRule="auto"/>
              <w:jc w:val="center"/>
              <w:rPr>
                <w:rFonts w:ascii="Times New Roman" w:eastAsia="Times New Roman" w:hAnsi="Times New Roman"/>
                <w:lang w:val="fr-FR" w:eastAsia="fr-FR"/>
              </w:rPr>
            </w:pPr>
            <w:r w:rsidRPr="001E6B31">
              <w:rPr>
                <w:rFonts w:ascii="Times New Roman" w:eastAsia="Times New Roman" w:hAnsi="Times New Roman"/>
                <w:lang w:val="fr-FR" w:eastAsia="fr-FR"/>
              </w:rPr>
              <w:t>15</w:t>
            </w:r>
            <w:r w:rsidR="00842081">
              <w:rPr>
                <w:rFonts w:ascii="Times New Roman" w:eastAsia="Times New Roman" w:hAnsi="Times New Roman"/>
                <w:lang w:val="fr-FR" w:eastAsia="fr-FR"/>
              </w:rPr>
              <w:t>.</w:t>
            </w:r>
            <w:r w:rsidRPr="001E6B31">
              <w:rPr>
                <w:rFonts w:ascii="Times New Roman" w:eastAsia="Times New Roman" w:hAnsi="Times New Roman"/>
                <w:lang w:val="fr-FR" w:eastAsia="fr-FR"/>
              </w:rPr>
              <w:t>241</w:t>
            </w:r>
          </w:p>
        </w:tc>
        <w:tc>
          <w:tcPr>
            <w:tcW w:w="882" w:type="pct"/>
            <w:tcBorders>
              <w:top w:val="nil"/>
              <w:left w:val="nil"/>
              <w:bottom w:val="nil"/>
              <w:right w:val="nil"/>
            </w:tcBorders>
            <w:shd w:val="clear" w:color="auto" w:fill="auto"/>
            <w:noWrap/>
            <w:vAlign w:val="bottom"/>
            <w:hideMark/>
          </w:tcPr>
          <w:p w14:paraId="5B17458E" w14:textId="77777777" w:rsidR="001E6B31" w:rsidRPr="001E6B31" w:rsidRDefault="001E6B31" w:rsidP="001E6B31">
            <w:pPr>
              <w:spacing w:after="0" w:line="240" w:lineRule="auto"/>
              <w:jc w:val="center"/>
              <w:rPr>
                <w:rFonts w:ascii="Times New Roman" w:eastAsia="Times New Roman" w:hAnsi="Times New Roman"/>
                <w:lang w:val="fr-FR" w:eastAsia="fr-FR"/>
              </w:rPr>
            </w:pPr>
            <w:r w:rsidRPr="001E6B31">
              <w:rPr>
                <w:rFonts w:ascii="Times New Roman" w:eastAsia="Times New Roman" w:hAnsi="Times New Roman"/>
                <w:lang w:val="fr-FR" w:eastAsia="fr-FR"/>
              </w:rPr>
              <w:t>71</w:t>
            </w:r>
            <w:r w:rsidR="00842081">
              <w:rPr>
                <w:rFonts w:ascii="Times New Roman" w:eastAsia="Times New Roman" w:hAnsi="Times New Roman"/>
                <w:lang w:val="fr-FR" w:eastAsia="fr-FR"/>
              </w:rPr>
              <w:t>.</w:t>
            </w:r>
            <w:r w:rsidRPr="001E6B31">
              <w:rPr>
                <w:rFonts w:ascii="Times New Roman" w:eastAsia="Times New Roman" w:hAnsi="Times New Roman"/>
                <w:lang w:val="fr-FR" w:eastAsia="fr-FR"/>
              </w:rPr>
              <w:t>688</w:t>
            </w:r>
          </w:p>
        </w:tc>
      </w:tr>
      <w:tr w:rsidR="001E6B31" w:rsidRPr="001E6B31" w14:paraId="6DFB1317" w14:textId="77777777" w:rsidTr="001E6B31">
        <w:trPr>
          <w:trHeight w:val="300"/>
        </w:trPr>
        <w:tc>
          <w:tcPr>
            <w:tcW w:w="713" w:type="pct"/>
            <w:tcBorders>
              <w:top w:val="nil"/>
              <w:left w:val="nil"/>
              <w:bottom w:val="nil"/>
              <w:right w:val="nil"/>
            </w:tcBorders>
            <w:shd w:val="clear" w:color="auto" w:fill="auto"/>
            <w:noWrap/>
            <w:vAlign w:val="bottom"/>
            <w:hideMark/>
          </w:tcPr>
          <w:p w14:paraId="375FBD18" w14:textId="77777777" w:rsidR="001E6B31" w:rsidRPr="001E6B31" w:rsidRDefault="001E6B31" w:rsidP="001E6B31">
            <w:pPr>
              <w:spacing w:after="0" w:line="240" w:lineRule="auto"/>
              <w:rPr>
                <w:rFonts w:ascii="Times New Roman" w:eastAsia="Times New Roman" w:hAnsi="Times New Roman"/>
                <w:lang w:val="fr-FR" w:eastAsia="fr-FR"/>
              </w:rPr>
            </w:pPr>
          </w:p>
        </w:tc>
        <w:tc>
          <w:tcPr>
            <w:tcW w:w="360" w:type="pct"/>
            <w:tcBorders>
              <w:top w:val="nil"/>
              <w:left w:val="nil"/>
              <w:bottom w:val="nil"/>
              <w:right w:val="nil"/>
            </w:tcBorders>
            <w:shd w:val="clear" w:color="auto" w:fill="auto"/>
            <w:noWrap/>
            <w:vAlign w:val="bottom"/>
            <w:hideMark/>
          </w:tcPr>
          <w:p w14:paraId="6EE62466" w14:textId="77777777" w:rsidR="001E6B31" w:rsidRPr="001E6B31" w:rsidRDefault="001E6B31" w:rsidP="001E6B31">
            <w:pPr>
              <w:spacing w:after="0" w:line="240" w:lineRule="auto"/>
              <w:rPr>
                <w:rFonts w:ascii="Times New Roman" w:eastAsia="Times New Roman" w:hAnsi="Times New Roman"/>
                <w:lang w:val="fr-FR" w:eastAsia="fr-FR"/>
              </w:rPr>
            </w:pPr>
            <w:r w:rsidRPr="001E6B31">
              <w:rPr>
                <w:rFonts w:ascii="Times New Roman" w:eastAsia="Times New Roman" w:hAnsi="Times New Roman"/>
                <w:lang w:val="fr-FR" w:eastAsia="fr-FR"/>
              </w:rPr>
              <w:t>…</w:t>
            </w:r>
          </w:p>
        </w:tc>
        <w:tc>
          <w:tcPr>
            <w:tcW w:w="1118" w:type="pct"/>
            <w:tcBorders>
              <w:top w:val="nil"/>
              <w:left w:val="nil"/>
              <w:bottom w:val="nil"/>
              <w:right w:val="nil"/>
            </w:tcBorders>
            <w:shd w:val="clear" w:color="auto" w:fill="auto"/>
            <w:noWrap/>
            <w:vAlign w:val="bottom"/>
            <w:hideMark/>
          </w:tcPr>
          <w:p w14:paraId="0E0F3F5D" w14:textId="77777777" w:rsidR="001E6B31" w:rsidRPr="001E6B31" w:rsidRDefault="001E6B31" w:rsidP="001E6B31">
            <w:pPr>
              <w:spacing w:after="0" w:line="240" w:lineRule="auto"/>
              <w:jc w:val="center"/>
              <w:rPr>
                <w:rFonts w:ascii="Times New Roman" w:eastAsia="Times New Roman" w:hAnsi="Times New Roman"/>
                <w:lang w:val="fr-FR" w:eastAsia="fr-FR"/>
              </w:rPr>
            </w:pPr>
            <w:r w:rsidRPr="001E6B31">
              <w:rPr>
                <w:rFonts w:ascii="Times New Roman" w:eastAsia="Times New Roman" w:hAnsi="Times New Roman"/>
                <w:lang w:val="fr-FR" w:eastAsia="fr-FR"/>
              </w:rPr>
              <w:t>…</w:t>
            </w:r>
          </w:p>
        </w:tc>
        <w:tc>
          <w:tcPr>
            <w:tcW w:w="964" w:type="pct"/>
            <w:tcBorders>
              <w:top w:val="nil"/>
              <w:left w:val="nil"/>
              <w:bottom w:val="nil"/>
              <w:right w:val="nil"/>
            </w:tcBorders>
            <w:shd w:val="clear" w:color="auto" w:fill="auto"/>
            <w:noWrap/>
            <w:vAlign w:val="bottom"/>
            <w:hideMark/>
          </w:tcPr>
          <w:p w14:paraId="79FE923F" w14:textId="77777777" w:rsidR="001E6B31" w:rsidRPr="001E6B31" w:rsidRDefault="001E6B31" w:rsidP="001E6B31">
            <w:pPr>
              <w:spacing w:after="0" w:line="240" w:lineRule="auto"/>
              <w:jc w:val="center"/>
              <w:rPr>
                <w:rFonts w:ascii="Times New Roman" w:eastAsia="Times New Roman" w:hAnsi="Times New Roman"/>
                <w:lang w:val="fr-FR" w:eastAsia="fr-FR"/>
              </w:rPr>
            </w:pPr>
            <w:r w:rsidRPr="001E6B31">
              <w:rPr>
                <w:rFonts w:ascii="Times New Roman" w:eastAsia="Times New Roman" w:hAnsi="Times New Roman"/>
                <w:lang w:val="fr-FR" w:eastAsia="fr-FR"/>
              </w:rPr>
              <w:t>…</w:t>
            </w:r>
          </w:p>
        </w:tc>
        <w:tc>
          <w:tcPr>
            <w:tcW w:w="963" w:type="pct"/>
            <w:tcBorders>
              <w:top w:val="nil"/>
              <w:left w:val="nil"/>
              <w:bottom w:val="nil"/>
              <w:right w:val="nil"/>
            </w:tcBorders>
            <w:shd w:val="clear" w:color="auto" w:fill="auto"/>
            <w:noWrap/>
            <w:vAlign w:val="bottom"/>
            <w:hideMark/>
          </w:tcPr>
          <w:p w14:paraId="363D7552" w14:textId="77777777" w:rsidR="001E6B31" w:rsidRPr="001E6B31" w:rsidRDefault="001E6B31" w:rsidP="001E6B31">
            <w:pPr>
              <w:spacing w:after="0" w:line="240" w:lineRule="auto"/>
              <w:jc w:val="center"/>
              <w:rPr>
                <w:rFonts w:ascii="Times New Roman" w:eastAsia="Times New Roman" w:hAnsi="Times New Roman"/>
                <w:lang w:val="fr-FR" w:eastAsia="fr-FR"/>
              </w:rPr>
            </w:pPr>
            <w:r w:rsidRPr="001E6B31">
              <w:rPr>
                <w:rFonts w:ascii="Times New Roman" w:eastAsia="Times New Roman" w:hAnsi="Times New Roman"/>
                <w:lang w:val="fr-FR" w:eastAsia="fr-FR"/>
              </w:rPr>
              <w:t>…</w:t>
            </w:r>
          </w:p>
        </w:tc>
        <w:tc>
          <w:tcPr>
            <w:tcW w:w="882" w:type="pct"/>
            <w:tcBorders>
              <w:top w:val="nil"/>
              <w:left w:val="nil"/>
              <w:bottom w:val="nil"/>
              <w:right w:val="nil"/>
            </w:tcBorders>
            <w:shd w:val="clear" w:color="auto" w:fill="auto"/>
            <w:noWrap/>
            <w:vAlign w:val="bottom"/>
            <w:hideMark/>
          </w:tcPr>
          <w:p w14:paraId="6ECA9D22" w14:textId="77777777" w:rsidR="001E6B31" w:rsidRPr="001E6B31" w:rsidRDefault="001E6B31" w:rsidP="001E6B31">
            <w:pPr>
              <w:spacing w:after="0" w:line="240" w:lineRule="auto"/>
              <w:jc w:val="center"/>
              <w:rPr>
                <w:rFonts w:ascii="Times New Roman" w:eastAsia="Times New Roman" w:hAnsi="Times New Roman"/>
                <w:lang w:val="fr-FR" w:eastAsia="fr-FR"/>
              </w:rPr>
            </w:pPr>
            <w:r w:rsidRPr="001E6B31">
              <w:rPr>
                <w:rFonts w:ascii="Times New Roman" w:eastAsia="Times New Roman" w:hAnsi="Times New Roman"/>
                <w:lang w:val="fr-FR" w:eastAsia="fr-FR"/>
              </w:rPr>
              <w:t>…</w:t>
            </w:r>
          </w:p>
        </w:tc>
      </w:tr>
      <w:tr w:rsidR="001E6B31" w:rsidRPr="001E6B31" w14:paraId="0BA32530" w14:textId="77777777" w:rsidTr="001E6B31">
        <w:trPr>
          <w:trHeight w:val="300"/>
        </w:trPr>
        <w:tc>
          <w:tcPr>
            <w:tcW w:w="713" w:type="pct"/>
            <w:tcBorders>
              <w:top w:val="nil"/>
              <w:left w:val="nil"/>
              <w:bottom w:val="nil"/>
              <w:right w:val="nil"/>
            </w:tcBorders>
            <w:shd w:val="clear" w:color="auto" w:fill="auto"/>
            <w:noWrap/>
            <w:vAlign w:val="bottom"/>
            <w:hideMark/>
          </w:tcPr>
          <w:p w14:paraId="54184F5E" w14:textId="77777777" w:rsidR="001E6B31" w:rsidRPr="001E6B31" w:rsidRDefault="001E6B31" w:rsidP="001E6B31">
            <w:pPr>
              <w:spacing w:after="0" w:line="240" w:lineRule="auto"/>
              <w:rPr>
                <w:rFonts w:ascii="Times New Roman" w:eastAsia="Times New Roman" w:hAnsi="Times New Roman"/>
                <w:lang w:val="fr-FR" w:eastAsia="fr-FR"/>
              </w:rPr>
            </w:pPr>
            <w:r w:rsidRPr="001E6B31">
              <w:rPr>
                <w:rFonts w:ascii="Times New Roman" w:eastAsia="Times New Roman" w:hAnsi="Times New Roman"/>
                <w:lang w:val="fr-FR" w:eastAsia="fr-FR"/>
              </w:rPr>
              <w:t>Sri Lanka</w:t>
            </w:r>
          </w:p>
        </w:tc>
        <w:tc>
          <w:tcPr>
            <w:tcW w:w="360" w:type="pct"/>
            <w:tcBorders>
              <w:top w:val="nil"/>
              <w:left w:val="nil"/>
              <w:bottom w:val="nil"/>
              <w:right w:val="nil"/>
            </w:tcBorders>
            <w:shd w:val="clear" w:color="auto" w:fill="auto"/>
            <w:noWrap/>
            <w:vAlign w:val="bottom"/>
            <w:hideMark/>
          </w:tcPr>
          <w:p w14:paraId="43A9A649" w14:textId="77777777" w:rsidR="001E6B31" w:rsidRPr="001E6B31" w:rsidRDefault="001E6B31" w:rsidP="001E6B31">
            <w:pPr>
              <w:spacing w:after="0" w:line="240" w:lineRule="auto"/>
              <w:rPr>
                <w:rFonts w:ascii="Times New Roman" w:eastAsia="Times New Roman" w:hAnsi="Times New Roman"/>
                <w:lang w:val="fr-FR" w:eastAsia="fr-FR"/>
              </w:rPr>
            </w:pPr>
            <w:r w:rsidRPr="001E6B31">
              <w:rPr>
                <w:rFonts w:ascii="Times New Roman" w:eastAsia="Times New Roman" w:hAnsi="Times New Roman"/>
                <w:lang w:val="fr-FR" w:eastAsia="fr-FR"/>
              </w:rPr>
              <w:t>LKA</w:t>
            </w:r>
          </w:p>
        </w:tc>
        <w:tc>
          <w:tcPr>
            <w:tcW w:w="1118" w:type="pct"/>
            <w:tcBorders>
              <w:top w:val="nil"/>
              <w:left w:val="nil"/>
              <w:bottom w:val="nil"/>
              <w:right w:val="nil"/>
            </w:tcBorders>
            <w:shd w:val="clear" w:color="auto" w:fill="auto"/>
            <w:noWrap/>
            <w:vAlign w:val="bottom"/>
            <w:hideMark/>
          </w:tcPr>
          <w:p w14:paraId="5E5D0FE4" w14:textId="77777777" w:rsidR="001E6B31" w:rsidRPr="001E6B31" w:rsidRDefault="00842081" w:rsidP="001E6B31">
            <w:pPr>
              <w:spacing w:after="0" w:line="240" w:lineRule="auto"/>
              <w:jc w:val="center"/>
              <w:rPr>
                <w:rFonts w:ascii="Times New Roman" w:eastAsia="Times New Roman" w:hAnsi="Times New Roman"/>
                <w:lang w:val="fr-FR" w:eastAsia="fr-FR"/>
              </w:rPr>
            </w:pPr>
            <w:r>
              <w:rPr>
                <w:rFonts w:ascii="Times New Roman" w:eastAsia="Times New Roman" w:hAnsi="Times New Roman"/>
                <w:lang w:val="fr-FR" w:eastAsia="fr-FR"/>
              </w:rPr>
              <w:t>1,</w:t>
            </w:r>
            <w:r w:rsidR="001E6B31" w:rsidRPr="001E6B31">
              <w:rPr>
                <w:rFonts w:ascii="Times New Roman" w:eastAsia="Times New Roman" w:hAnsi="Times New Roman"/>
                <w:lang w:val="fr-FR" w:eastAsia="fr-FR"/>
              </w:rPr>
              <w:t>88%</w:t>
            </w:r>
          </w:p>
        </w:tc>
        <w:tc>
          <w:tcPr>
            <w:tcW w:w="964" w:type="pct"/>
            <w:tcBorders>
              <w:top w:val="nil"/>
              <w:left w:val="nil"/>
              <w:bottom w:val="nil"/>
              <w:right w:val="nil"/>
            </w:tcBorders>
            <w:shd w:val="clear" w:color="auto" w:fill="auto"/>
            <w:noWrap/>
            <w:vAlign w:val="bottom"/>
            <w:hideMark/>
          </w:tcPr>
          <w:p w14:paraId="333781B5" w14:textId="77777777" w:rsidR="001E6B31" w:rsidRPr="001E6B31" w:rsidRDefault="00842081" w:rsidP="001E6B31">
            <w:pPr>
              <w:spacing w:after="0" w:line="240" w:lineRule="auto"/>
              <w:jc w:val="center"/>
              <w:rPr>
                <w:rFonts w:ascii="Times New Roman" w:eastAsia="Times New Roman" w:hAnsi="Times New Roman"/>
                <w:lang w:val="fr-FR" w:eastAsia="fr-FR"/>
              </w:rPr>
            </w:pPr>
            <w:r>
              <w:rPr>
                <w:rFonts w:ascii="Times New Roman" w:eastAsia="Times New Roman" w:hAnsi="Times New Roman"/>
                <w:lang w:val="fr-FR" w:eastAsia="fr-FR"/>
              </w:rPr>
              <w:t>0,</w:t>
            </w:r>
            <w:r w:rsidR="001E6B31" w:rsidRPr="001E6B31">
              <w:rPr>
                <w:rFonts w:ascii="Times New Roman" w:eastAsia="Times New Roman" w:hAnsi="Times New Roman"/>
                <w:lang w:val="fr-FR" w:eastAsia="fr-FR"/>
              </w:rPr>
              <w:t>02</w:t>
            </w:r>
          </w:p>
        </w:tc>
        <w:tc>
          <w:tcPr>
            <w:tcW w:w="963" w:type="pct"/>
            <w:tcBorders>
              <w:top w:val="nil"/>
              <w:left w:val="nil"/>
              <w:bottom w:val="nil"/>
              <w:right w:val="nil"/>
            </w:tcBorders>
            <w:shd w:val="clear" w:color="auto" w:fill="auto"/>
            <w:noWrap/>
            <w:vAlign w:val="bottom"/>
            <w:hideMark/>
          </w:tcPr>
          <w:p w14:paraId="7377DB76" w14:textId="77777777" w:rsidR="001E6B31" w:rsidRPr="001E6B31" w:rsidRDefault="001E6B31" w:rsidP="001E6B31">
            <w:pPr>
              <w:spacing w:after="0" w:line="240" w:lineRule="auto"/>
              <w:jc w:val="center"/>
              <w:rPr>
                <w:rFonts w:ascii="Times New Roman" w:eastAsia="Times New Roman" w:hAnsi="Times New Roman"/>
                <w:lang w:val="fr-FR" w:eastAsia="fr-FR"/>
              </w:rPr>
            </w:pPr>
            <w:r w:rsidRPr="001E6B31">
              <w:rPr>
                <w:rFonts w:ascii="Times New Roman" w:eastAsia="Times New Roman" w:hAnsi="Times New Roman"/>
                <w:lang w:val="fr-FR" w:eastAsia="fr-FR"/>
              </w:rPr>
              <w:t>1</w:t>
            </w:r>
            <w:r w:rsidR="00842081">
              <w:rPr>
                <w:rFonts w:ascii="Times New Roman" w:eastAsia="Times New Roman" w:hAnsi="Times New Roman"/>
                <w:lang w:val="fr-FR" w:eastAsia="fr-FR"/>
              </w:rPr>
              <w:t>.</w:t>
            </w:r>
            <w:r w:rsidRPr="001E6B31">
              <w:rPr>
                <w:rFonts w:ascii="Times New Roman" w:eastAsia="Times New Roman" w:hAnsi="Times New Roman"/>
                <w:lang w:val="fr-FR" w:eastAsia="fr-FR"/>
              </w:rPr>
              <w:t>547</w:t>
            </w:r>
          </w:p>
        </w:tc>
        <w:tc>
          <w:tcPr>
            <w:tcW w:w="882" w:type="pct"/>
            <w:tcBorders>
              <w:top w:val="nil"/>
              <w:left w:val="nil"/>
              <w:bottom w:val="nil"/>
              <w:right w:val="nil"/>
            </w:tcBorders>
            <w:shd w:val="clear" w:color="auto" w:fill="auto"/>
            <w:noWrap/>
            <w:vAlign w:val="bottom"/>
            <w:hideMark/>
          </w:tcPr>
          <w:p w14:paraId="582B2E7C" w14:textId="77777777" w:rsidR="001E6B31" w:rsidRPr="001E6B31" w:rsidRDefault="001E6B31" w:rsidP="001E6B31">
            <w:pPr>
              <w:spacing w:after="0" w:line="240" w:lineRule="auto"/>
              <w:jc w:val="center"/>
              <w:rPr>
                <w:rFonts w:ascii="Times New Roman" w:eastAsia="Times New Roman" w:hAnsi="Times New Roman"/>
                <w:lang w:val="fr-FR" w:eastAsia="fr-FR"/>
              </w:rPr>
            </w:pPr>
            <w:r w:rsidRPr="001E6B31">
              <w:rPr>
                <w:rFonts w:ascii="Times New Roman" w:eastAsia="Times New Roman" w:hAnsi="Times New Roman"/>
                <w:lang w:val="fr-FR" w:eastAsia="fr-FR"/>
              </w:rPr>
              <w:t>69</w:t>
            </w:r>
            <w:r w:rsidR="00842081">
              <w:rPr>
                <w:rFonts w:ascii="Times New Roman" w:eastAsia="Times New Roman" w:hAnsi="Times New Roman"/>
                <w:lang w:val="fr-FR" w:eastAsia="fr-FR"/>
              </w:rPr>
              <w:t>.</w:t>
            </w:r>
            <w:r w:rsidRPr="001E6B31">
              <w:rPr>
                <w:rFonts w:ascii="Times New Roman" w:eastAsia="Times New Roman" w:hAnsi="Times New Roman"/>
                <w:lang w:val="fr-FR" w:eastAsia="fr-FR"/>
              </w:rPr>
              <w:t>853</w:t>
            </w:r>
          </w:p>
        </w:tc>
      </w:tr>
      <w:tr w:rsidR="001E6B31" w:rsidRPr="001E6B31" w14:paraId="1F72F4B9" w14:textId="77777777" w:rsidTr="001E6B31">
        <w:trPr>
          <w:trHeight w:val="300"/>
        </w:trPr>
        <w:tc>
          <w:tcPr>
            <w:tcW w:w="713" w:type="pct"/>
            <w:tcBorders>
              <w:top w:val="nil"/>
              <w:left w:val="nil"/>
              <w:bottom w:val="nil"/>
              <w:right w:val="nil"/>
            </w:tcBorders>
            <w:shd w:val="clear" w:color="auto" w:fill="auto"/>
            <w:noWrap/>
            <w:vAlign w:val="bottom"/>
            <w:hideMark/>
          </w:tcPr>
          <w:p w14:paraId="0CD6699F" w14:textId="77777777" w:rsidR="001E6B31" w:rsidRPr="001E6B31" w:rsidRDefault="001E6B31" w:rsidP="001E6B31">
            <w:pPr>
              <w:spacing w:after="0" w:line="240" w:lineRule="auto"/>
              <w:rPr>
                <w:rFonts w:ascii="Times New Roman" w:eastAsia="Times New Roman" w:hAnsi="Times New Roman"/>
                <w:lang w:val="fr-FR" w:eastAsia="fr-FR"/>
              </w:rPr>
            </w:pPr>
            <w:r w:rsidRPr="001E6B31">
              <w:rPr>
                <w:rFonts w:ascii="Times New Roman" w:eastAsia="Times New Roman" w:hAnsi="Times New Roman"/>
                <w:lang w:val="fr-FR" w:eastAsia="fr-FR"/>
              </w:rPr>
              <w:t>Ghana</w:t>
            </w:r>
          </w:p>
        </w:tc>
        <w:tc>
          <w:tcPr>
            <w:tcW w:w="360" w:type="pct"/>
            <w:tcBorders>
              <w:top w:val="nil"/>
              <w:left w:val="nil"/>
              <w:bottom w:val="nil"/>
              <w:right w:val="nil"/>
            </w:tcBorders>
            <w:shd w:val="clear" w:color="auto" w:fill="auto"/>
            <w:noWrap/>
            <w:vAlign w:val="bottom"/>
            <w:hideMark/>
          </w:tcPr>
          <w:p w14:paraId="189EC1AB" w14:textId="77777777" w:rsidR="001E6B31" w:rsidRPr="001E6B31" w:rsidRDefault="001E6B31" w:rsidP="001E6B31">
            <w:pPr>
              <w:spacing w:after="0" w:line="240" w:lineRule="auto"/>
              <w:rPr>
                <w:rFonts w:ascii="Times New Roman" w:eastAsia="Times New Roman" w:hAnsi="Times New Roman"/>
                <w:lang w:val="fr-FR" w:eastAsia="fr-FR"/>
              </w:rPr>
            </w:pPr>
            <w:r w:rsidRPr="001E6B31">
              <w:rPr>
                <w:rFonts w:ascii="Times New Roman" w:eastAsia="Times New Roman" w:hAnsi="Times New Roman"/>
                <w:lang w:val="fr-FR" w:eastAsia="fr-FR"/>
              </w:rPr>
              <w:t>GHA</w:t>
            </w:r>
          </w:p>
        </w:tc>
        <w:tc>
          <w:tcPr>
            <w:tcW w:w="1118" w:type="pct"/>
            <w:tcBorders>
              <w:top w:val="nil"/>
              <w:left w:val="nil"/>
              <w:bottom w:val="nil"/>
              <w:right w:val="nil"/>
            </w:tcBorders>
            <w:shd w:val="clear" w:color="auto" w:fill="auto"/>
            <w:noWrap/>
            <w:vAlign w:val="bottom"/>
            <w:hideMark/>
          </w:tcPr>
          <w:p w14:paraId="1D788CD9" w14:textId="77777777" w:rsidR="001E6B31" w:rsidRPr="001E6B31" w:rsidRDefault="00842081" w:rsidP="001E6B31">
            <w:pPr>
              <w:spacing w:after="0" w:line="240" w:lineRule="auto"/>
              <w:jc w:val="center"/>
              <w:rPr>
                <w:rFonts w:ascii="Times New Roman" w:eastAsia="Times New Roman" w:hAnsi="Times New Roman"/>
                <w:lang w:val="fr-FR" w:eastAsia="fr-FR"/>
              </w:rPr>
            </w:pPr>
            <w:r>
              <w:rPr>
                <w:rFonts w:ascii="Times New Roman" w:eastAsia="Times New Roman" w:hAnsi="Times New Roman"/>
                <w:lang w:val="fr-FR" w:eastAsia="fr-FR"/>
              </w:rPr>
              <w:t>1,</w:t>
            </w:r>
            <w:r w:rsidR="001E6B31" w:rsidRPr="001E6B31">
              <w:rPr>
                <w:rFonts w:ascii="Times New Roman" w:eastAsia="Times New Roman" w:hAnsi="Times New Roman"/>
                <w:lang w:val="fr-FR" w:eastAsia="fr-FR"/>
              </w:rPr>
              <w:t>25%</w:t>
            </w:r>
          </w:p>
        </w:tc>
        <w:tc>
          <w:tcPr>
            <w:tcW w:w="964" w:type="pct"/>
            <w:tcBorders>
              <w:top w:val="nil"/>
              <w:left w:val="nil"/>
              <w:bottom w:val="nil"/>
              <w:right w:val="nil"/>
            </w:tcBorders>
            <w:shd w:val="clear" w:color="auto" w:fill="auto"/>
            <w:noWrap/>
            <w:vAlign w:val="bottom"/>
            <w:hideMark/>
          </w:tcPr>
          <w:p w14:paraId="34C01E80" w14:textId="77777777" w:rsidR="001E6B31" w:rsidRPr="001E6B31" w:rsidRDefault="00842081" w:rsidP="001E6B31">
            <w:pPr>
              <w:spacing w:after="0" w:line="240" w:lineRule="auto"/>
              <w:jc w:val="center"/>
              <w:rPr>
                <w:rFonts w:ascii="Times New Roman" w:eastAsia="Times New Roman" w:hAnsi="Times New Roman"/>
                <w:lang w:val="fr-FR" w:eastAsia="fr-FR"/>
              </w:rPr>
            </w:pPr>
            <w:r>
              <w:rPr>
                <w:rFonts w:ascii="Times New Roman" w:eastAsia="Times New Roman" w:hAnsi="Times New Roman"/>
                <w:lang w:val="fr-FR" w:eastAsia="fr-FR"/>
              </w:rPr>
              <w:t>0,</w:t>
            </w:r>
            <w:r w:rsidR="001E6B31" w:rsidRPr="001E6B31">
              <w:rPr>
                <w:rFonts w:ascii="Times New Roman" w:eastAsia="Times New Roman" w:hAnsi="Times New Roman"/>
                <w:lang w:val="fr-FR" w:eastAsia="fr-FR"/>
              </w:rPr>
              <w:t>02</w:t>
            </w:r>
          </w:p>
        </w:tc>
        <w:tc>
          <w:tcPr>
            <w:tcW w:w="963" w:type="pct"/>
            <w:tcBorders>
              <w:top w:val="nil"/>
              <w:left w:val="nil"/>
              <w:bottom w:val="nil"/>
              <w:right w:val="nil"/>
            </w:tcBorders>
            <w:shd w:val="clear" w:color="auto" w:fill="auto"/>
            <w:noWrap/>
            <w:vAlign w:val="bottom"/>
            <w:hideMark/>
          </w:tcPr>
          <w:p w14:paraId="495EDAC8" w14:textId="77777777" w:rsidR="001E6B31" w:rsidRPr="001E6B31" w:rsidRDefault="001E6B31" w:rsidP="001E6B31">
            <w:pPr>
              <w:spacing w:after="0" w:line="240" w:lineRule="auto"/>
              <w:jc w:val="center"/>
              <w:rPr>
                <w:rFonts w:ascii="Times New Roman" w:eastAsia="Times New Roman" w:hAnsi="Times New Roman"/>
                <w:lang w:val="fr-FR" w:eastAsia="fr-FR"/>
              </w:rPr>
            </w:pPr>
            <w:r w:rsidRPr="001E6B31">
              <w:rPr>
                <w:rFonts w:ascii="Times New Roman" w:eastAsia="Times New Roman" w:hAnsi="Times New Roman"/>
                <w:lang w:val="fr-FR" w:eastAsia="fr-FR"/>
              </w:rPr>
              <w:t>925</w:t>
            </w:r>
          </w:p>
        </w:tc>
        <w:tc>
          <w:tcPr>
            <w:tcW w:w="882" w:type="pct"/>
            <w:tcBorders>
              <w:top w:val="nil"/>
              <w:left w:val="nil"/>
              <w:bottom w:val="nil"/>
              <w:right w:val="nil"/>
            </w:tcBorders>
            <w:shd w:val="clear" w:color="auto" w:fill="auto"/>
            <w:noWrap/>
            <w:vAlign w:val="bottom"/>
            <w:hideMark/>
          </w:tcPr>
          <w:p w14:paraId="56FC1308" w14:textId="77777777" w:rsidR="001E6B31" w:rsidRPr="001E6B31" w:rsidRDefault="001E6B31" w:rsidP="001E6B31">
            <w:pPr>
              <w:spacing w:after="0" w:line="240" w:lineRule="auto"/>
              <w:jc w:val="center"/>
              <w:rPr>
                <w:rFonts w:ascii="Times New Roman" w:eastAsia="Times New Roman" w:hAnsi="Times New Roman"/>
                <w:lang w:val="fr-FR" w:eastAsia="fr-FR"/>
              </w:rPr>
            </w:pPr>
            <w:r w:rsidRPr="001E6B31">
              <w:rPr>
                <w:rFonts w:ascii="Times New Roman" w:eastAsia="Times New Roman" w:hAnsi="Times New Roman"/>
                <w:lang w:val="fr-FR" w:eastAsia="fr-FR"/>
              </w:rPr>
              <w:t>44</w:t>
            </w:r>
            <w:r w:rsidR="00842081">
              <w:rPr>
                <w:rFonts w:ascii="Times New Roman" w:eastAsia="Times New Roman" w:hAnsi="Times New Roman"/>
                <w:lang w:val="fr-FR" w:eastAsia="fr-FR"/>
              </w:rPr>
              <w:t>.</w:t>
            </w:r>
            <w:r w:rsidRPr="001E6B31">
              <w:rPr>
                <w:rFonts w:ascii="Times New Roman" w:eastAsia="Times New Roman" w:hAnsi="Times New Roman"/>
                <w:lang w:val="fr-FR" w:eastAsia="fr-FR"/>
              </w:rPr>
              <w:t>011</w:t>
            </w:r>
          </w:p>
        </w:tc>
      </w:tr>
      <w:tr w:rsidR="001E6B31" w:rsidRPr="001E6B31" w14:paraId="2DE1E513" w14:textId="77777777" w:rsidTr="001E6B31">
        <w:trPr>
          <w:trHeight w:val="300"/>
        </w:trPr>
        <w:tc>
          <w:tcPr>
            <w:tcW w:w="713" w:type="pct"/>
            <w:tcBorders>
              <w:top w:val="nil"/>
              <w:left w:val="nil"/>
              <w:bottom w:val="nil"/>
              <w:right w:val="nil"/>
            </w:tcBorders>
            <w:shd w:val="clear" w:color="auto" w:fill="auto"/>
            <w:noWrap/>
            <w:vAlign w:val="bottom"/>
            <w:hideMark/>
          </w:tcPr>
          <w:p w14:paraId="18231661" w14:textId="77777777" w:rsidR="001E6B31" w:rsidRPr="001E6B31" w:rsidRDefault="001E6B31" w:rsidP="001E6B31">
            <w:pPr>
              <w:spacing w:after="0" w:line="240" w:lineRule="auto"/>
              <w:rPr>
                <w:rFonts w:ascii="Times New Roman" w:eastAsia="Times New Roman" w:hAnsi="Times New Roman"/>
                <w:lang w:val="fr-FR" w:eastAsia="fr-FR"/>
              </w:rPr>
            </w:pPr>
            <w:proofErr w:type="spellStart"/>
            <w:r w:rsidRPr="001E6B31">
              <w:rPr>
                <w:rFonts w:ascii="Times New Roman" w:eastAsia="Times New Roman" w:hAnsi="Times New Roman"/>
                <w:lang w:val="fr-FR" w:eastAsia="fr-FR"/>
              </w:rPr>
              <w:t>Slovenia</w:t>
            </w:r>
            <w:proofErr w:type="spellEnd"/>
          </w:p>
        </w:tc>
        <w:tc>
          <w:tcPr>
            <w:tcW w:w="360" w:type="pct"/>
            <w:tcBorders>
              <w:top w:val="nil"/>
              <w:left w:val="nil"/>
              <w:bottom w:val="nil"/>
              <w:right w:val="nil"/>
            </w:tcBorders>
            <w:shd w:val="clear" w:color="auto" w:fill="auto"/>
            <w:noWrap/>
            <w:vAlign w:val="bottom"/>
            <w:hideMark/>
          </w:tcPr>
          <w:p w14:paraId="151E516C" w14:textId="77777777" w:rsidR="001E6B31" w:rsidRPr="001E6B31" w:rsidRDefault="001E6B31" w:rsidP="001E6B31">
            <w:pPr>
              <w:spacing w:after="0" w:line="240" w:lineRule="auto"/>
              <w:rPr>
                <w:rFonts w:ascii="Times New Roman" w:eastAsia="Times New Roman" w:hAnsi="Times New Roman"/>
                <w:lang w:val="fr-FR" w:eastAsia="fr-FR"/>
              </w:rPr>
            </w:pPr>
            <w:r w:rsidRPr="001E6B31">
              <w:rPr>
                <w:rFonts w:ascii="Times New Roman" w:eastAsia="Times New Roman" w:hAnsi="Times New Roman"/>
                <w:lang w:val="fr-FR" w:eastAsia="fr-FR"/>
              </w:rPr>
              <w:t>SVN</w:t>
            </w:r>
          </w:p>
        </w:tc>
        <w:tc>
          <w:tcPr>
            <w:tcW w:w="1118" w:type="pct"/>
            <w:tcBorders>
              <w:top w:val="nil"/>
              <w:left w:val="nil"/>
              <w:bottom w:val="nil"/>
              <w:right w:val="nil"/>
            </w:tcBorders>
            <w:shd w:val="clear" w:color="auto" w:fill="auto"/>
            <w:noWrap/>
            <w:vAlign w:val="bottom"/>
            <w:hideMark/>
          </w:tcPr>
          <w:p w14:paraId="472648F7" w14:textId="77777777" w:rsidR="001E6B31" w:rsidRPr="001E6B31" w:rsidRDefault="00842081" w:rsidP="001E6B31">
            <w:pPr>
              <w:spacing w:after="0" w:line="240" w:lineRule="auto"/>
              <w:jc w:val="center"/>
              <w:rPr>
                <w:rFonts w:ascii="Times New Roman" w:eastAsia="Times New Roman" w:hAnsi="Times New Roman"/>
                <w:lang w:val="fr-FR" w:eastAsia="fr-FR"/>
              </w:rPr>
            </w:pPr>
            <w:r>
              <w:rPr>
                <w:rFonts w:ascii="Times New Roman" w:eastAsia="Times New Roman" w:hAnsi="Times New Roman"/>
                <w:lang w:val="fr-FR" w:eastAsia="fr-FR"/>
              </w:rPr>
              <w:t>0,</w:t>
            </w:r>
            <w:r w:rsidR="001E6B31" w:rsidRPr="001E6B31">
              <w:rPr>
                <w:rFonts w:ascii="Times New Roman" w:eastAsia="Times New Roman" w:hAnsi="Times New Roman"/>
                <w:lang w:val="fr-FR" w:eastAsia="fr-FR"/>
              </w:rPr>
              <w:t>13%</w:t>
            </w:r>
          </w:p>
        </w:tc>
        <w:tc>
          <w:tcPr>
            <w:tcW w:w="964" w:type="pct"/>
            <w:tcBorders>
              <w:top w:val="nil"/>
              <w:left w:val="nil"/>
              <w:bottom w:val="nil"/>
              <w:right w:val="nil"/>
            </w:tcBorders>
            <w:shd w:val="clear" w:color="auto" w:fill="auto"/>
            <w:noWrap/>
            <w:vAlign w:val="bottom"/>
            <w:hideMark/>
          </w:tcPr>
          <w:p w14:paraId="22CA166E" w14:textId="77777777" w:rsidR="001E6B31" w:rsidRPr="001E6B31" w:rsidRDefault="00842081" w:rsidP="001E6B31">
            <w:pPr>
              <w:spacing w:after="0" w:line="240" w:lineRule="auto"/>
              <w:jc w:val="center"/>
              <w:rPr>
                <w:rFonts w:ascii="Times New Roman" w:eastAsia="Times New Roman" w:hAnsi="Times New Roman"/>
                <w:lang w:val="fr-FR" w:eastAsia="fr-FR"/>
              </w:rPr>
            </w:pPr>
            <w:r>
              <w:rPr>
                <w:rFonts w:ascii="Times New Roman" w:eastAsia="Times New Roman" w:hAnsi="Times New Roman"/>
                <w:lang w:val="fr-FR" w:eastAsia="fr-FR"/>
              </w:rPr>
              <w:t>0,</w:t>
            </w:r>
            <w:r w:rsidR="001E6B31" w:rsidRPr="001E6B31">
              <w:rPr>
                <w:rFonts w:ascii="Times New Roman" w:eastAsia="Times New Roman" w:hAnsi="Times New Roman"/>
                <w:lang w:val="fr-FR" w:eastAsia="fr-FR"/>
              </w:rPr>
              <w:t>01</w:t>
            </w:r>
          </w:p>
        </w:tc>
        <w:tc>
          <w:tcPr>
            <w:tcW w:w="963" w:type="pct"/>
            <w:tcBorders>
              <w:top w:val="nil"/>
              <w:left w:val="nil"/>
              <w:bottom w:val="nil"/>
              <w:right w:val="nil"/>
            </w:tcBorders>
            <w:shd w:val="clear" w:color="auto" w:fill="auto"/>
            <w:noWrap/>
            <w:vAlign w:val="bottom"/>
            <w:hideMark/>
          </w:tcPr>
          <w:p w14:paraId="3DCB469D" w14:textId="77777777" w:rsidR="001E6B31" w:rsidRPr="001E6B31" w:rsidRDefault="001E6B31" w:rsidP="001E6B31">
            <w:pPr>
              <w:spacing w:after="0" w:line="240" w:lineRule="auto"/>
              <w:jc w:val="center"/>
              <w:rPr>
                <w:rFonts w:ascii="Times New Roman" w:eastAsia="Times New Roman" w:hAnsi="Times New Roman"/>
                <w:lang w:val="fr-FR" w:eastAsia="fr-FR"/>
              </w:rPr>
            </w:pPr>
            <w:r w:rsidRPr="001E6B31">
              <w:rPr>
                <w:rFonts w:ascii="Times New Roman" w:eastAsia="Times New Roman" w:hAnsi="Times New Roman"/>
                <w:lang w:val="fr-FR" w:eastAsia="fr-FR"/>
              </w:rPr>
              <w:t>151</w:t>
            </w:r>
          </w:p>
        </w:tc>
        <w:tc>
          <w:tcPr>
            <w:tcW w:w="882" w:type="pct"/>
            <w:tcBorders>
              <w:top w:val="nil"/>
              <w:left w:val="nil"/>
              <w:bottom w:val="nil"/>
              <w:right w:val="nil"/>
            </w:tcBorders>
            <w:shd w:val="clear" w:color="auto" w:fill="auto"/>
            <w:noWrap/>
            <w:vAlign w:val="bottom"/>
            <w:hideMark/>
          </w:tcPr>
          <w:p w14:paraId="3A60C7E8" w14:textId="77777777" w:rsidR="001E6B31" w:rsidRPr="001E6B31" w:rsidRDefault="001E6B31" w:rsidP="001E6B31">
            <w:pPr>
              <w:spacing w:after="0" w:line="240" w:lineRule="auto"/>
              <w:jc w:val="center"/>
              <w:rPr>
                <w:rFonts w:ascii="Times New Roman" w:eastAsia="Times New Roman" w:hAnsi="Times New Roman"/>
                <w:lang w:val="fr-FR" w:eastAsia="fr-FR"/>
              </w:rPr>
            </w:pPr>
            <w:r w:rsidRPr="001E6B31">
              <w:rPr>
                <w:rFonts w:ascii="Times New Roman" w:eastAsia="Times New Roman" w:hAnsi="Times New Roman"/>
                <w:lang w:val="fr-FR" w:eastAsia="fr-FR"/>
              </w:rPr>
              <w:t>2</w:t>
            </w:r>
            <w:r w:rsidR="00842081">
              <w:rPr>
                <w:rFonts w:ascii="Times New Roman" w:eastAsia="Times New Roman" w:hAnsi="Times New Roman"/>
                <w:lang w:val="fr-FR" w:eastAsia="fr-FR"/>
              </w:rPr>
              <w:t>.</w:t>
            </w:r>
            <w:r w:rsidRPr="001E6B31">
              <w:rPr>
                <w:rFonts w:ascii="Times New Roman" w:eastAsia="Times New Roman" w:hAnsi="Times New Roman"/>
                <w:lang w:val="fr-FR" w:eastAsia="fr-FR"/>
              </w:rPr>
              <w:t>243</w:t>
            </w:r>
          </w:p>
        </w:tc>
      </w:tr>
      <w:tr w:rsidR="001E6B31" w:rsidRPr="001E6B31" w14:paraId="0C330483" w14:textId="77777777" w:rsidTr="001E6B31">
        <w:trPr>
          <w:trHeight w:val="300"/>
        </w:trPr>
        <w:tc>
          <w:tcPr>
            <w:tcW w:w="713" w:type="pct"/>
            <w:tcBorders>
              <w:top w:val="nil"/>
              <w:left w:val="nil"/>
              <w:bottom w:val="nil"/>
              <w:right w:val="nil"/>
            </w:tcBorders>
            <w:shd w:val="clear" w:color="auto" w:fill="auto"/>
            <w:noWrap/>
            <w:vAlign w:val="bottom"/>
            <w:hideMark/>
          </w:tcPr>
          <w:p w14:paraId="4E1DE2EB" w14:textId="77777777" w:rsidR="001E6B31" w:rsidRPr="001E6B31" w:rsidRDefault="008233B3" w:rsidP="001E6B31">
            <w:pPr>
              <w:spacing w:after="0" w:line="240" w:lineRule="auto"/>
              <w:rPr>
                <w:rFonts w:ascii="Times New Roman" w:eastAsia="Times New Roman" w:hAnsi="Times New Roman"/>
                <w:lang w:val="fr-FR" w:eastAsia="fr-FR"/>
              </w:rPr>
            </w:pPr>
            <w:r>
              <w:rPr>
                <w:rFonts w:ascii="Times New Roman" w:eastAsia="Times New Roman" w:hAnsi="Times New Roman"/>
                <w:lang w:val="fr-FR" w:eastAsia="fr-FR"/>
              </w:rPr>
              <w:t>Cap</w:t>
            </w:r>
            <w:r w:rsidR="001E6B31" w:rsidRPr="001E6B31">
              <w:rPr>
                <w:rFonts w:ascii="Times New Roman" w:eastAsia="Times New Roman" w:hAnsi="Times New Roman"/>
                <w:lang w:val="fr-FR" w:eastAsia="fr-FR"/>
              </w:rPr>
              <w:t>o Verde</w:t>
            </w:r>
          </w:p>
        </w:tc>
        <w:tc>
          <w:tcPr>
            <w:tcW w:w="360" w:type="pct"/>
            <w:tcBorders>
              <w:top w:val="nil"/>
              <w:left w:val="nil"/>
              <w:bottom w:val="nil"/>
              <w:right w:val="nil"/>
            </w:tcBorders>
            <w:shd w:val="clear" w:color="auto" w:fill="auto"/>
            <w:noWrap/>
            <w:vAlign w:val="bottom"/>
            <w:hideMark/>
          </w:tcPr>
          <w:p w14:paraId="6B97231E" w14:textId="77777777" w:rsidR="001E6B31" w:rsidRPr="001E6B31" w:rsidRDefault="001E6B31" w:rsidP="001E6B31">
            <w:pPr>
              <w:spacing w:after="0" w:line="240" w:lineRule="auto"/>
              <w:rPr>
                <w:rFonts w:ascii="Times New Roman" w:eastAsia="Times New Roman" w:hAnsi="Times New Roman"/>
                <w:lang w:val="fr-FR" w:eastAsia="fr-FR"/>
              </w:rPr>
            </w:pPr>
            <w:r w:rsidRPr="001E6B31">
              <w:rPr>
                <w:rFonts w:ascii="Times New Roman" w:eastAsia="Times New Roman" w:hAnsi="Times New Roman"/>
                <w:lang w:val="fr-FR" w:eastAsia="fr-FR"/>
              </w:rPr>
              <w:t>CPV</w:t>
            </w:r>
          </w:p>
        </w:tc>
        <w:tc>
          <w:tcPr>
            <w:tcW w:w="1118" w:type="pct"/>
            <w:tcBorders>
              <w:top w:val="nil"/>
              <w:left w:val="nil"/>
              <w:bottom w:val="nil"/>
              <w:right w:val="nil"/>
            </w:tcBorders>
            <w:shd w:val="clear" w:color="auto" w:fill="auto"/>
            <w:noWrap/>
            <w:vAlign w:val="bottom"/>
            <w:hideMark/>
          </w:tcPr>
          <w:p w14:paraId="202B1642" w14:textId="77777777" w:rsidR="001E6B31" w:rsidRPr="001E6B31" w:rsidRDefault="00842081" w:rsidP="001E6B31">
            <w:pPr>
              <w:spacing w:after="0" w:line="240" w:lineRule="auto"/>
              <w:jc w:val="center"/>
              <w:rPr>
                <w:rFonts w:ascii="Times New Roman" w:eastAsia="Times New Roman" w:hAnsi="Times New Roman"/>
                <w:lang w:val="fr-FR" w:eastAsia="fr-FR"/>
              </w:rPr>
            </w:pPr>
            <w:r>
              <w:rPr>
                <w:rFonts w:ascii="Times New Roman" w:eastAsia="Times New Roman" w:hAnsi="Times New Roman"/>
                <w:lang w:val="fr-FR" w:eastAsia="fr-FR"/>
              </w:rPr>
              <w:t>0,</w:t>
            </w:r>
            <w:r w:rsidR="001E6B31" w:rsidRPr="001E6B31">
              <w:rPr>
                <w:rFonts w:ascii="Times New Roman" w:eastAsia="Times New Roman" w:hAnsi="Times New Roman"/>
                <w:lang w:val="fr-FR" w:eastAsia="fr-FR"/>
              </w:rPr>
              <w:t>15%</w:t>
            </w:r>
          </w:p>
        </w:tc>
        <w:tc>
          <w:tcPr>
            <w:tcW w:w="964" w:type="pct"/>
            <w:tcBorders>
              <w:top w:val="nil"/>
              <w:left w:val="nil"/>
              <w:bottom w:val="nil"/>
              <w:right w:val="nil"/>
            </w:tcBorders>
            <w:shd w:val="clear" w:color="auto" w:fill="auto"/>
            <w:noWrap/>
            <w:vAlign w:val="bottom"/>
            <w:hideMark/>
          </w:tcPr>
          <w:p w14:paraId="3001AC3B" w14:textId="77777777" w:rsidR="001E6B31" w:rsidRPr="001E6B31" w:rsidRDefault="00842081" w:rsidP="001E6B31">
            <w:pPr>
              <w:spacing w:after="0" w:line="240" w:lineRule="auto"/>
              <w:jc w:val="center"/>
              <w:rPr>
                <w:rFonts w:ascii="Times New Roman" w:eastAsia="Times New Roman" w:hAnsi="Times New Roman"/>
                <w:lang w:val="fr-FR" w:eastAsia="fr-FR"/>
              </w:rPr>
            </w:pPr>
            <w:r>
              <w:rPr>
                <w:rFonts w:ascii="Times New Roman" w:eastAsia="Times New Roman" w:hAnsi="Times New Roman"/>
                <w:lang w:val="fr-FR" w:eastAsia="fr-FR"/>
              </w:rPr>
              <w:t>0,</w:t>
            </w:r>
            <w:r w:rsidR="001E6B31" w:rsidRPr="001E6B31">
              <w:rPr>
                <w:rFonts w:ascii="Times New Roman" w:eastAsia="Times New Roman" w:hAnsi="Times New Roman"/>
                <w:lang w:val="fr-FR" w:eastAsia="fr-FR"/>
              </w:rPr>
              <w:t>01</w:t>
            </w:r>
          </w:p>
        </w:tc>
        <w:tc>
          <w:tcPr>
            <w:tcW w:w="963" w:type="pct"/>
            <w:tcBorders>
              <w:top w:val="nil"/>
              <w:left w:val="nil"/>
              <w:bottom w:val="nil"/>
              <w:right w:val="nil"/>
            </w:tcBorders>
            <w:shd w:val="clear" w:color="auto" w:fill="auto"/>
            <w:noWrap/>
            <w:vAlign w:val="bottom"/>
            <w:hideMark/>
          </w:tcPr>
          <w:p w14:paraId="4B392D7F" w14:textId="77777777" w:rsidR="001E6B31" w:rsidRPr="001E6B31" w:rsidRDefault="001E6B31" w:rsidP="001E6B31">
            <w:pPr>
              <w:spacing w:after="0" w:line="240" w:lineRule="auto"/>
              <w:jc w:val="center"/>
              <w:rPr>
                <w:rFonts w:ascii="Times New Roman" w:eastAsia="Times New Roman" w:hAnsi="Times New Roman"/>
                <w:lang w:val="fr-FR" w:eastAsia="fr-FR"/>
              </w:rPr>
            </w:pPr>
            <w:r w:rsidRPr="001E6B31">
              <w:rPr>
                <w:rFonts w:ascii="Times New Roman" w:eastAsia="Times New Roman" w:hAnsi="Times New Roman"/>
                <w:lang w:val="fr-FR" w:eastAsia="fr-FR"/>
              </w:rPr>
              <w:t>78</w:t>
            </w:r>
          </w:p>
        </w:tc>
        <w:tc>
          <w:tcPr>
            <w:tcW w:w="882" w:type="pct"/>
            <w:tcBorders>
              <w:top w:val="nil"/>
              <w:left w:val="nil"/>
              <w:bottom w:val="nil"/>
              <w:right w:val="nil"/>
            </w:tcBorders>
            <w:shd w:val="clear" w:color="auto" w:fill="auto"/>
            <w:noWrap/>
            <w:vAlign w:val="bottom"/>
            <w:hideMark/>
          </w:tcPr>
          <w:p w14:paraId="6B9347B6" w14:textId="77777777" w:rsidR="001E6B31" w:rsidRPr="001E6B31" w:rsidRDefault="001E6B31" w:rsidP="001E6B31">
            <w:pPr>
              <w:spacing w:after="0" w:line="240" w:lineRule="auto"/>
              <w:jc w:val="center"/>
              <w:rPr>
                <w:rFonts w:ascii="Times New Roman" w:eastAsia="Times New Roman" w:hAnsi="Times New Roman"/>
                <w:lang w:val="fr-FR" w:eastAsia="fr-FR"/>
              </w:rPr>
            </w:pPr>
            <w:r w:rsidRPr="001E6B31">
              <w:rPr>
                <w:rFonts w:ascii="Times New Roman" w:eastAsia="Times New Roman" w:hAnsi="Times New Roman"/>
                <w:lang w:val="fr-FR" w:eastAsia="fr-FR"/>
              </w:rPr>
              <w:t>3</w:t>
            </w:r>
            <w:r w:rsidR="00842081">
              <w:rPr>
                <w:rFonts w:ascii="Times New Roman" w:eastAsia="Times New Roman" w:hAnsi="Times New Roman"/>
                <w:lang w:val="fr-FR" w:eastAsia="fr-FR"/>
              </w:rPr>
              <w:t>.</w:t>
            </w:r>
            <w:r w:rsidRPr="001E6B31">
              <w:rPr>
                <w:rFonts w:ascii="Times New Roman" w:eastAsia="Times New Roman" w:hAnsi="Times New Roman"/>
                <w:lang w:val="fr-FR" w:eastAsia="fr-FR"/>
              </w:rPr>
              <w:t>888</w:t>
            </w:r>
          </w:p>
        </w:tc>
      </w:tr>
      <w:tr w:rsidR="001E6B31" w:rsidRPr="001E6B31" w14:paraId="474CB57C" w14:textId="77777777" w:rsidTr="001E6B31">
        <w:trPr>
          <w:trHeight w:val="300"/>
        </w:trPr>
        <w:tc>
          <w:tcPr>
            <w:tcW w:w="713" w:type="pct"/>
            <w:tcBorders>
              <w:top w:val="nil"/>
              <w:left w:val="nil"/>
              <w:bottom w:val="nil"/>
              <w:right w:val="nil"/>
            </w:tcBorders>
            <w:shd w:val="clear" w:color="auto" w:fill="auto"/>
            <w:noWrap/>
            <w:vAlign w:val="bottom"/>
            <w:hideMark/>
          </w:tcPr>
          <w:p w14:paraId="1C40BE94" w14:textId="77777777" w:rsidR="001E6B31" w:rsidRPr="001E6B31" w:rsidRDefault="001E6B31" w:rsidP="008233B3">
            <w:pPr>
              <w:spacing w:after="0" w:line="240" w:lineRule="auto"/>
              <w:rPr>
                <w:rFonts w:ascii="Times New Roman" w:eastAsia="Times New Roman" w:hAnsi="Times New Roman"/>
                <w:lang w:val="fr-FR" w:eastAsia="fr-FR"/>
              </w:rPr>
            </w:pPr>
            <w:proofErr w:type="spellStart"/>
            <w:r w:rsidRPr="001E6B31">
              <w:rPr>
                <w:rFonts w:ascii="Times New Roman" w:eastAsia="Times New Roman" w:hAnsi="Times New Roman"/>
                <w:lang w:val="fr-FR" w:eastAsia="fr-FR"/>
              </w:rPr>
              <w:t>U</w:t>
            </w:r>
            <w:r w:rsidR="008233B3">
              <w:rPr>
                <w:rFonts w:ascii="Times New Roman" w:eastAsia="Times New Roman" w:hAnsi="Times New Roman"/>
                <w:lang w:val="fr-FR" w:eastAsia="fr-FR"/>
              </w:rPr>
              <w:t>craina</w:t>
            </w:r>
            <w:proofErr w:type="spellEnd"/>
          </w:p>
        </w:tc>
        <w:tc>
          <w:tcPr>
            <w:tcW w:w="360" w:type="pct"/>
            <w:tcBorders>
              <w:top w:val="nil"/>
              <w:left w:val="nil"/>
              <w:bottom w:val="nil"/>
              <w:right w:val="nil"/>
            </w:tcBorders>
            <w:shd w:val="clear" w:color="auto" w:fill="auto"/>
            <w:noWrap/>
            <w:vAlign w:val="bottom"/>
            <w:hideMark/>
          </w:tcPr>
          <w:p w14:paraId="7ADBF4F3" w14:textId="77777777" w:rsidR="001E6B31" w:rsidRPr="001E6B31" w:rsidRDefault="001E6B31" w:rsidP="001E6B31">
            <w:pPr>
              <w:spacing w:after="0" w:line="240" w:lineRule="auto"/>
              <w:rPr>
                <w:rFonts w:ascii="Times New Roman" w:eastAsia="Times New Roman" w:hAnsi="Times New Roman"/>
                <w:lang w:val="fr-FR" w:eastAsia="fr-FR"/>
              </w:rPr>
            </w:pPr>
            <w:r w:rsidRPr="001E6B31">
              <w:rPr>
                <w:rFonts w:ascii="Times New Roman" w:eastAsia="Times New Roman" w:hAnsi="Times New Roman"/>
                <w:lang w:val="fr-FR" w:eastAsia="fr-FR"/>
              </w:rPr>
              <w:t>UKR</w:t>
            </w:r>
          </w:p>
        </w:tc>
        <w:tc>
          <w:tcPr>
            <w:tcW w:w="1118" w:type="pct"/>
            <w:tcBorders>
              <w:top w:val="nil"/>
              <w:left w:val="nil"/>
              <w:bottom w:val="nil"/>
              <w:right w:val="nil"/>
            </w:tcBorders>
            <w:shd w:val="clear" w:color="auto" w:fill="auto"/>
            <w:noWrap/>
            <w:vAlign w:val="bottom"/>
            <w:hideMark/>
          </w:tcPr>
          <w:p w14:paraId="63510F87" w14:textId="77777777" w:rsidR="001E6B31" w:rsidRPr="001E6B31" w:rsidRDefault="00842081" w:rsidP="001E6B31">
            <w:pPr>
              <w:spacing w:after="0" w:line="240" w:lineRule="auto"/>
              <w:jc w:val="center"/>
              <w:rPr>
                <w:rFonts w:ascii="Times New Roman" w:eastAsia="Times New Roman" w:hAnsi="Times New Roman"/>
                <w:lang w:val="fr-FR" w:eastAsia="fr-FR"/>
              </w:rPr>
            </w:pPr>
            <w:r>
              <w:rPr>
                <w:rFonts w:ascii="Times New Roman" w:eastAsia="Times New Roman" w:hAnsi="Times New Roman"/>
                <w:lang w:val="fr-FR" w:eastAsia="fr-FR"/>
              </w:rPr>
              <w:t>3,</w:t>
            </w:r>
            <w:r w:rsidR="001E6B31" w:rsidRPr="001E6B31">
              <w:rPr>
                <w:rFonts w:ascii="Times New Roman" w:eastAsia="Times New Roman" w:hAnsi="Times New Roman"/>
                <w:lang w:val="fr-FR" w:eastAsia="fr-FR"/>
              </w:rPr>
              <w:t>65%</w:t>
            </w:r>
          </w:p>
        </w:tc>
        <w:tc>
          <w:tcPr>
            <w:tcW w:w="964" w:type="pct"/>
            <w:tcBorders>
              <w:top w:val="nil"/>
              <w:left w:val="nil"/>
              <w:bottom w:val="nil"/>
              <w:right w:val="nil"/>
            </w:tcBorders>
            <w:shd w:val="clear" w:color="auto" w:fill="auto"/>
            <w:noWrap/>
            <w:vAlign w:val="bottom"/>
            <w:hideMark/>
          </w:tcPr>
          <w:p w14:paraId="37CD949F" w14:textId="77777777" w:rsidR="001E6B31" w:rsidRPr="001E6B31" w:rsidRDefault="00842081" w:rsidP="001E6B31">
            <w:pPr>
              <w:spacing w:after="0" w:line="240" w:lineRule="auto"/>
              <w:jc w:val="center"/>
              <w:rPr>
                <w:rFonts w:ascii="Times New Roman" w:eastAsia="Times New Roman" w:hAnsi="Times New Roman"/>
                <w:lang w:val="fr-FR" w:eastAsia="fr-FR"/>
              </w:rPr>
            </w:pPr>
            <w:r>
              <w:rPr>
                <w:rFonts w:ascii="Times New Roman" w:eastAsia="Times New Roman" w:hAnsi="Times New Roman"/>
                <w:lang w:val="fr-FR" w:eastAsia="fr-FR"/>
              </w:rPr>
              <w:t>0,</w:t>
            </w:r>
            <w:r w:rsidR="001E6B31" w:rsidRPr="001E6B31">
              <w:rPr>
                <w:rFonts w:ascii="Times New Roman" w:eastAsia="Times New Roman" w:hAnsi="Times New Roman"/>
                <w:lang w:val="fr-FR" w:eastAsia="fr-FR"/>
              </w:rPr>
              <w:t>01</w:t>
            </w:r>
          </w:p>
        </w:tc>
        <w:tc>
          <w:tcPr>
            <w:tcW w:w="963" w:type="pct"/>
            <w:tcBorders>
              <w:top w:val="nil"/>
              <w:left w:val="nil"/>
              <w:bottom w:val="nil"/>
              <w:right w:val="nil"/>
            </w:tcBorders>
            <w:shd w:val="clear" w:color="auto" w:fill="auto"/>
            <w:noWrap/>
            <w:vAlign w:val="bottom"/>
            <w:hideMark/>
          </w:tcPr>
          <w:p w14:paraId="64CB64C9" w14:textId="77777777" w:rsidR="001E6B31" w:rsidRPr="001E6B31" w:rsidRDefault="001E6B31" w:rsidP="001E6B31">
            <w:pPr>
              <w:spacing w:after="0" w:line="240" w:lineRule="auto"/>
              <w:jc w:val="center"/>
              <w:rPr>
                <w:rFonts w:ascii="Times New Roman" w:eastAsia="Times New Roman" w:hAnsi="Times New Roman"/>
                <w:lang w:val="fr-FR" w:eastAsia="fr-FR"/>
              </w:rPr>
            </w:pPr>
            <w:r w:rsidRPr="001E6B31">
              <w:rPr>
                <w:rFonts w:ascii="Times New Roman" w:eastAsia="Times New Roman" w:hAnsi="Times New Roman"/>
                <w:lang w:val="fr-FR" w:eastAsia="fr-FR"/>
              </w:rPr>
              <w:t>3</w:t>
            </w:r>
            <w:r w:rsidR="00842081">
              <w:rPr>
                <w:rFonts w:ascii="Times New Roman" w:eastAsia="Times New Roman" w:hAnsi="Times New Roman"/>
                <w:lang w:val="fr-FR" w:eastAsia="fr-FR"/>
              </w:rPr>
              <w:t>.</w:t>
            </w:r>
            <w:r w:rsidRPr="001E6B31">
              <w:rPr>
                <w:rFonts w:ascii="Times New Roman" w:eastAsia="Times New Roman" w:hAnsi="Times New Roman"/>
                <w:lang w:val="fr-FR" w:eastAsia="fr-FR"/>
              </w:rPr>
              <w:t>071</w:t>
            </w:r>
          </w:p>
        </w:tc>
        <w:tc>
          <w:tcPr>
            <w:tcW w:w="882" w:type="pct"/>
            <w:tcBorders>
              <w:top w:val="nil"/>
              <w:left w:val="nil"/>
              <w:bottom w:val="nil"/>
              <w:right w:val="nil"/>
            </w:tcBorders>
            <w:shd w:val="clear" w:color="auto" w:fill="auto"/>
            <w:noWrap/>
            <w:vAlign w:val="bottom"/>
            <w:hideMark/>
          </w:tcPr>
          <w:p w14:paraId="69E668BB" w14:textId="77777777" w:rsidR="001E6B31" w:rsidRPr="001E6B31" w:rsidRDefault="001E6B31" w:rsidP="001E6B31">
            <w:pPr>
              <w:spacing w:after="0" w:line="240" w:lineRule="auto"/>
              <w:jc w:val="center"/>
              <w:rPr>
                <w:rFonts w:ascii="Times New Roman" w:eastAsia="Times New Roman" w:hAnsi="Times New Roman"/>
                <w:lang w:val="fr-FR" w:eastAsia="fr-FR"/>
              </w:rPr>
            </w:pPr>
            <w:r w:rsidRPr="001E6B31">
              <w:rPr>
                <w:rFonts w:ascii="Times New Roman" w:eastAsia="Times New Roman" w:hAnsi="Times New Roman"/>
                <w:lang w:val="fr-FR" w:eastAsia="fr-FR"/>
              </w:rPr>
              <w:t>175</w:t>
            </w:r>
            <w:r w:rsidR="00842081">
              <w:rPr>
                <w:rFonts w:ascii="Times New Roman" w:eastAsia="Times New Roman" w:hAnsi="Times New Roman"/>
                <w:lang w:val="fr-FR" w:eastAsia="fr-FR"/>
              </w:rPr>
              <w:t>.</w:t>
            </w:r>
            <w:r w:rsidRPr="001E6B31">
              <w:rPr>
                <w:rFonts w:ascii="Times New Roman" w:eastAsia="Times New Roman" w:hAnsi="Times New Roman"/>
                <w:lang w:val="fr-FR" w:eastAsia="fr-FR"/>
              </w:rPr>
              <w:t>383</w:t>
            </w:r>
          </w:p>
        </w:tc>
      </w:tr>
      <w:tr w:rsidR="001E6B31" w:rsidRPr="001E6B31" w14:paraId="1C34A794" w14:textId="77777777" w:rsidTr="001E6B31">
        <w:trPr>
          <w:trHeight w:val="300"/>
        </w:trPr>
        <w:tc>
          <w:tcPr>
            <w:tcW w:w="713" w:type="pct"/>
            <w:tcBorders>
              <w:top w:val="nil"/>
              <w:left w:val="nil"/>
              <w:bottom w:val="nil"/>
              <w:right w:val="nil"/>
            </w:tcBorders>
            <w:shd w:val="clear" w:color="auto" w:fill="auto"/>
            <w:noWrap/>
            <w:vAlign w:val="bottom"/>
            <w:hideMark/>
          </w:tcPr>
          <w:p w14:paraId="64DB30EF" w14:textId="77777777" w:rsidR="001E6B31" w:rsidRPr="001E6B31" w:rsidRDefault="001E6B31" w:rsidP="001E6B31">
            <w:pPr>
              <w:spacing w:after="0" w:line="240" w:lineRule="auto"/>
              <w:rPr>
                <w:rFonts w:ascii="Times New Roman" w:eastAsia="Times New Roman" w:hAnsi="Times New Roman"/>
                <w:lang w:val="fr-FR" w:eastAsia="fr-FR"/>
              </w:rPr>
            </w:pPr>
            <w:proofErr w:type="spellStart"/>
            <w:r w:rsidRPr="001E6B31">
              <w:rPr>
                <w:rFonts w:ascii="Times New Roman" w:eastAsia="Times New Roman" w:hAnsi="Times New Roman"/>
                <w:lang w:val="fr-FR" w:eastAsia="fr-FR"/>
              </w:rPr>
              <w:t>Eritrea</w:t>
            </w:r>
            <w:proofErr w:type="spellEnd"/>
          </w:p>
        </w:tc>
        <w:tc>
          <w:tcPr>
            <w:tcW w:w="360" w:type="pct"/>
            <w:tcBorders>
              <w:top w:val="nil"/>
              <w:left w:val="nil"/>
              <w:bottom w:val="nil"/>
              <w:right w:val="nil"/>
            </w:tcBorders>
            <w:shd w:val="clear" w:color="auto" w:fill="auto"/>
            <w:noWrap/>
            <w:vAlign w:val="bottom"/>
            <w:hideMark/>
          </w:tcPr>
          <w:p w14:paraId="47F12753" w14:textId="77777777" w:rsidR="001E6B31" w:rsidRPr="001E6B31" w:rsidRDefault="001E6B31" w:rsidP="001E6B31">
            <w:pPr>
              <w:spacing w:after="0" w:line="240" w:lineRule="auto"/>
              <w:rPr>
                <w:rFonts w:ascii="Times New Roman" w:eastAsia="Times New Roman" w:hAnsi="Times New Roman"/>
                <w:lang w:val="fr-FR" w:eastAsia="fr-FR"/>
              </w:rPr>
            </w:pPr>
            <w:r w:rsidRPr="001E6B31">
              <w:rPr>
                <w:rFonts w:ascii="Times New Roman" w:eastAsia="Times New Roman" w:hAnsi="Times New Roman"/>
                <w:lang w:val="fr-FR" w:eastAsia="fr-FR"/>
              </w:rPr>
              <w:t>ERI</w:t>
            </w:r>
          </w:p>
        </w:tc>
        <w:tc>
          <w:tcPr>
            <w:tcW w:w="1118" w:type="pct"/>
            <w:tcBorders>
              <w:top w:val="nil"/>
              <w:left w:val="nil"/>
              <w:bottom w:val="nil"/>
              <w:right w:val="nil"/>
            </w:tcBorders>
            <w:shd w:val="clear" w:color="auto" w:fill="auto"/>
            <w:noWrap/>
            <w:vAlign w:val="bottom"/>
            <w:hideMark/>
          </w:tcPr>
          <w:p w14:paraId="097E8794" w14:textId="77777777" w:rsidR="001E6B31" w:rsidRPr="001E6B31" w:rsidRDefault="00842081" w:rsidP="001E6B31">
            <w:pPr>
              <w:spacing w:after="0" w:line="240" w:lineRule="auto"/>
              <w:jc w:val="center"/>
              <w:rPr>
                <w:rFonts w:ascii="Times New Roman" w:eastAsia="Times New Roman" w:hAnsi="Times New Roman"/>
                <w:lang w:val="fr-FR" w:eastAsia="fr-FR"/>
              </w:rPr>
            </w:pPr>
            <w:r>
              <w:rPr>
                <w:rFonts w:ascii="Times New Roman" w:eastAsia="Times New Roman" w:hAnsi="Times New Roman"/>
                <w:lang w:val="fr-FR" w:eastAsia="fr-FR"/>
              </w:rPr>
              <w:t>0,</w:t>
            </w:r>
            <w:r w:rsidR="001E6B31" w:rsidRPr="001E6B31">
              <w:rPr>
                <w:rFonts w:ascii="Times New Roman" w:eastAsia="Times New Roman" w:hAnsi="Times New Roman"/>
                <w:lang w:val="fr-FR" w:eastAsia="fr-FR"/>
              </w:rPr>
              <w:t>28%</w:t>
            </w:r>
          </w:p>
        </w:tc>
        <w:tc>
          <w:tcPr>
            <w:tcW w:w="964" w:type="pct"/>
            <w:tcBorders>
              <w:top w:val="nil"/>
              <w:left w:val="nil"/>
              <w:bottom w:val="nil"/>
              <w:right w:val="nil"/>
            </w:tcBorders>
            <w:shd w:val="clear" w:color="auto" w:fill="auto"/>
            <w:noWrap/>
            <w:vAlign w:val="bottom"/>
            <w:hideMark/>
          </w:tcPr>
          <w:p w14:paraId="5623E5DF" w14:textId="77777777" w:rsidR="001E6B31" w:rsidRPr="001E6B31" w:rsidRDefault="00842081" w:rsidP="001E6B31">
            <w:pPr>
              <w:spacing w:after="0" w:line="240" w:lineRule="auto"/>
              <w:jc w:val="center"/>
              <w:rPr>
                <w:rFonts w:ascii="Times New Roman" w:eastAsia="Times New Roman" w:hAnsi="Times New Roman"/>
                <w:lang w:val="fr-FR" w:eastAsia="fr-FR"/>
              </w:rPr>
            </w:pPr>
            <w:r>
              <w:rPr>
                <w:rFonts w:ascii="Times New Roman" w:eastAsia="Times New Roman" w:hAnsi="Times New Roman"/>
                <w:lang w:val="fr-FR" w:eastAsia="fr-FR"/>
              </w:rPr>
              <w:t>0,</w:t>
            </w:r>
            <w:r w:rsidR="001E6B31" w:rsidRPr="001E6B31">
              <w:rPr>
                <w:rFonts w:ascii="Times New Roman" w:eastAsia="Times New Roman" w:hAnsi="Times New Roman"/>
                <w:lang w:val="fr-FR" w:eastAsia="fr-FR"/>
              </w:rPr>
              <w:t>01</w:t>
            </w:r>
          </w:p>
        </w:tc>
        <w:tc>
          <w:tcPr>
            <w:tcW w:w="963" w:type="pct"/>
            <w:tcBorders>
              <w:top w:val="nil"/>
              <w:left w:val="nil"/>
              <w:bottom w:val="nil"/>
              <w:right w:val="nil"/>
            </w:tcBorders>
            <w:shd w:val="clear" w:color="auto" w:fill="auto"/>
            <w:noWrap/>
            <w:vAlign w:val="bottom"/>
            <w:hideMark/>
          </w:tcPr>
          <w:p w14:paraId="3A368330" w14:textId="77777777" w:rsidR="001E6B31" w:rsidRPr="001E6B31" w:rsidRDefault="001E6B31" w:rsidP="001E6B31">
            <w:pPr>
              <w:spacing w:after="0" w:line="240" w:lineRule="auto"/>
              <w:jc w:val="center"/>
              <w:rPr>
                <w:rFonts w:ascii="Times New Roman" w:eastAsia="Times New Roman" w:hAnsi="Times New Roman"/>
                <w:lang w:val="fr-FR" w:eastAsia="fr-FR"/>
              </w:rPr>
            </w:pPr>
            <w:r w:rsidRPr="001E6B31">
              <w:rPr>
                <w:rFonts w:ascii="Times New Roman" w:eastAsia="Times New Roman" w:hAnsi="Times New Roman"/>
                <w:lang w:val="fr-FR" w:eastAsia="fr-FR"/>
              </w:rPr>
              <w:t>171</w:t>
            </w:r>
          </w:p>
        </w:tc>
        <w:tc>
          <w:tcPr>
            <w:tcW w:w="882" w:type="pct"/>
            <w:tcBorders>
              <w:top w:val="nil"/>
              <w:left w:val="nil"/>
              <w:bottom w:val="nil"/>
              <w:right w:val="nil"/>
            </w:tcBorders>
            <w:shd w:val="clear" w:color="auto" w:fill="auto"/>
            <w:noWrap/>
            <w:vAlign w:val="bottom"/>
            <w:hideMark/>
          </w:tcPr>
          <w:p w14:paraId="5853A6D9" w14:textId="77777777" w:rsidR="001E6B31" w:rsidRPr="001E6B31" w:rsidRDefault="001E6B31" w:rsidP="001E6B31">
            <w:pPr>
              <w:spacing w:after="0" w:line="240" w:lineRule="auto"/>
              <w:jc w:val="center"/>
              <w:rPr>
                <w:rFonts w:ascii="Times New Roman" w:eastAsia="Times New Roman" w:hAnsi="Times New Roman"/>
                <w:lang w:val="fr-FR" w:eastAsia="fr-FR"/>
              </w:rPr>
            </w:pPr>
            <w:r w:rsidRPr="001E6B31">
              <w:rPr>
                <w:rFonts w:ascii="Times New Roman" w:eastAsia="Times New Roman" w:hAnsi="Times New Roman"/>
                <w:lang w:val="fr-FR" w:eastAsia="fr-FR"/>
              </w:rPr>
              <w:t>8</w:t>
            </w:r>
            <w:r w:rsidR="00842081">
              <w:rPr>
                <w:rFonts w:ascii="Times New Roman" w:eastAsia="Times New Roman" w:hAnsi="Times New Roman"/>
                <w:lang w:val="fr-FR" w:eastAsia="fr-FR"/>
              </w:rPr>
              <w:t>.</w:t>
            </w:r>
            <w:r w:rsidRPr="001E6B31">
              <w:rPr>
                <w:rFonts w:ascii="Times New Roman" w:eastAsia="Times New Roman" w:hAnsi="Times New Roman"/>
                <w:lang w:val="fr-FR" w:eastAsia="fr-FR"/>
              </w:rPr>
              <w:t>035</w:t>
            </w:r>
          </w:p>
        </w:tc>
      </w:tr>
      <w:tr w:rsidR="001E6B31" w:rsidRPr="001E6B31" w14:paraId="5D617CD1" w14:textId="77777777" w:rsidTr="001E6B31">
        <w:trPr>
          <w:trHeight w:val="300"/>
        </w:trPr>
        <w:tc>
          <w:tcPr>
            <w:tcW w:w="713" w:type="pct"/>
            <w:tcBorders>
              <w:top w:val="nil"/>
              <w:left w:val="nil"/>
              <w:bottom w:val="nil"/>
              <w:right w:val="nil"/>
            </w:tcBorders>
            <w:shd w:val="clear" w:color="auto" w:fill="auto"/>
            <w:noWrap/>
            <w:vAlign w:val="bottom"/>
            <w:hideMark/>
          </w:tcPr>
          <w:p w14:paraId="2B0D9CF4" w14:textId="77777777" w:rsidR="001E6B31" w:rsidRPr="001E6B31" w:rsidRDefault="001E6B31" w:rsidP="001E6B31">
            <w:pPr>
              <w:spacing w:after="0" w:line="240" w:lineRule="auto"/>
              <w:rPr>
                <w:rFonts w:ascii="Times New Roman" w:eastAsia="Times New Roman" w:hAnsi="Times New Roman"/>
                <w:lang w:val="fr-FR" w:eastAsia="fr-FR"/>
              </w:rPr>
            </w:pPr>
            <w:r w:rsidRPr="001E6B31">
              <w:rPr>
                <w:rFonts w:ascii="Times New Roman" w:eastAsia="Times New Roman" w:hAnsi="Times New Roman"/>
                <w:lang w:val="fr-FR" w:eastAsia="fr-FR"/>
              </w:rPr>
              <w:t>Burkina Faso</w:t>
            </w:r>
          </w:p>
        </w:tc>
        <w:tc>
          <w:tcPr>
            <w:tcW w:w="360" w:type="pct"/>
            <w:tcBorders>
              <w:top w:val="nil"/>
              <w:left w:val="nil"/>
              <w:bottom w:val="nil"/>
              <w:right w:val="nil"/>
            </w:tcBorders>
            <w:shd w:val="clear" w:color="auto" w:fill="auto"/>
            <w:noWrap/>
            <w:vAlign w:val="bottom"/>
            <w:hideMark/>
          </w:tcPr>
          <w:p w14:paraId="444AFB5B" w14:textId="77777777" w:rsidR="001E6B31" w:rsidRPr="001E6B31" w:rsidRDefault="001E6B31" w:rsidP="001E6B31">
            <w:pPr>
              <w:spacing w:after="0" w:line="240" w:lineRule="auto"/>
              <w:rPr>
                <w:rFonts w:ascii="Times New Roman" w:eastAsia="Times New Roman" w:hAnsi="Times New Roman"/>
                <w:lang w:val="fr-FR" w:eastAsia="fr-FR"/>
              </w:rPr>
            </w:pPr>
            <w:r w:rsidRPr="001E6B31">
              <w:rPr>
                <w:rFonts w:ascii="Times New Roman" w:eastAsia="Times New Roman" w:hAnsi="Times New Roman"/>
                <w:lang w:val="fr-FR" w:eastAsia="fr-FR"/>
              </w:rPr>
              <w:t>BFA</w:t>
            </w:r>
          </w:p>
        </w:tc>
        <w:tc>
          <w:tcPr>
            <w:tcW w:w="1118" w:type="pct"/>
            <w:tcBorders>
              <w:top w:val="nil"/>
              <w:left w:val="nil"/>
              <w:bottom w:val="nil"/>
              <w:right w:val="nil"/>
            </w:tcBorders>
            <w:shd w:val="clear" w:color="auto" w:fill="auto"/>
            <w:noWrap/>
            <w:vAlign w:val="bottom"/>
            <w:hideMark/>
          </w:tcPr>
          <w:p w14:paraId="0B99AD2D" w14:textId="77777777" w:rsidR="001E6B31" w:rsidRPr="001E6B31" w:rsidRDefault="00842081" w:rsidP="001E6B31">
            <w:pPr>
              <w:spacing w:after="0" w:line="240" w:lineRule="auto"/>
              <w:jc w:val="center"/>
              <w:rPr>
                <w:rFonts w:ascii="Times New Roman" w:eastAsia="Times New Roman" w:hAnsi="Times New Roman"/>
                <w:lang w:val="fr-FR" w:eastAsia="fr-FR"/>
              </w:rPr>
            </w:pPr>
            <w:r>
              <w:rPr>
                <w:rFonts w:ascii="Times New Roman" w:eastAsia="Times New Roman" w:hAnsi="Times New Roman"/>
                <w:lang w:val="fr-FR" w:eastAsia="fr-FR"/>
              </w:rPr>
              <w:t>0,</w:t>
            </w:r>
            <w:r w:rsidR="001E6B31" w:rsidRPr="001E6B31">
              <w:rPr>
                <w:rFonts w:ascii="Times New Roman" w:eastAsia="Times New Roman" w:hAnsi="Times New Roman"/>
                <w:lang w:val="fr-FR" w:eastAsia="fr-FR"/>
              </w:rPr>
              <w:t>29%</w:t>
            </w:r>
          </w:p>
        </w:tc>
        <w:tc>
          <w:tcPr>
            <w:tcW w:w="964" w:type="pct"/>
            <w:tcBorders>
              <w:top w:val="nil"/>
              <w:left w:val="nil"/>
              <w:bottom w:val="nil"/>
              <w:right w:val="nil"/>
            </w:tcBorders>
            <w:shd w:val="clear" w:color="auto" w:fill="auto"/>
            <w:noWrap/>
            <w:vAlign w:val="bottom"/>
            <w:hideMark/>
          </w:tcPr>
          <w:p w14:paraId="21954608" w14:textId="77777777" w:rsidR="001E6B31" w:rsidRPr="001E6B31" w:rsidRDefault="00842081" w:rsidP="001E6B31">
            <w:pPr>
              <w:spacing w:after="0" w:line="240" w:lineRule="auto"/>
              <w:jc w:val="center"/>
              <w:rPr>
                <w:rFonts w:ascii="Times New Roman" w:eastAsia="Times New Roman" w:hAnsi="Times New Roman"/>
                <w:lang w:val="fr-FR" w:eastAsia="fr-FR"/>
              </w:rPr>
            </w:pPr>
            <w:r>
              <w:rPr>
                <w:rFonts w:ascii="Times New Roman" w:eastAsia="Times New Roman" w:hAnsi="Times New Roman"/>
                <w:lang w:val="fr-FR" w:eastAsia="fr-FR"/>
              </w:rPr>
              <w:t>0,</w:t>
            </w:r>
            <w:r w:rsidR="001E6B31" w:rsidRPr="001E6B31">
              <w:rPr>
                <w:rFonts w:ascii="Times New Roman" w:eastAsia="Times New Roman" w:hAnsi="Times New Roman"/>
                <w:lang w:val="fr-FR" w:eastAsia="fr-FR"/>
              </w:rPr>
              <w:t>01</w:t>
            </w:r>
          </w:p>
        </w:tc>
        <w:tc>
          <w:tcPr>
            <w:tcW w:w="963" w:type="pct"/>
            <w:tcBorders>
              <w:top w:val="nil"/>
              <w:left w:val="nil"/>
              <w:bottom w:val="nil"/>
              <w:right w:val="nil"/>
            </w:tcBorders>
            <w:shd w:val="clear" w:color="auto" w:fill="auto"/>
            <w:noWrap/>
            <w:vAlign w:val="bottom"/>
            <w:hideMark/>
          </w:tcPr>
          <w:p w14:paraId="76AC5A99" w14:textId="77777777" w:rsidR="001E6B31" w:rsidRPr="001E6B31" w:rsidRDefault="001E6B31" w:rsidP="001E6B31">
            <w:pPr>
              <w:spacing w:after="0" w:line="240" w:lineRule="auto"/>
              <w:jc w:val="center"/>
              <w:rPr>
                <w:rFonts w:ascii="Times New Roman" w:eastAsia="Times New Roman" w:hAnsi="Times New Roman"/>
                <w:lang w:val="fr-FR" w:eastAsia="fr-FR"/>
              </w:rPr>
            </w:pPr>
            <w:r w:rsidRPr="001E6B31">
              <w:rPr>
                <w:rFonts w:ascii="Times New Roman" w:eastAsia="Times New Roman" w:hAnsi="Times New Roman"/>
                <w:lang w:val="fr-FR" w:eastAsia="fr-FR"/>
              </w:rPr>
              <w:t>138</w:t>
            </w:r>
          </w:p>
        </w:tc>
        <w:tc>
          <w:tcPr>
            <w:tcW w:w="882" w:type="pct"/>
            <w:tcBorders>
              <w:top w:val="nil"/>
              <w:left w:val="nil"/>
              <w:bottom w:val="nil"/>
              <w:right w:val="nil"/>
            </w:tcBorders>
            <w:shd w:val="clear" w:color="auto" w:fill="auto"/>
            <w:noWrap/>
            <w:vAlign w:val="bottom"/>
            <w:hideMark/>
          </w:tcPr>
          <w:p w14:paraId="4D1C9A8A" w14:textId="77777777" w:rsidR="001E6B31" w:rsidRPr="001E6B31" w:rsidRDefault="001E6B31" w:rsidP="001E6B31">
            <w:pPr>
              <w:spacing w:after="0" w:line="240" w:lineRule="auto"/>
              <w:jc w:val="center"/>
              <w:rPr>
                <w:rFonts w:ascii="Times New Roman" w:eastAsia="Times New Roman" w:hAnsi="Times New Roman"/>
                <w:lang w:val="fr-FR" w:eastAsia="fr-FR"/>
              </w:rPr>
            </w:pPr>
            <w:r w:rsidRPr="001E6B31">
              <w:rPr>
                <w:rFonts w:ascii="Times New Roman" w:eastAsia="Times New Roman" w:hAnsi="Times New Roman"/>
                <w:lang w:val="fr-FR" w:eastAsia="fr-FR"/>
              </w:rPr>
              <w:t>12</w:t>
            </w:r>
            <w:r w:rsidR="00842081">
              <w:rPr>
                <w:rFonts w:ascii="Times New Roman" w:eastAsia="Times New Roman" w:hAnsi="Times New Roman"/>
                <w:lang w:val="fr-FR" w:eastAsia="fr-FR"/>
              </w:rPr>
              <w:t>.</w:t>
            </w:r>
            <w:r w:rsidRPr="001E6B31">
              <w:rPr>
                <w:rFonts w:ascii="Times New Roman" w:eastAsia="Times New Roman" w:hAnsi="Times New Roman"/>
                <w:lang w:val="fr-FR" w:eastAsia="fr-FR"/>
              </w:rPr>
              <w:t>662</w:t>
            </w:r>
          </w:p>
        </w:tc>
      </w:tr>
      <w:tr w:rsidR="001E6B31" w:rsidRPr="001E6B31" w14:paraId="237A0094" w14:textId="77777777" w:rsidTr="001E6B31">
        <w:trPr>
          <w:trHeight w:val="300"/>
        </w:trPr>
        <w:tc>
          <w:tcPr>
            <w:tcW w:w="713" w:type="pct"/>
            <w:tcBorders>
              <w:top w:val="nil"/>
              <w:left w:val="nil"/>
              <w:bottom w:val="nil"/>
              <w:right w:val="nil"/>
            </w:tcBorders>
            <w:shd w:val="clear" w:color="auto" w:fill="auto"/>
            <w:noWrap/>
            <w:vAlign w:val="bottom"/>
            <w:hideMark/>
          </w:tcPr>
          <w:p w14:paraId="7FFE5236" w14:textId="77777777" w:rsidR="001E6B31" w:rsidRPr="001E6B31" w:rsidRDefault="001E6B31" w:rsidP="001E6B31">
            <w:pPr>
              <w:spacing w:after="0" w:line="240" w:lineRule="auto"/>
              <w:rPr>
                <w:rFonts w:ascii="Times New Roman" w:eastAsia="Times New Roman" w:hAnsi="Times New Roman"/>
                <w:lang w:val="fr-FR" w:eastAsia="fr-FR"/>
              </w:rPr>
            </w:pPr>
            <w:r w:rsidRPr="001E6B31">
              <w:rPr>
                <w:rFonts w:ascii="Times New Roman" w:eastAsia="Times New Roman" w:hAnsi="Times New Roman"/>
                <w:lang w:val="fr-FR" w:eastAsia="fr-FR"/>
              </w:rPr>
              <w:t>Georgia</w:t>
            </w:r>
          </w:p>
        </w:tc>
        <w:tc>
          <w:tcPr>
            <w:tcW w:w="360" w:type="pct"/>
            <w:tcBorders>
              <w:top w:val="nil"/>
              <w:left w:val="nil"/>
              <w:bottom w:val="nil"/>
              <w:right w:val="nil"/>
            </w:tcBorders>
            <w:shd w:val="clear" w:color="auto" w:fill="auto"/>
            <w:noWrap/>
            <w:vAlign w:val="bottom"/>
            <w:hideMark/>
          </w:tcPr>
          <w:p w14:paraId="5AA4DE39" w14:textId="77777777" w:rsidR="001E6B31" w:rsidRPr="001E6B31" w:rsidRDefault="001E6B31" w:rsidP="001E6B31">
            <w:pPr>
              <w:spacing w:after="0" w:line="240" w:lineRule="auto"/>
              <w:rPr>
                <w:rFonts w:ascii="Times New Roman" w:eastAsia="Times New Roman" w:hAnsi="Times New Roman"/>
                <w:lang w:val="fr-FR" w:eastAsia="fr-FR"/>
              </w:rPr>
            </w:pPr>
            <w:r w:rsidRPr="001E6B31">
              <w:rPr>
                <w:rFonts w:ascii="Times New Roman" w:eastAsia="Times New Roman" w:hAnsi="Times New Roman"/>
                <w:lang w:val="fr-FR" w:eastAsia="fr-FR"/>
              </w:rPr>
              <w:t>GEO</w:t>
            </w:r>
          </w:p>
        </w:tc>
        <w:tc>
          <w:tcPr>
            <w:tcW w:w="1118" w:type="pct"/>
            <w:tcBorders>
              <w:top w:val="nil"/>
              <w:left w:val="nil"/>
              <w:bottom w:val="nil"/>
              <w:right w:val="nil"/>
            </w:tcBorders>
            <w:shd w:val="clear" w:color="auto" w:fill="auto"/>
            <w:noWrap/>
            <w:vAlign w:val="bottom"/>
            <w:hideMark/>
          </w:tcPr>
          <w:p w14:paraId="01EE0D3F" w14:textId="77777777" w:rsidR="001E6B31" w:rsidRPr="001E6B31" w:rsidRDefault="00842081" w:rsidP="001E6B31">
            <w:pPr>
              <w:spacing w:after="0" w:line="240" w:lineRule="auto"/>
              <w:jc w:val="center"/>
              <w:rPr>
                <w:rFonts w:ascii="Times New Roman" w:eastAsia="Times New Roman" w:hAnsi="Times New Roman"/>
                <w:lang w:val="fr-FR" w:eastAsia="fr-FR"/>
              </w:rPr>
            </w:pPr>
            <w:r>
              <w:rPr>
                <w:rFonts w:ascii="Times New Roman" w:eastAsia="Times New Roman" w:hAnsi="Times New Roman"/>
                <w:lang w:val="fr-FR" w:eastAsia="fr-FR"/>
              </w:rPr>
              <w:t>0,</w:t>
            </w:r>
            <w:r w:rsidR="001E6B31" w:rsidRPr="001E6B31">
              <w:rPr>
                <w:rFonts w:ascii="Times New Roman" w:eastAsia="Times New Roman" w:hAnsi="Times New Roman"/>
                <w:lang w:val="fr-FR" w:eastAsia="fr-FR"/>
              </w:rPr>
              <w:t>16%</w:t>
            </w:r>
          </w:p>
        </w:tc>
        <w:tc>
          <w:tcPr>
            <w:tcW w:w="964" w:type="pct"/>
            <w:tcBorders>
              <w:top w:val="nil"/>
              <w:left w:val="nil"/>
              <w:bottom w:val="nil"/>
              <w:right w:val="nil"/>
            </w:tcBorders>
            <w:shd w:val="clear" w:color="auto" w:fill="auto"/>
            <w:noWrap/>
            <w:vAlign w:val="bottom"/>
            <w:hideMark/>
          </w:tcPr>
          <w:p w14:paraId="247EE9E1" w14:textId="77777777" w:rsidR="001E6B31" w:rsidRPr="001E6B31" w:rsidRDefault="00842081" w:rsidP="001E6B31">
            <w:pPr>
              <w:spacing w:after="0" w:line="240" w:lineRule="auto"/>
              <w:jc w:val="center"/>
              <w:rPr>
                <w:rFonts w:ascii="Times New Roman" w:eastAsia="Times New Roman" w:hAnsi="Times New Roman"/>
                <w:lang w:val="fr-FR" w:eastAsia="fr-FR"/>
              </w:rPr>
            </w:pPr>
            <w:r>
              <w:rPr>
                <w:rFonts w:ascii="Times New Roman" w:eastAsia="Times New Roman" w:hAnsi="Times New Roman"/>
                <w:lang w:val="fr-FR" w:eastAsia="fr-FR"/>
              </w:rPr>
              <w:t>0,</w:t>
            </w:r>
            <w:r w:rsidR="001E6B31" w:rsidRPr="001E6B31">
              <w:rPr>
                <w:rFonts w:ascii="Times New Roman" w:eastAsia="Times New Roman" w:hAnsi="Times New Roman"/>
                <w:lang w:val="fr-FR" w:eastAsia="fr-FR"/>
              </w:rPr>
              <w:t>01</w:t>
            </w:r>
          </w:p>
        </w:tc>
        <w:tc>
          <w:tcPr>
            <w:tcW w:w="963" w:type="pct"/>
            <w:tcBorders>
              <w:top w:val="nil"/>
              <w:left w:val="nil"/>
              <w:bottom w:val="nil"/>
              <w:right w:val="nil"/>
            </w:tcBorders>
            <w:shd w:val="clear" w:color="auto" w:fill="auto"/>
            <w:noWrap/>
            <w:vAlign w:val="bottom"/>
            <w:hideMark/>
          </w:tcPr>
          <w:p w14:paraId="33DF14DD" w14:textId="77777777" w:rsidR="001E6B31" w:rsidRPr="001E6B31" w:rsidRDefault="001E6B31" w:rsidP="001E6B31">
            <w:pPr>
              <w:spacing w:after="0" w:line="240" w:lineRule="auto"/>
              <w:jc w:val="center"/>
              <w:rPr>
                <w:rFonts w:ascii="Times New Roman" w:eastAsia="Times New Roman" w:hAnsi="Times New Roman"/>
                <w:lang w:val="fr-FR" w:eastAsia="fr-FR"/>
              </w:rPr>
            </w:pPr>
            <w:r w:rsidRPr="001E6B31">
              <w:rPr>
                <w:rFonts w:ascii="Times New Roman" w:eastAsia="Times New Roman" w:hAnsi="Times New Roman"/>
                <w:lang w:val="fr-FR" w:eastAsia="fr-FR"/>
              </w:rPr>
              <w:t>59</w:t>
            </w:r>
          </w:p>
        </w:tc>
        <w:tc>
          <w:tcPr>
            <w:tcW w:w="882" w:type="pct"/>
            <w:tcBorders>
              <w:top w:val="nil"/>
              <w:left w:val="nil"/>
              <w:bottom w:val="nil"/>
              <w:right w:val="nil"/>
            </w:tcBorders>
            <w:shd w:val="clear" w:color="auto" w:fill="auto"/>
            <w:noWrap/>
            <w:vAlign w:val="bottom"/>
            <w:hideMark/>
          </w:tcPr>
          <w:p w14:paraId="10302EA4" w14:textId="77777777" w:rsidR="001E6B31" w:rsidRPr="001E6B31" w:rsidRDefault="001E6B31" w:rsidP="001E6B31">
            <w:pPr>
              <w:spacing w:after="0" w:line="240" w:lineRule="auto"/>
              <w:jc w:val="center"/>
              <w:rPr>
                <w:rFonts w:ascii="Times New Roman" w:eastAsia="Times New Roman" w:hAnsi="Times New Roman"/>
                <w:lang w:val="fr-FR" w:eastAsia="fr-FR"/>
              </w:rPr>
            </w:pPr>
            <w:r w:rsidRPr="001E6B31">
              <w:rPr>
                <w:rFonts w:ascii="Times New Roman" w:eastAsia="Times New Roman" w:hAnsi="Times New Roman"/>
                <w:lang w:val="fr-FR" w:eastAsia="fr-FR"/>
              </w:rPr>
              <w:t>7</w:t>
            </w:r>
            <w:r w:rsidR="00842081">
              <w:rPr>
                <w:rFonts w:ascii="Times New Roman" w:eastAsia="Times New Roman" w:hAnsi="Times New Roman"/>
                <w:lang w:val="fr-FR" w:eastAsia="fr-FR"/>
              </w:rPr>
              <w:t>.</w:t>
            </w:r>
            <w:r w:rsidRPr="001E6B31">
              <w:rPr>
                <w:rFonts w:ascii="Times New Roman" w:eastAsia="Times New Roman" w:hAnsi="Times New Roman"/>
                <w:lang w:val="fr-FR" w:eastAsia="fr-FR"/>
              </w:rPr>
              <w:t>019</w:t>
            </w:r>
          </w:p>
        </w:tc>
      </w:tr>
      <w:tr w:rsidR="001E6B31" w:rsidRPr="001E6B31" w14:paraId="74EA00F0" w14:textId="77777777" w:rsidTr="001E6B31">
        <w:trPr>
          <w:trHeight w:val="300"/>
        </w:trPr>
        <w:tc>
          <w:tcPr>
            <w:tcW w:w="713" w:type="pct"/>
            <w:tcBorders>
              <w:top w:val="nil"/>
              <w:left w:val="nil"/>
              <w:bottom w:val="nil"/>
              <w:right w:val="nil"/>
            </w:tcBorders>
            <w:shd w:val="clear" w:color="auto" w:fill="auto"/>
            <w:noWrap/>
            <w:vAlign w:val="bottom"/>
            <w:hideMark/>
          </w:tcPr>
          <w:p w14:paraId="1A74EDAF" w14:textId="77777777" w:rsidR="001E6B31" w:rsidRPr="001E6B31" w:rsidRDefault="008233B3" w:rsidP="001E6B31">
            <w:pPr>
              <w:spacing w:after="0" w:line="240" w:lineRule="auto"/>
              <w:rPr>
                <w:rFonts w:ascii="Times New Roman" w:eastAsia="Times New Roman" w:hAnsi="Times New Roman"/>
                <w:lang w:val="fr-FR" w:eastAsia="fr-FR"/>
              </w:rPr>
            </w:pPr>
            <w:proofErr w:type="spellStart"/>
            <w:r>
              <w:rPr>
                <w:rFonts w:ascii="Times New Roman" w:eastAsia="Times New Roman" w:hAnsi="Times New Roman"/>
                <w:lang w:val="fr-FR" w:eastAsia="fr-FR"/>
              </w:rPr>
              <w:t>Filippine</w:t>
            </w:r>
            <w:proofErr w:type="spellEnd"/>
          </w:p>
        </w:tc>
        <w:tc>
          <w:tcPr>
            <w:tcW w:w="360" w:type="pct"/>
            <w:tcBorders>
              <w:top w:val="nil"/>
              <w:left w:val="nil"/>
              <w:bottom w:val="nil"/>
              <w:right w:val="nil"/>
            </w:tcBorders>
            <w:shd w:val="clear" w:color="auto" w:fill="auto"/>
            <w:noWrap/>
            <w:vAlign w:val="bottom"/>
            <w:hideMark/>
          </w:tcPr>
          <w:p w14:paraId="12CF03BB" w14:textId="77777777" w:rsidR="001E6B31" w:rsidRPr="001E6B31" w:rsidRDefault="001E6B31" w:rsidP="001E6B31">
            <w:pPr>
              <w:spacing w:after="0" w:line="240" w:lineRule="auto"/>
              <w:rPr>
                <w:rFonts w:ascii="Times New Roman" w:eastAsia="Times New Roman" w:hAnsi="Times New Roman"/>
                <w:lang w:val="fr-FR" w:eastAsia="fr-FR"/>
              </w:rPr>
            </w:pPr>
            <w:r w:rsidRPr="001E6B31">
              <w:rPr>
                <w:rFonts w:ascii="Times New Roman" w:eastAsia="Times New Roman" w:hAnsi="Times New Roman"/>
                <w:lang w:val="fr-FR" w:eastAsia="fr-FR"/>
              </w:rPr>
              <w:t>PHL</w:t>
            </w:r>
          </w:p>
        </w:tc>
        <w:tc>
          <w:tcPr>
            <w:tcW w:w="1118" w:type="pct"/>
            <w:tcBorders>
              <w:top w:val="nil"/>
              <w:left w:val="nil"/>
              <w:bottom w:val="nil"/>
              <w:right w:val="nil"/>
            </w:tcBorders>
            <w:shd w:val="clear" w:color="auto" w:fill="auto"/>
            <w:noWrap/>
            <w:vAlign w:val="bottom"/>
            <w:hideMark/>
          </w:tcPr>
          <w:p w14:paraId="2ACED668" w14:textId="77777777" w:rsidR="001E6B31" w:rsidRPr="001E6B31" w:rsidRDefault="00842081" w:rsidP="001E6B31">
            <w:pPr>
              <w:spacing w:after="0" w:line="240" w:lineRule="auto"/>
              <w:jc w:val="center"/>
              <w:rPr>
                <w:rFonts w:ascii="Times New Roman" w:eastAsia="Times New Roman" w:hAnsi="Times New Roman"/>
                <w:lang w:val="fr-FR" w:eastAsia="fr-FR"/>
              </w:rPr>
            </w:pPr>
            <w:r>
              <w:rPr>
                <w:rFonts w:ascii="Times New Roman" w:eastAsia="Times New Roman" w:hAnsi="Times New Roman"/>
                <w:lang w:val="fr-FR" w:eastAsia="fr-FR"/>
              </w:rPr>
              <w:t>3,</w:t>
            </w:r>
            <w:r w:rsidR="001E6B31" w:rsidRPr="001E6B31">
              <w:rPr>
                <w:rFonts w:ascii="Times New Roman" w:eastAsia="Times New Roman" w:hAnsi="Times New Roman"/>
                <w:lang w:val="fr-FR" w:eastAsia="fr-FR"/>
              </w:rPr>
              <w:t>33%</w:t>
            </w:r>
          </w:p>
        </w:tc>
        <w:tc>
          <w:tcPr>
            <w:tcW w:w="964" w:type="pct"/>
            <w:tcBorders>
              <w:top w:val="nil"/>
              <w:left w:val="nil"/>
              <w:bottom w:val="nil"/>
              <w:right w:val="nil"/>
            </w:tcBorders>
            <w:shd w:val="clear" w:color="auto" w:fill="auto"/>
            <w:noWrap/>
            <w:vAlign w:val="bottom"/>
            <w:hideMark/>
          </w:tcPr>
          <w:p w14:paraId="5C041378" w14:textId="77777777" w:rsidR="001E6B31" w:rsidRPr="001E6B31" w:rsidRDefault="00842081" w:rsidP="001E6B31">
            <w:pPr>
              <w:spacing w:after="0" w:line="240" w:lineRule="auto"/>
              <w:jc w:val="center"/>
              <w:rPr>
                <w:rFonts w:ascii="Times New Roman" w:eastAsia="Times New Roman" w:hAnsi="Times New Roman"/>
                <w:lang w:val="fr-FR" w:eastAsia="fr-FR"/>
              </w:rPr>
            </w:pPr>
            <w:r>
              <w:rPr>
                <w:rFonts w:ascii="Times New Roman" w:eastAsia="Times New Roman" w:hAnsi="Times New Roman"/>
                <w:lang w:val="fr-FR" w:eastAsia="fr-FR"/>
              </w:rPr>
              <w:t>0,</w:t>
            </w:r>
            <w:r w:rsidR="001E6B31" w:rsidRPr="001E6B31">
              <w:rPr>
                <w:rFonts w:ascii="Times New Roman" w:eastAsia="Times New Roman" w:hAnsi="Times New Roman"/>
                <w:lang w:val="fr-FR" w:eastAsia="fr-FR"/>
              </w:rPr>
              <w:t>01</w:t>
            </w:r>
          </w:p>
        </w:tc>
        <w:tc>
          <w:tcPr>
            <w:tcW w:w="963" w:type="pct"/>
            <w:tcBorders>
              <w:top w:val="nil"/>
              <w:left w:val="nil"/>
              <w:bottom w:val="nil"/>
              <w:right w:val="nil"/>
            </w:tcBorders>
            <w:shd w:val="clear" w:color="auto" w:fill="auto"/>
            <w:noWrap/>
            <w:vAlign w:val="bottom"/>
            <w:hideMark/>
          </w:tcPr>
          <w:p w14:paraId="236BCB92" w14:textId="77777777" w:rsidR="001E6B31" w:rsidRPr="001E6B31" w:rsidRDefault="001E6B31" w:rsidP="001E6B31">
            <w:pPr>
              <w:spacing w:after="0" w:line="240" w:lineRule="auto"/>
              <w:jc w:val="center"/>
              <w:rPr>
                <w:rFonts w:ascii="Times New Roman" w:eastAsia="Times New Roman" w:hAnsi="Times New Roman"/>
                <w:lang w:val="fr-FR" w:eastAsia="fr-FR"/>
              </w:rPr>
            </w:pPr>
            <w:r w:rsidRPr="001E6B31">
              <w:rPr>
                <w:rFonts w:ascii="Times New Roman" w:eastAsia="Times New Roman" w:hAnsi="Times New Roman"/>
                <w:lang w:val="fr-FR" w:eastAsia="fr-FR"/>
              </w:rPr>
              <w:t>790</w:t>
            </w:r>
          </w:p>
        </w:tc>
        <w:tc>
          <w:tcPr>
            <w:tcW w:w="882" w:type="pct"/>
            <w:tcBorders>
              <w:top w:val="nil"/>
              <w:left w:val="nil"/>
              <w:bottom w:val="nil"/>
              <w:right w:val="nil"/>
            </w:tcBorders>
            <w:shd w:val="clear" w:color="auto" w:fill="auto"/>
            <w:noWrap/>
            <w:vAlign w:val="bottom"/>
            <w:hideMark/>
          </w:tcPr>
          <w:p w14:paraId="796D65DE" w14:textId="77777777" w:rsidR="001E6B31" w:rsidRPr="001E6B31" w:rsidRDefault="001E6B31" w:rsidP="001E6B31">
            <w:pPr>
              <w:spacing w:after="0" w:line="240" w:lineRule="auto"/>
              <w:jc w:val="center"/>
              <w:rPr>
                <w:rFonts w:ascii="Times New Roman" w:eastAsia="Times New Roman" w:hAnsi="Times New Roman"/>
                <w:lang w:val="fr-FR" w:eastAsia="fr-FR"/>
              </w:rPr>
            </w:pPr>
            <w:r w:rsidRPr="001E6B31">
              <w:rPr>
                <w:rFonts w:ascii="Times New Roman" w:eastAsia="Times New Roman" w:hAnsi="Times New Roman"/>
                <w:lang w:val="fr-FR" w:eastAsia="fr-FR"/>
              </w:rPr>
              <w:t>12</w:t>
            </w:r>
            <w:r w:rsidR="00842081">
              <w:rPr>
                <w:rFonts w:ascii="Times New Roman" w:eastAsia="Times New Roman" w:hAnsi="Times New Roman"/>
                <w:lang w:val="fr-FR" w:eastAsia="fr-FR"/>
              </w:rPr>
              <w:t>.</w:t>
            </w:r>
            <w:r w:rsidRPr="001E6B31">
              <w:rPr>
                <w:rFonts w:ascii="Times New Roman" w:eastAsia="Times New Roman" w:hAnsi="Times New Roman"/>
                <w:lang w:val="fr-FR" w:eastAsia="fr-FR"/>
              </w:rPr>
              <w:t>8194</w:t>
            </w:r>
          </w:p>
        </w:tc>
      </w:tr>
      <w:tr w:rsidR="001E6B31" w:rsidRPr="001E6B31" w14:paraId="238A99F9" w14:textId="77777777" w:rsidTr="001E6B31">
        <w:trPr>
          <w:trHeight w:val="315"/>
        </w:trPr>
        <w:tc>
          <w:tcPr>
            <w:tcW w:w="713" w:type="pct"/>
            <w:tcBorders>
              <w:top w:val="nil"/>
              <w:left w:val="nil"/>
              <w:bottom w:val="double" w:sz="6" w:space="0" w:color="auto"/>
              <w:right w:val="nil"/>
            </w:tcBorders>
            <w:shd w:val="clear" w:color="auto" w:fill="auto"/>
            <w:noWrap/>
            <w:vAlign w:val="bottom"/>
            <w:hideMark/>
          </w:tcPr>
          <w:p w14:paraId="5032EACD" w14:textId="77777777" w:rsidR="001E6B31" w:rsidRPr="001E6B31" w:rsidRDefault="001E6B31" w:rsidP="001E6B31">
            <w:pPr>
              <w:spacing w:after="0" w:line="240" w:lineRule="auto"/>
              <w:rPr>
                <w:rFonts w:ascii="Times New Roman" w:eastAsia="Times New Roman" w:hAnsi="Times New Roman"/>
                <w:lang w:val="fr-FR" w:eastAsia="fr-FR"/>
              </w:rPr>
            </w:pPr>
            <w:r w:rsidRPr="001E6B31">
              <w:rPr>
                <w:rFonts w:ascii="Times New Roman" w:eastAsia="Times New Roman" w:hAnsi="Times New Roman"/>
                <w:lang w:val="fr-FR" w:eastAsia="fr-FR"/>
              </w:rPr>
              <w:t>Congo</w:t>
            </w:r>
          </w:p>
        </w:tc>
        <w:tc>
          <w:tcPr>
            <w:tcW w:w="360" w:type="pct"/>
            <w:tcBorders>
              <w:top w:val="nil"/>
              <w:left w:val="nil"/>
              <w:bottom w:val="double" w:sz="6" w:space="0" w:color="auto"/>
              <w:right w:val="nil"/>
            </w:tcBorders>
            <w:shd w:val="clear" w:color="auto" w:fill="auto"/>
            <w:noWrap/>
            <w:vAlign w:val="bottom"/>
            <w:hideMark/>
          </w:tcPr>
          <w:p w14:paraId="4C669ECD" w14:textId="77777777" w:rsidR="001E6B31" w:rsidRPr="001E6B31" w:rsidRDefault="001E6B31" w:rsidP="001E6B31">
            <w:pPr>
              <w:spacing w:after="0" w:line="240" w:lineRule="auto"/>
              <w:rPr>
                <w:rFonts w:ascii="Times New Roman" w:eastAsia="Times New Roman" w:hAnsi="Times New Roman"/>
                <w:lang w:val="fr-FR" w:eastAsia="fr-FR"/>
              </w:rPr>
            </w:pPr>
            <w:r w:rsidRPr="001E6B31">
              <w:rPr>
                <w:rFonts w:ascii="Times New Roman" w:eastAsia="Times New Roman" w:hAnsi="Times New Roman"/>
                <w:lang w:val="fr-FR" w:eastAsia="fr-FR"/>
              </w:rPr>
              <w:t>COG</w:t>
            </w:r>
          </w:p>
        </w:tc>
        <w:tc>
          <w:tcPr>
            <w:tcW w:w="1118" w:type="pct"/>
            <w:tcBorders>
              <w:top w:val="nil"/>
              <w:left w:val="nil"/>
              <w:bottom w:val="double" w:sz="6" w:space="0" w:color="auto"/>
              <w:right w:val="nil"/>
            </w:tcBorders>
            <w:shd w:val="clear" w:color="auto" w:fill="auto"/>
            <w:noWrap/>
            <w:vAlign w:val="bottom"/>
            <w:hideMark/>
          </w:tcPr>
          <w:p w14:paraId="17E700A2" w14:textId="77777777" w:rsidR="001E6B31" w:rsidRPr="001E6B31" w:rsidRDefault="00842081" w:rsidP="001E6B31">
            <w:pPr>
              <w:spacing w:after="0" w:line="240" w:lineRule="auto"/>
              <w:jc w:val="center"/>
              <w:rPr>
                <w:rFonts w:ascii="Times New Roman" w:eastAsia="Times New Roman" w:hAnsi="Times New Roman"/>
                <w:lang w:val="fr-FR" w:eastAsia="fr-FR"/>
              </w:rPr>
            </w:pPr>
            <w:r>
              <w:rPr>
                <w:rFonts w:ascii="Times New Roman" w:eastAsia="Times New Roman" w:hAnsi="Times New Roman"/>
                <w:lang w:val="fr-FR" w:eastAsia="fr-FR"/>
              </w:rPr>
              <w:t>0,</w:t>
            </w:r>
            <w:r w:rsidR="001E6B31" w:rsidRPr="001E6B31">
              <w:rPr>
                <w:rFonts w:ascii="Times New Roman" w:eastAsia="Times New Roman" w:hAnsi="Times New Roman"/>
                <w:lang w:val="fr-FR" w:eastAsia="fr-FR"/>
              </w:rPr>
              <w:t>11%</w:t>
            </w:r>
          </w:p>
        </w:tc>
        <w:tc>
          <w:tcPr>
            <w:tcW w:w="964" w:type="pct"/>
            <w:tcBorders>
              <w:top w:val="nil"/>
              <w:left w:val="nil"/>
              <w:bottom w:val="double" w:sz="6" w:space="0" w:color="auto"/>
              <w:right w:val="nil"/>
            </w:tcBorders>
            <w:shd w:val="clear" w:color="auto" w:fill="auto"/>
            <w:noWrap/>
            <w:vAlign w:val="bottom"/>
            <w:hideMark/>
          </w:tcPr>
          <w:p w14:paraId="140FF862" w14:textId="77777777" w:rsidR="001E6B31" w:rsidRPr="001E6B31" w:rsidRDefault="00842081" w:rsidP="001E6B31">
            <w:pPr>
              <w:spacing w:after="0" w:line="240" w:lineRule="auto"/>
              <w:jc w:val="center"/>
              <w:rPr>
                <w:rFonts w:ascii="Times New Roman" w:eastAsia="Times New Roman" w:hAnsi="Times New Roman"/>
                <w:lang w:val="fr-FR" w:eastAsia="fr-FR"/>
              </w:rPr>
            </w:pPr>
            <w:r>
              <w:rPr>
                <w:rFonts w:ascii="Times New Roman" w:eastAsia="Times New Roman" w:hAnsi="Times New Roman"/>
                <w:lang w:val="fr-FR" w:eastAsia="fr-FR"/>
              </w:rPr>
              <w:t>0,</w:t>
            </w:r>
            <w:r w:rsidR="001E6B31" w:rsidRPr="001E6B31">
              <w:rPr>
                <w:rFonts w:ascii="Times New Roman" w:eastAsia="Times New Roman" w:hAnsi="Times New Roman"/>
                <w:lang w:val="fr-FR" w:eastAsia="fr-FR"/>
              </w:rPr>
              <w:t>01</w:t>
            </w:r>
          </w:p>
        </w:tc>
        <w:tc>
          <w:tcPr>
            <w:tcW w:w="963" w:type="pct"/>
            <w:tcBorders>
              <w:top w:val="nil"/>
              <w:left w:val="nil"/>
              <w:bottom w:val="double" w:sz="6" w:space="0" w:color="auto"/>
              <w:right w:val="nil"/>
            </w:tcBorders>
            <w:shd w:val="clear" w:color="auto" w:fill="auto"/>
            <w:noWrap/>
            <w:vAlign w:val="bottom"/>
            <w:hideMark/>
          </w:tcPr>
          <w:p w14:paraId="43B87D8D" w14:textId="77777777" w:rsidR="001E6B31" w:rsidRPr="001E6B31" w:rsidRDefault="001E6B31" w:rsidP="001E6B31">
            <w:pPr>
              <w:spacing w:after="0" w:line="240" w:lineRule="auto"/>
              <w:jc w:val="center"/>
              <w:rPr>
                <w:rFonts w:ascii="Times New Roman" w:eastAsia="Times New Roman" w:hAnsi="Times New Roman"/>
                <w:lang w:val="fr-FR" w:eastAsia="fr-FR"/>
              </w:rPr>
            </w:pPr>
            <w:r w:rsidRPr="001E6B31">
              <w:rPr>
                <w:rFonts w:ascii="Times New Roman" w:eastAsia="Times New Roman" w:hAnsi="Times New Roman"/>
                <w:lang w:val="fr-FR" w:eastAsia="fr-FR"/>
              </w:rPr>
              <w:t>0</w:t>
            </w:r>
          </w:p>
        </w:tc>
        <w:tc>
          <w:tcPr>
            <w:tcW w:w="882" w:type="pct"/>
            <w:tcBorders>
              <w:top w:val="nil"/>
              <w:left w:val="nil"/>
              <w:bottom w:val="double" w:sz="6" w:space="0" w:color="auto"/>
              <w:right w:val="nil"/>
            </w:tcBorders>
            <w:shd w:val="clear" w:color="auto" w:fill="auto"/>
            <w:noWrap/>
            <w:vAlign w:val="bottom"/>
            <w:hideMark/>
          </w:tcPr>
          <w:p w14:paraId="17B55BAC" w14:textId="77777777" w:rsidR="001E6B31" w:rsidRPr="001E6B31" w:rsidRDefault="001E6B31" w:rsidP="001E6B31">
            <w:pPr>
              <w:spacing w:after="0" w:line="240" w:lineRule="auto"/>
              <w:jc w:val="center"/>
              <w:rPr>
                <w:rFonts w:ascii="Times New Roman" w:eastAsia="Times New Roman" w:hAnsi="Times New Roman"/>
                <w:lang w:val="fr-FR" w:eastAsia="fr-FR"/>
              </w:rPr>
            </w:pPr>
            <w:r w:rsidRPr="001E6B31">
              <w:rPr>
                <w:rFonts w:ascii="Times New Roman" w:eastAsia="Times New Roman" w:hAnsi="Times New Roman"/>
                <w:lang w:val="fr-FR" w:eastAsia="fr-FR"/>
              </w:rPr>
              <w:t>2</w:t>
            </w:r>
            <w:r w:rsidR="00842081">
              <w:rPr>
                <w:rFonts w:ascii="Times New Roman" w:eastAsia="Times New Roman" w:hAnsi="Times New Roman"/>
                <w:lang w:val="fr-FR" w:eastAsia="fr-FR"/>
              </w:rPr>
              <w:t>.</w:t>
            </w:r>
            <w:r w:rsidRPr="001E6B31">
              <w:rPr>
                <w:rFonts w:ascii="Times New Roman" w:eastAsia="Times New Roman" w:hAnsi="Times New Roman"/>
                <w:lang w:val="fr-FR" w:eastAsia="fr-FR"/>
              </w:rPr>
              <w:t>902</w:t>
            </w:r>
          </w:p>
        </w:tc>
      </w:tr>
    </w:tbl>
    <w:p w14:paraId="174199AF" w14:textId="77777777" w:rsidR="00190067" w:rsidRPr="00190067" w:rsidRDefault="00190067" w:rsidP="00AC4200">
      <w:pPr>
        <w:pStyle w:val="Notafigure"/>
      </w:pPr>
      <w:r w:rsidRPr="0059677E">
        <w:t>Nota.</w:t>
      </w:r>
      <w:r>
        <w:t xml:space="preserve"> Il tasso </w:t>
      </w:r>
      <w:proofErr w:type="gramStart"/>
      <w:r>
        <w:t xml:space="preserve">di </w:t>
      </w:r>
      <w:proofErr w:type="gramEnd"/>
      <w:r>
        <w:t>imprenditorialità è calcolato come il numero di ditte di immigrati diviso per il numero di immigrati sull’intero territorio nazionale.</w:t>
      </w:r>
      <w:r w:rsidR="00AC4200">
        <w:t xml:space="preserve"> Limitato alle nazionalità </w:t>
      </w:r>
      <w:r w:rsidR="001A145F">
        <w:t>con un peso relativo maggiore allo</w:t>
      </w:r>
      <w:r w:rsidR="00AC4200">
        <w:t xml:space="preserve"> </w:t>
      </w:r>
      <w:r w:rsidR="00B53951">
        <w:t>0.</w:t>
      </w:r>
      <w:r w:rsidR="00AC4200">
        <w:t>1% del totale nazionale</w:t>
      </w:r>
      <w:r w:rsidR="001A145F">
        <w:t xml:space="preserve">; le </w:t>
      </w:r>
      <w:proofErr w:type="gramStart"/>
      <w:r w:rsidR="001A145F">
        <w:t>77</w:t>
      </w:r>
      <w:proofErr w:type="gramEnd"/>
      <w:r w:rsidR="001A145F">
        <w:t xml:space="preserve"> nazionalità considerate rappresentano in media il 98% del totale degli immigrati</w:t>
      </w:r>
      <w:r w:rsidR="00B53951">
        <w:t>. Fonte: nostre elaborazioni su dati Istat e Camera di Commercio.</w:t>
      </w:r>
    </w:p>
    <w:p w14:paraId="4AB19934" w14:textId="6A345BDE" w:rsidR="00190067" w:rsidRDefault="00190067" w:rsidP="005A3056">
      <w:pPr>
        <w:spacing w:line="360" w:lineRule="auto"/>
        <w:ind w:right="-143"/>
        <w:jc w:val="both"/>
        <w:rPr>
          <w:rFonts w:ascii="Times New Roman" w:hAnsi="Times New Roman"/>
          <w:sz w:val="24"/>
          <w:szCs w:val="24"/>
        </w:rPr>
      </w:pPr>
      <w:r>
        <w:rPr>
          <w:rFonts w:ascii="Times New Roman" w:hAnsi="Times New Roman"/>
          <w:sz w:val="24"/>
          <w:szCs w:val="24"/>
        </w:rPr>
        <w:t xml:space="preserve">Gli immigrati sono tutti egualmente caratterizzati da </w:t>
      </w:r>
      <w:r w:rsidR="00506AD9">
        <w:rPr>
          <w:rFonts w:ascii="Times New Roman" w:hAnsi="Times New Roman"/>
          <w:sz w:val="24"/>
          <w:szCs w:val="24"/>
        </w:rPr>
        <w:t>u</w:t>
      </w:r>
      <w:r>
        <w:rPr>
          <w:rFonts w:ascii="Times New Roman" w:hAnsi="Times New Roman"/>
          <w:sz w:val="24"/>
          <w:szCs w:val="24"/>
        </w:rPr>
        <w:t xml:space="preserve">guale spirito imprenditoriale? Immigrati di diversa origine tendono a </w:t>
      </w:r>
      <w:proofErr w:type="gramStart"/>
      <w:r>
        <w:rPr>
          <w:rFonts w:ascii="Times New Roman" w:hAnsi="Times New Roman"/>
          <w:sz w:val="24"/>
          <w:szCs w:val="24"/>
        </w:rPr>
        <w:t>privilegiare</w:t>
      </w:r>
      <w:proofErr w:type="gramEnd"/>
      <w:r>
        <w:rPr>
          <w:rFonts w:ascii="Times New Roman" w:hAnsi="Times New Roman"/>
          <w:sz w:val="24"/>
          <w:szCs w:val="24"/>
        </w:rPr>
        <w:t xml:space="preserve"> certe province quando decidono di avviare un’attività? La Tabella </w:t>
      </w:r>
      <w:proofErr w:type="gramStart"/>
      <w:r>
        <w:rPr>
          <w:rFonts w:ascii="Times New Roman" w:hAnsi="Times New Roman"/>
          <w:sz w:val="24"/>
          <w:szCs w:val="24"/>
        </w:rPr>
        <w:t>1</w:t>
      </w:r>
      <w:proofErr w:type="gramEnd"/>
      <w:r>
        <w:rPr>
          <w:rFonts w:ascii="Times New Roman" w:hAnsi="Times New Roman"/>
          <w:sz w:val="24"/>
          <w:szCs w:val="24"/>
        </w:rPr>
        <w:t xml:space="preserve"> mostra il tasso di imprenditorialità per</w:t>
      </w:r>
      <w:r w:rsidR="001C754D">
        <w:rPr>
          <w:rFonts w:ascii="Times New Roman" w:hAnsi="Times New Roman"/>
          <w:sz w:val="24"/>
          <w:szCs w:val="24"/>
        </w:rPr>
        <w:t xml:space="preserve"> nazionalità, derivato dal rapporto fra il numero di imprese (ditte individuali) ed i residenti della medesima nazionalità. </w:t>
      </w:r>
    </w:p>
    <w:p w14:paraId="1A4F366F" w14:textId="41748136" w:rsidR="001C754D" w:rsidRDefault="000C3CB2" w:rsidP="005A3056">
      <w:pPr>
        <w:spacing w:line="360" w:lineRule="auto"/>
        <w:ind w:right="-143"/>
        <w:jc w:val="both"/>
        <w:rPr>
          <w:rFonts w:ascii="Times New Roman" w:hAnsi="Times New Roman"/>
          <w:sz w:val="24"/>
          <w:szCs w:val="24"/>
        </w:rPr>
      </w:pPr>
      <w:r>
        <w:rPr>
          <w:rFonts w:ascii="Times New Roman" w:hAnsi="Times New Roman"/>
          <w:sz w:val="24"/>
          <w:szCs w:val="24"/>
        </w:rPr>
        <w:t xml:space="preserve">Il tasso </w:t>
      </w:r>
      <w:proofErr w:type="gramStart"/>
      <w:r>
        <w:rPr>
          <w:rFonts w:ascii="Times New Roman" w:hAnsi="Times New Roman"/>
          <w:sz w:val="24"/>
          <w:szCs w:val="24"/>
        </w:rPr>
        <w:t xml:space="preserve">di </w:t>
      </w:r>
      <w:proofErr w:type="gramEnd"/>
      <w:r>
        <w:rPr>
          <w:rFonts w:ascii="Times New Roman" w:hAnsi="Times New Roman"/>
          <w:sz w:val="24"/>
          <w:szCs w:val="24"/>
        </w:rPr>
        <w:t>imprend</w:t>
      </w:r>
      <w:r w:rsidR="0059677E">
        <w:rPr>
          <w:rFonts w:ascii="Times New Roman" w:hAnsi="Times New Roman"/>
          <w:sz w:val="24"/>
          <w:szCs w:val="24"/>
        </w:rPr>
        <w:t>itorialità medio nel periodo 200</w:t>
      </w:r>
      <w:r>
        <w:rPr>
          <w:rFonts w:ascii="Times New Roman" w:hAnsi="Times New Roman"/>
          <w:sz w:val="24"/>
          <w:szCs w:val="24"/>
        </w:rPr>
        <w:t>2-2011 per le 71 nazionalità con un peso superiore allo 0,1%</w:t>
      </w:r>
      <w:r>
        <w:rPr>
          <w:rStyle w:val="Rimandonotaapidipagina"/>
          <w:rFonts w:ascii="Times New Roman" w:hAnsi="Times New Roman"/>
          <w:sz w:val="24"/>
          <w:szCs w:val="24"/>
        </w:rPr>
        <w:footnoteReference w:id="13"/>
      </w:r>
      <w:r>
        <w:rPr>
          <w:rFonts w:ascii="Times New Roman" w:hAnsi="Times New Roman"/>
          <w:sz w:val="24"/>
          <w:szCs w:val="24"/>
        </w:rPr>
        <w:t xml:space="preserve"> </w:t>
      </w:r>
      <w:proofErr w:type="gramStart"/>
      <w:r>
        <w:rPr>
          <w:rFonts w:ascii="Times New Roman" w:hAnsi="Times New Roman"/>
          <w:sz w:val="24"/>
          <w:szCs w:val="24"/>
        </w:rPr>
        <w:t>del</w:t>
      </w:r>
      <w:proofErr w:type="gramEnd"/>
      <w:r>
        <w:rPr>
          <w:rFonts w:ascii="Times New Roman" w:hAnsi="Times New Roman"/>
          <w:sz w:val="24"/>
          <w:szCs w:val="24"/>
        </w:rPr>
        <w:t xml:space="preserve"> </w:t>
      </w:r>
      <w:r w:rsidR="00842081">
        <w:rPr>
          <w:rFonts w:ascii="Times New Roman" w:hAnsi="Times New Roman"/>
          <w:sz w:val="24"/>
          <w:szCs w:val="24"/>
        </w:rPr>
        <w:t>totale degli immigrati è pari 0,</w:t>
      </w:r>
      <w:r>
        <w:rPr>
          <w:rFonts w:ascii="Times New Roman" w:hAnsi="Times New Roman"/>
          <w:sz w:val="24"/>
          <w:szCs w:val="24"/>
        </w:rPr>
        <w:t xml:space="preserve">13 imprese per </w:t>
      </w:r>
      <w:r w:rsidR="003C3574">
        <w:rPr>
          <w:rFonts w:ascii="Times New Roman" w:hAnsi="Times New Roman"/>
          <w:sz w:val="24"/>
          <w:szCs w:val="24"/>
        </w:rPr>
        <w:t xml:space="preserve">immigrato </w:t>
      </w:r>
      <w:r>
        <w:rPr>
          <w:rFonts w:ascii="Times New Roman" w:hAnsi="Times New Roman"/>
          <w:sz w:val="24"/>
          <w:szCs w:val="24"/>
        </w:rPr>
        <w:t>residente; un valore doppio rispetto a quello dei nativi</w:t>
      </w:r>
      <w:r w:rsidR="009656F4">
        <w:rPr>
          <w:rFonts w:ascii="Times New Roman" w:hAnsi="Times New Roman"/>
          <w:sz w:val="24"/>
          <w:szCs w:val="24"/>
        </w:rPr>
        <w:t>,</w:t>
      </w:r>
      <w:r w:rsidR="00842081">
        <w:rPr>
          <w:rFonts w:ascii="Times New Roman" w:hAnsi="Times New Roman"/>
          <w:sz w:val="24"/>
          <w:szCs w:val="24"/>
        </w:rPr>
        <w:t xml:space="preserve"> 0,</w:t>
      </w:r>
      <w:r>
        <w:rPr>
          <w:rFonts w:ascii="Times New Roman" w:hAnsi="Times New Roman"/>
          <w:sz w:val="24"/>
          <w:szCs w:val="24"/>
        </w:rPr>
        <w:t>06.</w:t>
      </w:r>
    </w:p>
    <w:p w14:paraId="6BE8124B" w14:textId="77777777" w:rsidR="00190067" w:rsidRDefault="00190067" w:rsidP="002E5FA5">
      <w:pPr>
        <w:pStyle w:val="Didascalia1"/>
      </w:pPr>
      <w:r>
        <w:lastRenderedPageBreak/>
        <w:t xml:space="preserve">Figura </w:t>
      </w:r>
      <w:proofErr w:type="gramStart"/>
      <w:r>
        <w:t>5</w:t>
      </w:r>
      <w:proofErr w:type="gramEnd"/>
      <w:r w:rsidRPr="00F115F3">
        <w:t>.</w:t>
      </w:r>
      <w:r>
        <w:t xml:space="preserve"> Distribuzione provinciale di ditte individuali </w:t>
      </w:r>
      <w:proofErr w:type="gramStart"/>
      <w:r>
        <w:t xml:space="preserve">di </w:t>
      </w:r>
      <w:proofErr w:type="gramEnd"/>
      <w:r>
        <w:t xml:space="preserve">immigrati per Paese di origine </w:t>
      </w:r>
    </w:p>
    <w:p w14:paraId="4112BC82" w14:textId="77777777" w:rsidR="002E5FA5" w:rsidRDefault="002E5FA5" w:rsidP="002E5FA5">
      <w:pPr>
        <w:pStyle w:val="figure"/>
      </w:pPr>
      <w:r>
        <w:rPr>
          <w:noProof/>
        </w:rPr>
        <w:drawing>
          <wp:inline distT="0" distB="0" distL="0" distR="0" wp14:anchorId="6487BE4A" wp14:editId="469C1BA9">
            <wp:extent cx="4948970" cy="3600000"/>
            <wp:effectExtent l="19050" t="0" r="4030" b="0"/>
            <wp:docPr id="4" name="Image 3" descr="map_comb_top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_comb_top4.png"/>
                    <pic:cNvPicPr/>
                  </pic:nvPicPr>
                  <pic:blipFill>
                    <a:blip r:embed="rId12"/>
                    <a:stretch>
                      <a:fillRect/>
                    </a:stretch>
                  </pic:blipFill>
                  <pic:spPr>
                    <a:xfrm>
                      <a:off x="0" y="0"/>
                      <a:ext cx="4948970" cy="3600000"/>
                    </a:xfrm>
                    <a:prstGeom prst="rect">
                      <a:avLst/>
                    </a:prstGeom>
                  </pic:spPr>
                </pic:pic>
              </a:graphicData>
            </a:graphic>
          </wp:inline>
        </w:drawing>
      </w:r>
    </w:p>
    <w:p w14:paraId="06D6AB69" w14:textId="75B552F3" w:rsidR="00190067" w:rsidRPr="002E5FA5" w:rsidRDefault="00190067" w:rsidP="002E5FA5">
      <w:pPr>
        <w:pStyle w:val="Notafigure"/>
        <w:rPr>
          <w:i w:val="0"/>
        </w:rPr>
      </w:pPr>
      <w:r w:rsidRPr="00190067">
        <w:t>Nota.</w:t>
      </w:r>
      <w:r>
        <w:t xml:space="preserve"> La figura mostra la distribuzione provinciale di ditte individuali per le prime quattro etnie presenti sul territorio nazionale, in termini di numerosità.</w:t>
      </w:r>
      <w:r w:rsidR="002E5FA5">
        <w:t xml:space="preserve"> </w:t>
      </w:r>
      <w:r w:rsidR="00B4411E">
        <w:t xml:space="preserve">Quintili più elevati sono rappresentati con tonalità più scure </w:t>
      </w:r>
      <w:proofErr w:type="gramStart"/>
      <w:r w:rsidR="00B4411E">
        <w:t>di</w:t>
      </w:r>
      <w:proofErr w:type="gramEnd"/>
      <w:r w:rsidR="00B4411E">
        <w:t xml:space="preserve"> blu.</w:t>
      </w:r>
    </w:p>
    <w:p w14:paraId="747A88FF" w14:textId="77777777" w:rsidR="002E5FA5" w:rsidRDefault="00190067" w:rsidP="00190067">
      <w:pPr>
        <w:spacing w:line="360" w:lineRule="auto"/>
        <w:ind w:right="-143"/>
        <w:jc w:val="both"/>
        <w:rPr>
          <w:rFonts w:ascii="Times New Roman" w:hAnsi="Times New Roman"/>
          <w:sz w:val="24"/>
          <w:szCs w:val="24"/>
        </w:rPr>
      </w:pPr>
      <w:r>
        <w:rPr>
          <w:rFonts w:ascii="Times New Roman" w:hAnsi="Times New Roman"/>
          <w:sz w:val="24"/>
          <w:szCs w:val="24"/>
        </w:rPr>
        <w:t xml:space="preserve">La Figura </w:t>
      </w:r>
      <w:proofErr w:type="gramStart"/>
      <w:r>
        <w:rPr>
          <w:rFonts w:ascii="Times New Roman" w:hAnsi="Times New Roman"/>
          <w:sz w:val="24"/>
          <w:szCs w:val="24"/>
        </w:rPr>
        <w:t>5</w:t>
      </w:r>
      <w:proofErr w:type="gramEnd"/>
      <w:r>
        <w:rPr>
          <w:rFonts w:ascii="Times New Roman" w:hAnsi="Times New Roman"/>
          <w:sz w:val="24"/>
          <w:szCs w:val="24"/>
        </w:rPr>
        <w:t xml:space="preserve"> mostra la distribuzione provinciale delle ditte individuali di proprietà </w:t>
      </w:r>
      <w:r w:rsidR="00785007">
        <w:rPr>
          <w:rFonts w:ascii="Times New Roman" w:hAnsi="Times New Roman"/>
          <w:sz w:val="24"/>
          <w:szCs w:val="24"/>
        </w:rPr>
        <w:t xml:space="preserve">di immigrati </w:t>
      </w:r>
      <w:r>
        <w:rPr>
          <w:rFonts w:ascii="Times New Roman" w:hAnsi="Times New Roman"/>
          <w:sz w:val="24"/>
          <w:szCs w:val="24"/>
        </w:rPr>
        <w:t>per i primi quattro Paesi di provenienza degli immigrati in termini di numerosità (Marocco</w:t>
      </w:r>
      <w:r w:rsidR="002E5FA5">
        <w:rPr>
          <w:rFonts w:ascii="Times New Roman" w:hAnsi="Times New Roman"/>
          <w:sz w:val="24"/>
          <w:szCs w:val="24"/>
        </w:rPr>
        <w:t xml:space="preserve"> 54</w:t>
      </w:r>
      <w:r w:rsidR="00842081">
        <w:rPr>
          <w:rFonts w:ascii="Times New Roman" w:hAnsi="Times New Roman"/>
          <w:sz w:val="24"/>
          <w:szCs w:val="24"/>
        </w:rPr>
        <w:t>.</w:t>
      </w:r>
      <w:r w:rsidR="002E5FA5">
        <w:rPr>
          <w:rFonts w:ascii="Times New Roman" w:hAnsi="Times New Roman"/>
          <w:sz w:val="24"/>
          <w:szCs w:val="24"/>
        </w:rPr>
        <w:t>599</w:t>
      </w:r>
      <w:r>
        <w:rPr>
          <w:rFonts w:ascii="Times New Roman" w:hAnsi="Times New Roman"/>
          <w:sz w:val="24"/>
          <w:szCs w:val="24"/>
        </w:rPr>
        <w:t>, Romania</w:t>
      </w:r>
      <w:r w:rsidR="002E5FA5">
        <w:rPr>
          <w:rFonts w:ascii="Times New Roman" w:hAnsi="Times New Roman"/>
          <w:sz w:val="24"/>
          <w:szCs w:val="24"/>
        </w:rPr>
        <w:t xml:space="preserve"> 41</w:t>
      </w:r>
      <w:r w:rsidR="00842081">
        <w:rPr>
          <w:rFonts w:ascii="Times New Roman" w:hAnsi="Times New Roman"/>
          <w:sz w:val="24"/>
          <w:szCs w:val="24"/>
        </w:rPr>
        <w:t>.</w:t>
      </w:r>
      <w:r w:rsidR="002E5FA5">
        <w:rPr>
          <w:rFonts w:ascii="Times New Roman" w:hAnsi="Times New Roman"/>
          <w:sz w:val="24"/>
          <w:szCs w:val="24"/>
        </w:rPr>
        <w:t>840</w:t>
      </w:r>
      <w:r>
        <w:rPr>
          <w:rFonts w:ascii="Times New Roman" w:hAnsi="Times New Roman"/>
          <w:sz w:val="24"/>
          <w:szCs w:val="24"/>
        </w:rPr>
        <w:t>, Cina</w:t>
      </w:r>
      <w:r w:rsidR="002E5FA5">
        <w:rPr>
          <w:rFonts w:ascii="Times New Roman" w:hAnsi="Times New Roman"/>
          <w:sz w:val="24"/>
          <w:szCs w:val="24"/>
        </w:rPr>
        <w:t xml:space="preserve"> 36</w:t>
      </w:r>
      <w:r w:rsidR="00842081">
        <w:rPr>
          <w:rFonts w:ascii="Times New Roman" w:hAnsi="Times New Roman"/>
          <w:sz w:val="24"/>
          <w:szCs w:val="24"/>
        </w:rPr>
        <w:t>.</w:t>
      </w:r>
      <w:r w:rsidR="002E5FA5">
        <w:rPr>
          <w:rFonts w:ascii="Times New Roman" w:hAnsi="Times New Roman"/>
          <w:sz w:val="24"/>
          <w:szCs w:val="24"/>
        </w:rPr>
        <w:t>644</w:t>
      </w:r>
      <w:r>
        <w:rPr>
          <w:rFonts w:ascii="Times New Roman" w:hAnsi="Times New Roman"/>
          <w:sz w:val="24"/>
          <w:szCs w:val="24"/>
        </w:rPr>
        <w:t xml:space="preserve"> ed Albania</w:t>
      </w:r>
      <w:r w:rsidR="002E5FA5">
        <w:rPr>
          <w:rFonts w:ascii="Times New Roman" w:hAnsi="Times New Roman"/>
          <w:sz w:val="24"/>
          <w:szCs w:val="24"/>
        </w:rPr>
        <w:t xml:space="preserve"> 29</w:t>
      </w:r>
      <w:r w:rsidR="00842081">
        <w:rPr>
          <w:rFonts w:ascii="Times New Roman" w:hAnsi="Times New Roman"/>
          <w:sz w:val="24"/>
          <w:szCs w:val="24"/>
        </w:rPr>
        <w:t>.</w:t>
      </w:r>
      <w:r w:rsidR="002E5FA5">
        <w:rPr>
          <w:rFonts w:ascii="Times New Roman" w:hAnsi="Times New Roman"/>
          <w:sz w:val="24"/>
          <w:szCs w:val="24"/>
        </w:rPr>
        <w:t>391).</w:t>
      </w:r>
      <w:r w:rsidR="00842081">
        <w:rPr>
          <w:rFonts w:ascii="Times New Roman" w:hAnsi="Times New Roman"/>
          <w:sz w:val="24"/>
          <w:szCs w:val="24"/>
        </w:rPr>
        <w:t xml:space="preserve"> In totale le quattro</w:t>
      </w:r>
      <w:r w:rsidR="008128AA">
        <w:rPr>
          <w:rFonts w:ascii="Times New Roman" w:hAnsi="Times New Roman"/>
          <w:sz w:val="24"/>
          <w:szCs w:val="24"/>
        </w:rPr>
        <w:t xml:space="preserve"> nazionalità considerate rappresentano </w:t>
      </w:r>
      <w:r w:rsidR="00842081">
        <w:rPr>
          <w:rFonts w:ascii="Times New Roman" w:hAnsi="Times New Roman"/>
          <w:sz w:val="24"/>
          <w:szCs w:val="24"/>
        </w:rPr>
        <w:t>il 45,</w:t>
      </w:r>
      <w:r w:rsidR="008128AA">
        <w:rPr>
          <w:rFonts w:ascii="Times New Roman" w:hAnsi="Times New Roman"/>
          <w:sz w:val="24"/>
          <w:szCs w:val="24"/>
        </w:rPr>
        <w:t>8% dell</w:t>
      </w:r>
      <w:r w:rsidR="00842081">
        <w:rPr>
          <w:rFonts w:ascii="Times New Roman" w:hAnsi="Times New Roman"/>
          <w:sz w:val="24"/>
          <w:szCs w:val="24"/>
        </w:rPr>
        <w:t xml:space="preserve">e imprese </w:t>
      </w:r>
      <w:proofErr w:type="gramStart"/>
      <w:r w:rsidR="00842081">
        <w:rPr>
          <w:rFonts w:ascii="Times New Roman" w:hAnsi="Times New Roman"/>
          <w:sz w:val="24"/>
          <w:szCs w:val="24"/>
        </w:rPr>
        <w:t xml:space="preserve">di </w:t>
      </w:r>
      <w:proofErr w:type="gramEnd"/>
      <w:r w:rsidR="00842081">
        <w:rPr>
          <w:rFonts w:ascii="Times New Roman" w:hAnsi="Times New Roman"/>
          <w:sz w:val="24"/>
          <w:szCs w:val="24"/>
        </w:rPr>
        <w:t>immigrati ed il 46,</w:t>
      </w:r>
      <w:r w:rsidR="008128AA">
        <w:rPr>
          <w:rFonts w:ascii="Times New Roman" w:hAnsi="Times New Roman"/>
          <w:sz w:val="24"/>
          <w:szCs w:val="24"/>
        </w:rPr>
        <w:t>6% dei residenti stranieri.</w:t>
      </w:r>
    </w:p>
    <w:p w14:paraId="1BE6A523" w14:textId="483C256B" w:rsidR="00190067" w:rsidRDefault="00190067" w:rsidP="00190067">
      <w:pPr>
        <w:spacing w:line="360" w:lineRule="auto"/>
        <w:ind w:right="-143"/>
        <w:jc w:val="both"/>
        <w:rPr>
          <w:rFonts w:ascii="Times New Roman" w:hAnsi="Times New Roman"/>
          <w:sz w:val="24"/>
          <w:szCs w:val="24"/>
        </w:rPr>
      </w:pPr>
      <w:r>
        <w:rPr>
          <w:rFonts w:ascii="Times New Roman" w:hAnsi="Times New Roman"/>
          <w:sz w:val="24"/>
          <w:szCs w:val="24"/>
        </w:rPr>
        <w:t>La mappa mostra una maggiore incidenza dell’imprendito</w:t>
      </w:r>
      <w:r w:rsidR="00842081">
        <w:rPr>
          <w:rFonts w:ascii="Times New Roman" w:hAnsi="Times New Roman"/>
          <w:sz w:val="24"/>
          <w:szCs w:val="24"/>
        </w:rPr>
        <w:t>rialità rumena e albanese nel centro-n</w:t>
      </w:r>
      <w:r>
        <w:rPr>
          <w:rFonts w:ascii="Times New Roman" w:hAnsi="Times New Roman"/>
          <w:sz w:val="24"/>
          <w:szCs w:val="24"/>
        </w:rPr>
        <w:t>ord, mentre quella cinese e marocchina</w:t>
      </w:r>
      <w:r w:rsidR="00785007">
        <w:rPr>
          <w:rFonts w:ascii="Times New Roman" w:hAnsi="Times New Roman"/>
          <w:sz w:val="24"/>
          <w:szCs w:val="24"/>
        </w:rPr>
        <w:t xml:space="preserve"> sono </w:t>
      </w:r>
      <w:r>
        <w:rPr>
          <w:rFonts w:ascii="Times New Roman" w:hAnsi="Times New Roman"/>
          <w:sz w:val="24"/>
          <w:szCs w:val="24"/>
        </w:rPr>
        <w:t>più equamente distribuite sul territorio, con una non trascu</w:t>
      </w:r>
      <w:r w:rsidR="00842081">
        <w:rPr>
          <w:rFonts w:ascii="Times New Roman" w:hAnsi="Times New Roman"/>
          <w:sz w:val="24"/>
          <w:szCs w:val="24"/>
        </w:rPr>
        <w:t>rabile presenza dell’ultima al sud e nelle i</w:t>
      </w:r>
      <w:r>
        <w:rPr>
          <w:rFonts w:ascii="Times New Roman" w:hAnsi="Times New Roman"/>
          <w:sz w:val="24"/>
          <w:szCs w:val="24"/>
        </w:rPr>
        <w:t>sole. Anche quest’ultimo fatto potrebbe suggerire la tendenza</w:t>
      </w:r>
      <w:r w:rsidR="00785007">
        <w:rPr>
          <w:rFonts w:ascii="Times New Roman" w:hAnsi="Times New Roman"/>
          <w:sz w:val="24"/>
          <w:szCs w:val="24"/>
        </w:rPr>
        <w:t xml:space="preserve"> degli immigrati</w:t>
      </w:r>
      <w:r>
        <w:rPr>
          <w:rFonts w:ascii="Times New Roman" w:hAnsi="Times New Roman"/>
          <w:sz w:val="24"/>
          <w:szCs w:val="24"/>
        </w:rPr>
        <w:t xml:space="preserve"> a fare impresa nella provincia di primo insediamento, con limitata mobilità sul territorio, una caratteristica che non differenzierebbe molto gli immigrati dai nativi.</w:t>
      </w:r>
      <w:r>
        <w:rPr>
          <w:rStyle w:val="Rimandonotaapidipagina"/>
          <w:rFonts w:ascii="Times New Roman" w:hAnsi="Times New Roman"/>
          <w:sz w:val="24"/>
          <w:szCs w:val="24"/>
        </w:rPr>
        <w:footnoteReference w:id="14"/>
      </w:r>
    </w:p>
    <w:p w14:paraId="7A59E4FC" w14:textId="77777777" w:rsidR="00190067" w:rsidRDefault="00190067" w:rsidP="00190067">
      <w:pPr>
        <w:ind w:right="-143"/>
        <w:rPr>
          <w:rFonts w:ascii="Times New Roman" w:hAnsi="Times New Roman"/>
          <w:b/>
          <w:sz w:val="24"/>
          <w:szCs w:val="24"/>
        </w:rPr>
      </w:pPr>
      <w:r>
        <w:rPr>
          <w:rFonts w:ascii="Times New Roman" w:hAnsi="Times New Roman"/>
          <w:b/>
          <w:sz w:val="24"/>
          <w:szCs w:val="24"/>
        </w:rPr>
        <w:t>Immigrazione, imprese immigrate e commercio internazionale: il caso italiano.</w:t>
      </w:r>
    </w:p>
    <w:p w14:paraId="65B29D5E" w14:textId="34A90928" w:rsidR="00190067" w:rsidRDefault="00190067" w:rsidP="00190067">
      <w:pPr>
        <w:spacing w:line="360" w:lineRule="auto"/>
        <w:ind w:right="-143"/>
        <w:jc w:val="both"/>
        <w:rPr>
          <w:rFonts w:ascii="Times New Roman" w:hAnsi="Times New Roman"/>
          <w:sz w:val="24"/>
          <w:szCs w:val="24"/>
        </w:rPr>
      </w:pPr>
      <w:r>
        <w:rPr>
          <w:rFonts w:ascii="Times New Roman" w:hAnsi="Times New Roman"/>
          <w:sz w:val="24"/>
          <w:szCs w:val="24"/>
        </w:rPr>
        <w:t xml:space="preserve">La presenza </w:t>
      </w:r>
      <w:proofErr w:type="gramStart"/>
      <w:r>
        <w:rPr>
          <w:rFonts w:ascii="Times New Roman" w:hAnsi="Times New Roman"/>
          <w:sz w:val="24"/>
          <w:szCs w:val="24"/>
        </w:rPr>
        <w:t xml:space="preserve">di </w:t>
      </w:r>
      <w:proofErr w:type="gramEnd"/>
      <w:r>
        <w:rPr>
          <w:rFonts w:ascii="Times New Roman" w:hAnsi="Times New Roman"/>
          <w:sz w:val="24"/>
          <w:szCs w:val="24"/>
        </w:rPr>
        <w:t xml:space="preserve">immigrati e di imprese immigrate potrebbero beneficiare le economie locali in vari modi. Gli immigrati </w:t>
      </w:r>
      <w:r w:rsidR="003A561C">
        <w:rPr>
          <w:rFonts w:ascii="Times New Roman" w:hAnsi="Times New Roman"/>
          <w:sz w:val="24"/>
          <w:szCs w:val="24"/>
        </w:rPr>
        <w:t>generano</w:t>
      </w:r>
      <w:r>
        <w:rPr>
          <w:rFonts w:ascii="Times New Roman" w:hAnsi="Times New Roman"/>
          <w:sz w:val="24"/>
          <w:szCs w:val="24"/>
        </w:rPr>
        <w:t xml:space="preserve"> domanda</w:t>
      </w:r>
      <w:r w:rsidR="003A561C">
        <w:rPr>
          <w:rFonts w:ascii="Times New Roman" w:hAnsi="Times New Roman"/>
          <w:sz w:val="24"/>
          <w:szCs w:val="24"/>
        </w:rPr>
        <w:t xml:space="preserve"> locale</w:t>
      </w:r>
      <w:r>
        <w:rPr>
          <w:rFonts w:ascii="Times New Roman" w:hAnsi="Times New Roman"/>
          <w:sz w:val="24"/>
          <w:szCs w:val="24"/>
        </w:rPr>
        <w:t xml:space="preserve"> aggiuntiva, creando benefici sia alle imprese native </w:t>
      </w:r>
      <w:proofErr w:type="gramStart"/>
      <w:r>
        <w:rPr>
          <w:rFonts w:ascii="Times New Roman" w:hAnsi="Times New Roman"/>
          <w:sz w:val="24"/>
          <w:szCs w:val="24"/>
        </w:rPr>
        <w:t>che</w:t>
      </w:r>
      <w:proofErr w:type="gramEnd"/>
      <w:r>
        <w:rPr>
          <w:rFonts w:ascii="Times New Roman" w:hAnsi="Times New Roman"/>
          <w:sz w:val="24"/>
          <w:szCs w:val="24"/>
        </w:rPr>
        <w:t xml:space="preserve"> a quelle di immigrati. Le imprese </w:t>
      </w:r>
      <w:proofErr w:type="gramStart"/>
      <w:r>
        <w:rPr>
          <w:rFonts w:ascii="Times New Roman" w:hAnsi="Times New Roman"/>
          <w:sz w:val="24"/>
          <w:szCs w:val="24"/>
        </w:rPr>
        <w:t xml:space="preserve">di </w:t>
      </w:r>
      <w:proofErr w:type="gramEnd"/>
      <w:r>
        <w:rPr>
          <w:rFonts w:ascii="Times New Roman" w:hAnsi="Times New Roman"/>
          <w:sz w:val="24"/>
          <w:szCs w:val="24"/>
        </w:rPr>
        <w:t xml:space="preserve">immigrati potrebbero creare nuova occupazione. Uno dei possibili benefici della presenza di comunità </w:t>
      </w:r>
      <w:proofErr w:type="gramStart"/>
      <w:r w:rsidR="00785007">
        <w:rPr>
          <w:rFonts w:ascii="Times New Roman" w:hAnsi="Times New Roman"/>
          <w:sz w:val="24"/>
          <w:szCs w:val="24"/>
        </w:rPr>
        <w:t xml:space="preserve">di </w:t>
      </w:r>
      <w:proofErr w:type="gramEnd"/>
      <w:r w:rsidR="00785007">
        <w:rPr>
          <w:rFonts w:ascii="Times New Roman" w:hAnsi="Times New Roman"/>
          <w:sz w:val="24"/>
          <w:szCs w:val="24"/>
        </w:rPr>
        <w:t xml:space="preserve">immigrati </w:t>
      </w:r>
      <w:r>
        <w:rPr>
          <w:rFonts w:ascii="Times New Roman" w:hAnsi="Times New Roman"/>
          <w:sz w:val="24"/>
          <w:szCs w:val="24"/>
        </w:rPr>
        <w:t>sul territorio</w:t>
      </w:r>
      <w:r w:rsidR="008D3352">
        <w:rPr>
          <w:rFonts w:ascii="Times New Roman" w:hAnsi="Times New Roman"/>
          <w:sz w:val="24"/>
          <w:szCs w:val="24"/>
        </w:rPr>
        <w:t>,</w:t>
      </w:r>
      <w:r>
        <w:rPr>
          <w:rFonts w:ascii="Times New Roman" w:hAnsi="Times New Roman"/>
          <w:sz w:val="24"/>
          <w:szCs w:val="24"/>
        </w:rPr>
        <w:t xml:space="preserve"> che è stato ampiamente studiato</w:t>
      </w:r>
      <w:r w:rsidR="00785007">
        <w:rPr>
          <w:rFonts w:ascii="Times New Roman" w:hAnsi="Times New Roman"/>
          <w:sz w:val="24"/>
          <w:szCs w:val="24"/>
        </w:rPr>
        <w:t xml:space="preserve"> dalla letteratura economica</w:t>
      </w:r>
      <w:r w:rsidR="008D3352">
        <w:rPr>
          <w:rFonts w:ascii="Times New Roman" w:hAnsi="Times New Roman"/>
          <w:sz w:val="24"/>
          <w:szCs w:val="24"/>
        </w:rPr>
        <w:t>,</w:t>
      </w:r>
      <w:r>
        <w:rPr>
          <w:rFonts w:ascii="Times New Roman" w:hAnsi="Times New Roman"/>
          <w:sz w:val="24"/>
          <w:szCs w:val="24"/>
        </w:rPr>
        <w:t xml:space="preserve"> è l’effetto di stimolo sul commercio internazionale. Una delle </w:t>
      </w:r>
      <w:r>
        <w:rPr>
          <w:rFonts w:ascii="Times New Roman" w:hAnsi="Times New Roman"/>
          <w:sz w:val="24"/>
          <w:szCs w:val="24"/>
        </w:rPr>
        <w:lastRenderedPageBreak/>
        <w:t xml:space="preserve">spiegazioni </w:t>
      </w:r>
      <w:r w:rsidR="008D3352">
        <w:rPr>
          <w:rFonts w:ascii="Times New Roman" w:hAnsi="Times New Roman"/>
          <w:sz w:val="24"/>
          <w:szCs w:val="24"/>
        </w:rPr>
        <w:t xml:space="preserve">dell’effetto positivo </w:t>
      </w:r>
      <w:proofErr w:type="gramStart"/>
      <w:r w:rsidR="008D3352">
        <w:rPr>
          <w:rFonts w:ascii="Times New Roman" w:hAnsi="Times New Roman"/>
          <w:sz w:val="24"/>
          <w:szCs w:val="24"/>
        </w:rPr>
        <w:t>dell’</w:t>
      </w:r>
      <w:proofErr w:type="gramEnd"/>
      <w:r w:rsidR="008D3352">
        <w:rPr>
          <w:rFonts w:ascii="Times New Roman" w:hAnsi="Times New Roman"/>
          <w:sz w:val="24"/>
          <w:szCs w:val="24"/>
        </w:rPr>
        <w:t>immigrazioni sui flussi commerciali internazionali (sia di export che di import) della provincia in cui si sono localizzati gli immigrati, con il Paese di origine degli immigrati è</w:t>
      </w:r>
      <w:r>
        <w:rPr>
          <w:rFonts w:ascii="Times New Roman" w:hAnsi="Times New Roman"/>
          <w:sz w:val="24"/>
          <w:szCs w:val="24"/>
        </w:rPr>
        <w:t xml:space="preserve"> </w:t>
      </w:r>
      <w:r w:rsidR="008D3352">
        <w:rPr>
          <w:rFonts w:ascii="Times New Roman" w:hAnsi="Times New Roman"/>
          <w:sz w:val="24"/>
          <w:szCs w:val="24"/>
        </w:rPr>
        <w:t>associata alla</w:t>
      </w:r>
      <w:r>
        <w:rPr>
          <w:rFonts w:ascii="Times New Roman" w:hAnsi="Times New Roman"/>
          <w:sz w:val="24"/>
          <w:szCs w:val="24"/>
        </w:rPr>
        <w:t xml:space="preserve"> riduzione dei costi f</w:t>
      </w:r>
      <w:r w:rsidR="00785007">
        <w:rPr>
          <w:rFonts w:ascii="Times New Roman" w:hAnsi="Times New Roman"/>
          <w:sz w:val="24"/>
          <w:szCs w:val="24"/>
        </w:rPr>
        <w:t>issi di esportare</w:t>
      </w:r>
      <w:r>
        <w:rPr>
          <w:rFonts w:ascii="Times New Roman" w:hAnsi="Times New Roman"/>
          <w:sz w:val="24"/>
          <w:szCs w:val="24"/>
        </w:rPr>
        <w:t xml:space="preserve"> (o</w:t>
      </w:r>
      <w:r w:rsidR="00785007">
        <w:rPr>
          <w:rFonts w:ascii="Times New Roman" w:hAnsi="Times New Roman"/>
          <w:sz w:val="24"/>
          <w:szCs w:val="24"/>
        </w:rPr>
        <w:t xml:space="preserve"> importare</w:t>
      </w:r>
      <w:r>
        <w:rPr>
          <w:rFonts w:ascii="Times New Roman" w:hAnsi="Times New Roman"/>
          <w:sz w:val="24"/>
          <w:szCs w:val="24"/>
        </w:rPr>
        <w:t>)</w:t>
      </w:r>
      <w:r w:rsidR="002A7A7D">
        <w:rPr>
          <w:rFonts w:ascii="Times New Roman" w:hAnsi="Times New Roman"/>
          <w:sz w:val="24"/>
          <w:szCs w:val="24"/>
        </w:rPr>
        <w:t xml:space="preserve"> riconducibili alla scarsa conoscenza dei mercati di sbocco internazionali</w:t>
      </w:r>
      <w:r w:rsidR="008D3352">
        <w:rPr>
          <w:rFonts w:ascii="Times New Roman" w:hAnsi="Times New Roman"/>
          <w:sz w:val="24"/>
          <w:szCs w:val="24"/>
        </w:rPr>
        <w:t>,</w:t>
      </w:r>
      <w:r>
        <w:rPr>
          <w:rFonts w:ascii="Times New Roman" w:hAnsi="Times New Roman"/>
          <w:sz w:val="24"/>
          <w:szCs w:val="24"/>
        </w:rPr>
        <w:t xml:space="preserve"> che gli immigrati contribuirebbero a </w:t>
      </w:r>
      <w:r w:rsidR="008D3352">
        <w:rPr>
          <w:rFonts w:ascii="Times New Roman" w:hAnsi="Times New Roman"/>
          <w:sz w:val="24"/>
          <w:szCs w:val="24"/>
        </w:rPr>
        <w:t xml:space="preserve">ridurre </w:t>
      </w:r>
      <w:r>
        <w:rPr>
          <w:rFonts w:ascii="Times New Roman" w:hAnsi="Times New Roman"/>
          <w:sz w:val="24"/>
          <w:szCs w:val="24"/>
        </w:rPr>
        <w:t>grazie alla loro conoscenza dei Paesi di origine (</w:t>
      </w:r>
      <w:r w:rsidRPr="00190067">
        <w:rPr>
          <w:rFonts w:ascii="Times New Roman" w:hAnsi="Times New Roman"/>
          <w:i/>
          <w:sz w:val="24"/>
          <w:szCs w:val="24"/>
        </w:rPr>
        <w:t>business network effects</w:t>
      </w:r>
      <w:r>
        <w:rPr>
          <w:rFonts w:ascii="Times New Roman" w:hAnsi="Times New Roman"/>
          <w:sz w:val="24"/>
          <w:szCs w:val="24"/>
        </w:rPr>
        <w:t>).</w:t>
      </w:r>
      <w:r w:rsidR="00F120F6">
        <w:rPr>
          <w:rStyle w:val="Rimandonotaapidipagina"/>
          <w:rFonts w:ascii="Times New Roman" w:hAnsi="Times New Roman"/>
          <w:sz w:val="24"/>
          <w:szCs w:val="24"/>
        </w:rPr>
        <w:footnoteReference w:id="15"/>
      </w:r>
      <w:r>
        <w:rPr>
          <w:rFonts w:ascii="Times New Roman" w:hAnsi="Times New Roman"/>
          <w:sz w:val="24"/>
          <w:szCs w:val="24"/>
        </w:rPr>
        <w:t xml:space="preserve"> Ciò sarebbe tanto più prezioso </w:t>
      </w:r>
      <w:r w:rsidR="002A7A7D">
        <w:rPr>
          <w:rFonts w:ascii="Times New Roman" w:hAnsi="Times New Roman"/>
          <w:sz w:val="24"/>
          <w:szCs w:val="24"/>
        </w:rPr>
        <w:t>quanto l’</w:t>
      </w:r>
      <w:proofErr w:type="gramStart"/>
      <w:r w:rsidR="002A7A7D">
        <w:rPr>
          <w:rFonts w:ascii="Times New Roman" w:hAnsi="Times New Roman"/>
          <w:sz w:val="24"/>
          <w:szCs w:val="24"/>
        </w:rPr>
        <w:t>interscambio</w:t>
      </w:r>
      <w:proofErr w:type="gramEnd"/>
      <w:r w:rsidR="002A7A7D">
        <w:rPr>
          <w:rFonts w:ascii="Times New Roman" w:hAnsi="Times New Roman"/>
          <w:sz w:val="24"/>
          <w:szCs w:val="24"/>
        </w:rPr>
        <w:t xml:space="preserve"> avvenga </w:t>
      </w:r>
      <w:r>
        <w:rPr>
          <w:rFonts w:ascii="Times New Roman" w:hAnsi="Times New Roman"/>
          <w:sz w:val="24"/>
          <w:szCs w:val="24"/>
        </w:rPr>
        <w:t xml:space="preserve">con Paesi caratterizzati da minore qualità delle istituzioni, in cui </w:t>
      </w:r>
      <w:r w:rsidR="002A7A7D">
        <w:rPr>
          <w:rFonts w:ascii="Times New Roman" w:hAnsi="Times New Roman"/>
          <w:sz w:val="24"/>
          <w:szCs w:val="24"/>
        </w:rPr>
        <w:t xml:space="preserve">i </w:t>
      </w:r>
      <w:r>
        <w:rPr>
          <w:rFonts w:ascii="Times New Roman" w:hAnsi="Times New Roman"/>
          <w:sz w:val="24"/>
          <w:szCs w:val="24"/>
        </w:rPr>
        <w:t xml:space="preserve">contatti locali, ed </w:t>
      </w:r>
      <w:r w:rsidR="00F120F6">
        <w:rPr>
          <w:rFonts w:ascii="Times New Roman" w:hAnsi="Times New Roman"/>
          <w:sz w:val="24"/>
          <w:szCs w:val="24"/>
        </w:rPr>
        <w:t xml:space="preserve">i </w:t>
      </w:r>
      <w:r>
        <w:rPr>
          <w:rFonts w:ascii="Times New Roman" w:hAnsi="Times New Roman"/>
          <w:sz w:val="24"/>
          <w:szCs w:val="24"/>
        </w:rPr>
        <w:t>relativi effetti di reputazione, contribuirebbero anche a favorire il rispetto dei contratti (</w:t>
      </w:r>
      <w:r w:rsidRPr="00190067">
        <w:rPr>
          <w:rFonts w:ascii="Times New Roman" w:hAnsi="Times New Roman"/>
          <w:i/>
          <w:sz w:val="24"/>
          <w:szCs w:val="24"/>
        </w:rPr>
        <w:t>contract enforcemen</w:t>
      </w:r>
      <w:r>
        <w:rPr>
          <w:rFonts w:ascii="Times New Roman" w:hAnsi="Times New Roman"/>
          <w:sz w:val="24"/>
          <w:szCs w:val="24"/>
        </w:rPr>
        <w:t>t).</w:t>
      </w:r>
    </w:p>
    <w:p w14:paraId="104C08E0" w14:textId="77777777" w:rsidR="00190067" w:rsidRDefault="00190067" w:rsidP="00190067">
      <w:pPr>
        <w:spacing w:line="360" w:lineRule="auto"/>
        <w:ind w:right="-143"/>
        <w:jc w:val="both"/>
        <w:rPr>
          <w:rFonts w:ascii="Times New Roman" w:hAnsi="Times New Roman"/>
          <w:sz w:val="24"/>
          <w:szCs w:val="24"/>
        </w:rPr>
      </w:pPr>
      <w:r>
        <w:rPr>
          <w:rFonts w:ascii="Times New Roman" w:hAnsi="Times New Roman"/>
          <w:sz w:val="24"/>
          <w:szCs w:val="24"/>
        </w:rPr>
        <w:t>Un recente lavoro di Bratti, De Benedictis e Santoni (2014) documenta un effetto positivo sul commercio internazionale bilaterale dovuto alla presenza di comunità d’immigrati anche per le province italiane, nel periodo dal 2002 al 2009.</w:t>
      </w:r>
      <w:r>
        <w:rPr>
          <w:rStyle w:val="Rimandonotaapidipagina"/>
          <w:rFonts w:ascii="Times New Roman" w:hAnsi="Times New Roman"/>
          <w:sz w:val="24"/>
          <w:szCs w:val="24"/>
        </w:rPr>
        <w:footnoteReference w:id="16"/>
      </w:r>
      <w:r>
        <w:rPr>
          <w:rFonts w:ascii="Times New Roman" w:hAnsi="Times New Roman"/>
          <w:sz w:val="24"/>
          <w:szCs w:val="24"/>
        </w:rPr>
        <w:t xml:space="preserve"> La Fi</w:t>
      </w:r>
      <w:r w:rsidR="00F120F6">
        <w:rPr>
          <w:rFonts w:ascii="Times New Roman" w:hAnsi="Times New Roman"/>
          <w:sz w:val="24"/>
          <w:szCs w:val="24"/>
        </w:rPr>
        <w:t xml:space="preserve">gura </w:t>
      </w:r>
      <w:proofErr w:type="gramStart"/>
      <w:r w:rsidR="00F120F6">
        <w:rPr>
          <w:rFonts w:ascii="Times New Roman" w:hAnsi="Times New Roman"/>
          <w:sz w:val="24"/>
          <w:szCs w:val="24"/>
        </w:rPr>
        <w:t>6</w:t>
      </w:r>
      <w:proofErr w:type="gramEnd"/>
      <w:r>
        <w:rPr>
          <w:rFonts w:ascii="Times New Roman" w:hAnsi="Times New Roman"/>
          <w:sz w:val="24"/>
          <w:szCs w:val="24"/>
        </w:rPr>
        <w:t xml:space="preserve"> descrive la distribuzione empirica del commercio bilaterale (sia esportazioni che importazioni, misurate in logaritmi e standardizzate) tra le province italiane e i diversi mercati esteri, in presenza o assenza di comunità di immigrati provenienti da tali economie. </w:t>
      </w:r>
    </w:p>
    <w:p w14:paraId="4FFD382A" w14:textId="77777777" w:rsidR="00190067" w:rsidRPr="00F115F3" w:rsidRDefault="00190067" w:rsidP="00A50E66">
      <w:pPr>
        <w:pStyle w:val="Didascalia1"/>
      </w:pPr>
      <w:r>
        <w:t xml:space="preserve">Figura </w:t>
      </w:r>
      <w:proofErr w:type="gramStart"/>
      <w:r>
        <w:t>6</w:t>
      </w:r>
      <w:proofErr w:type="gramEnd"/>
      <w:r w:rsidRPr="00F115F3">
        <w:t>.</w:t>
      </w:r>
      <w:r>
        <w:t xml:space="preserve"> Immigrati e commercio internazionale nelle province italiane, 2009.</w:t>
      </w:r>
    </w:p>
    <w:p w14:paraId="40608557" w14:textId="77777777" w:rsidR="00190067" w:rsidRDefault="00190067" w:rsidP="00A50E66">
      <w:pPr>
        <w:pStyle w:val="figure"/>
      </w:pPr>
      <w:r>
        <w:rPr>
          <w:noProof/>
        </w:rPr>
        <w:drawing>
          <wp:inline distT="0" distB="0" distL="0" distR="0" wp14:anchorId="6DDE091E" wp14:editId="7A10C539">
            <wp:extent cx="4419635" cy="3204000"/>
            <wp:effectExtent l="1905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rnel.pdf"/>
                    <pic:cNvPicPr/>
                  </pic:nvPicPr>
                  <pic:blipFill>
                    <a:blip r:embed="rId13">
                      <a:extLst>
                        <a:ext uri="{28A0092B-C50C-407E-A947-70E740481C1C}">
                          <a14:useLocalDpi xmlns:a14="http://schemas.microsoft.com/office/drawing/2010/main"/>
                        </a:ext>
                      </a:extLst>
                    </a:blip>
                    <a:stretch>
                      <a:fillRect/>
                    </a:stretch>
                  </pic:blipFill>
                  <pic:spPr>
                    <a:xfrm>
                      <a:off x="0" y="0"/>
                      <a:ext cx="4419635" cy="3204000"/>
                    </a:xfrm>
                    <a:prstGeom prst="rect">
                      <a:avLst/>
                    </a:prstGeom>
                  </pic:spPr>
                </pic:pic>
              </a:graphicData>
            </a:graphic>
          </wp:inline>
        </w:drawing>
      </w:r>
    </w:p>
    <w:p w14:paraId="51E82B87" w14:textId="02223E5E" w:rsidR="001E6B31" w:rsidRPr="002E5FA5" w:rsidRDefault="001E6B31" w:rsidP="001E6B31">
      <w:pPr>
        <w:pStyle w:val="Notafigure"/>
        <w:rPr>
          <w:i w:val="0"/>
        </w:rPr>
      </w:pPr>
      <w:r w:rsidRPr="00190067">
        <w:t>Nota.</w:t>
      </w:r>
      <w:r>
        <w:t xml:space="preserve"> La figura mostra la </w:t>
      </w:r>
      <w:r w:rsidR="004F497E">
        <w:t xml:space="preserve">distribuzione empirica delle esportazioni e importazioni </w:t>
      </w:r>
      <w:r>
        <w:t>provincial</w:t>
      </w:r>
      <w:r w:rsidR="004F497E">
        <w:t>i bilaterali (tra la provincia italiana e il paese di destinazione) per le provincie in cui sono presenti comunità etniche immigrate (curva arancione) e non (curva blu tratteggiata)</w:t>
      </w:r>
      <w:r>
        <w:t xml:space="preserve">. Fonte: </w:t>
      </w:r>
      <w:r w:rsidR="002A7A7D">
        <w:t>De Benedictis</w:t>
      </w:r>
      <w:r>
        <w:t xml:space="preserve"> (2014)</w:t>
      </w:r>
      <w:r w:rsidR="002A7A7D">
        <w:rPr>
          <w:rStyle w:val="Rimandonotaapidipagina"/>
        </w:rPr>
        <w:footnoteReference w:id="17"/>
      </w:r>
      <w:proofErr w:type="gramStart"/>
      <w:r>
        <w:t>.</w:t>
      </w:r>
    </w:p>
    <w:p w14:paraId="5FB38649" w14:textId="40F563DF" w:rsidR="00C136D2" w:rsidRPr="00BC3A07" w:rsidRDefault="004F497E" w:rsidP="00190067">
      <w:pPr>
        <w:spacing w:line="360" w:lineRule="auto"/>
        <w:ind w:right="-143"/>
        <w:jc w:val="both"/>
        <w:rPr>
          <w:rFonts w:ascii="Times New Roman" w:hAnsi="Times New Roman"/>
          <w:sz w:val="24"/>
          <w:szCs w:val="24"/>
          <w:lang w:eastAsia="it-IT"/>
        </w:rPr>
      </w:pPr>
      <w:proofErr w:type="gramEnd"/>
      <w:r w:rsidRPr="00BC3A07">
        <w:rPr>
          <w:rFonts w:ascii="Times New Roman" w:hAnsi="Times New Roman"/>
          <w:sz w:val="24"/>
          <w:szCs w:val="24"/>
          <w:lang w:eastAsia="it-IT"/>
        </w:rPr>
        <w:t>Alla</w:t>
      </w:r>
      <w:r w:rsidR="00190067" w:rsidRPr="00BC3A07">
        <w:rPr>
          <w:rFonts w:ascii="Times New Roman" w:hAnsi="Times New Roman"/>
          <w:sz w:val="24"/>
          <w:szCs w:val="24"/>
          <w:lang w:eastAsia="it-IT"/>
        </w:rPr>
        <w:t xml:space="preserve"> presenza di comunità d’immigrati sul territorio provinciale è associato</w:t>
      </w:r>
      <w:r w:rsidRPr="00BC3A07">
        <w:rPr>
          <w:rFonts w:ascii="Times New Roman" w:hAnsi="Times New Roman"/>
          <w:sz w:val="24"/>
          <w:szCs w:val="24"/>
          <w:lang w:eastAsia="it-IT"/>
        </w:rPr>
        <w:t>, in media,</w:t>
      </w:r>
      <w:r w:rsidR="00190067" w:rsidRPr="00BC3A07">
        <w:rPr>
          <w:rFonts w:ascii="Times New Roman" w:hAnsi="Times New Roman"/>
          <w:sz w:val="24"/>
          <w:szCs w:val="24"/>
          <w:lang w:eastAsia="it-IT"/>
        </w:rPr>
        <w:t xml:space="preserve"> un </w:t>
      </w:r>
      <w:r w:rsidRPr="00BC3A07">
        <w:rPr>
          <w:rFonts w:ascii="Times New Roman" w:hAnsi="Times New Roman"/>
          <w:sz w:val="24"/>
          <w:szCs w:val="24"/>
          <w:lang w:eastAsia="it-IT"/>
        </w:rPr>
        <w:t xml:space="preserve">maggior </w:t>
      </w:r>
      <w:r w:rsidR="00190067" w:rsidRPr="00BC3A07">
        <w:rPr>
          <w:rFonts w:ascii="Times New Roman" w:hAnsi="Times New Roman"/>
          <w:sz w:val="24"/>
          <w:szCs w:val="24"/>
          <w:lang w:eastAsia="it-IT"/>
        </w:rPr>
        <w:t>volume di scambi internazionali bilaterali, evidenziato da una distribuzione</w:t>
      </w:r>
      <w:r w:rsidRPr="00BC3A07">
        <w:rPr>
          <w:rFonts w:ascii="Times New Roman" w:hAnsi="Times New Roman"/>
          <w:sz w:val="24"/>
          <w:szCs w:val="24"/>
          <w:lang w:eastAsia="it-IT"/>
        </w:rPr>
        <w:t xml:space="preserve"> degli scambi interna</w:t>
      </w:r>
      <w:r w:rsidR="00C136D2" w:rsidRPr="00BC3A07">
        <w:rPr>
          <w:rFonts w:ascii="Times New Roman" w:hAnsi="Times New Roman"/>
          <w:sz w:val="24"/>
          <w:szCs w:val="24"/>
          <w:lang w:eastAsia="it-IT"/>
        </w:rPr>
        <w:t>z</w:t>
      </w:r>
      <w:r w:rsidRPr="00BC3A07">
        <w:rPr>
          <w:rFonts w:ascii="Times New Roman" w:hAnsi="Times New Roman"/>
          <w:sz w:val="24"/>
          <w:szCs w:val="24"/>
          <w:lang w:eastAsia="it-IT"/>
        </w:rPr>
        <w:t>ionali</w:t>
      </w:r>
      <w:r w:rsidR="00190067" w:rsidRPr="00BC3A07">
        <w:rPr>
          <w:rFonts w:ascii="Times New Roman" w:hAnsi="Times New Roman"/>
          <w:sz w:val="24"/>
          <w:szCs w:val="24"/>
          <w:lang w:eastAsia="it-IT"/>
        </w:rPr>
        <w:t xml:space="preserve"> più spostata verso destra (evidenziata dalla linea continua arancione</w:t>
      </w:r>
      <w:r w:rsidR="00C136D2" w:rsidRPr="00BC3A07">
        <w:rPr>
          <w:rFonts w:ascii="Times New Roman" w:hAnsi="Times New Roman"/>
          <w:sz w:val="24"/>
          <w:szCs w:val="24"/>
          <w:lang w:eastAsia="it-IT"/>
        </w:rPr>
        <w:t xml:space="preserve">, sia per le esportazioni </w:t>
      </w:r>
      <w:proofErr w:type="gramStart"/>
      <w:r w:rsidR="00C136D2" w:rsidRPr="00BC3A07">
        <w:rPr>
          <w:rFonts w:ascii="Times New Roman" w:hAnsi="Times New Roman"/>
          <w:sz w:val="24"/>
          <w:szCs w:val="24"/>
          <w:lang w:eastAsia="it-IT"/>
        </w:rPr>
        <w:t>che</w:t>
      </w:r>
      <w:proofErr w:type="gramEnd"/>
      <w:r w:rsidR="00C136D2" w:rsidRPr="00BC3A07">
        <w:rPr>
          <w:rFonts w:ascii="Times New Roman" w:hAnsi="Times New Roman"/>
          <w:sz w:val="24"/>
          <w:szCs w:val="24"/>
          <w:lang w:eastAsia="it-IT"/>
        </w:rPr>
        <w:t xml:space="preserve"> per le importazioni</w:t>
      </w:r>
      <w:r w:rsidR="00190067" w:rsidRPr="00BC3A07">
        <w:rPr>
          <w:rFonts w:ascii="Times New Roman" w:hAnsi="Times New Roman"/>
          <w:sz w:val="24"/>
          <w:szCs w:val="24"/>
          <w:lang w:eastAsia="it-IT"/>
        </w:rPr>
        <w:t>) rispetto al valore degli scambi provinciali medio standardizzato (evidenziato dalla retta verticale in corrispondenza dello zero)</w:t>
      </w:r>
      <w:r w:rsidR="00C136D2" w:rsidRPr="00BC3A07">
        <w:rPr>
          <w:rFonts w:ascii="Times New Roman" w:hAnsi="Times New Roman"/>
          <w:sz w:val="24"/>
          <w:szCs w:val="24"/>
          <w:lang w:eastAsia="it-IT"/>
        </w:rPr>
        <w:t xml:space="preserve"> e alla distribuzione corrispondente agli scambi internazionali delle provincie non soggette a flussi di immigrazione</w:t>
      </w:r>
      <w:r w:rsidR="00190067" w:rsidRPr="00BC3A07">
        <w:rPr>
          <w:rFonts w:ascii="Times New Roman" w:hAnsi="Times New Roman"/>
          <w:sz w:val="24"/>
          <w:szCs w:val="24"/>
          <w:lang w:eastAsia="it-IT"/>
        </w:rPr>
        <w:t xml:space="preserve">. </w:t>
      </w:r>
    </w:p>
    <w:p w14:paraId="76F7379A" w14:textId="5DF32D1A" w:rsidR="00F0446C" w:rsidRPr="00BC3A07" w:rsidRDefault="00190067" w:rsidP="00190067">
      <w:pPr>
        <w:spacing w:line="360" w:lineRule="auto"/>
        <w:ind w:right="-143"/>
        <w:jc w:val="both"/>
        <w:rPr>
          <w:rFonts w:ascii="Times New Roman" w:hAnsi="Times New Roman"/>
          <w:sz w:val="24"/>
          <w:szCs w:val="24"/>
          <w:lang w:eastAsia="it-IT"/>
        </w:rPr>
      </w:pPr>
      <w:r w:rsidRPr="00BC3A07">
        <w:rPr>
          <w:rFonts w:ascii="Times New Roman" w:hAnsi="Times New Roman"/>
          <w:sz w:val="24"/>
          <w:szCs w:val="24"/>
          <w:lang w:eastAsia="it-IT"/>
        </w:rPr>
        <w:t xml:space="preserve">Anche per l’Italia, </w:t>
      </w:r>
      <w:r w:rsidR="00C136D2" w:rsidRPr="00BC3A07">
        <w:rPr>
          <w:rFonts w:ascii="Times New Roman" w:hAnsi="Times New Roman"/>
          <w:sz w:val="24"/>
          <w:szCs w:val="24"/>
          <w:lang w:eastAsia="it-IT"/>
        </w:rPr>
        <w:t xml:space="preserve">quindi, si </w:t>
      </w:r>
      <w:proofErr w:type="gramStart"/>
      <w:r w:rsidR="00C136D2" w:rsidRPr="00BC3A07">
        <w:rPr>
          <w:rFonts w:ascii="Times New Roman" w:hAnsi="Times New Roman"/>
          <w:sz w:val="24"/>
          <w:szCs w:val="24"/>
          <w:lang w:eastAsia="it-IT"/>
        </w:rPr>
        <w:t>trova</w:t>
      </w:r>
      <w:proofErr w:type="gramEnd"/>
      <w:r w:rsidR="00C136D2" w:rsidRPr="00BC3A07">
        <w:rPr>
          <w:rFonts w:ascii="Times New Roman" w:hAnsi="Times New Roman"/>
          <w:sz w:val="24"/>
          <w:szCs w:val="24"/>
          <w:lang w:eastAsia="it-IT"/>
        </w:rPr>
        <w:t xml:space="preserve"> riscontro </w:t>
      </w:r>
      <w:r w:rsidR="00F0446C" w:rsidRPr="00BC3A07">
        <w:rPr>
          <w:rFonts w:ascii="Times New Roman" w:hAnsi="Times New Roman"/>
          <w:sz w:val="24"/>
          <w:szCs w:val="24"/>
          <w:lang w:eastAsia="it-IT"/>
        </w:rPr>
        <w:t xml:space="preserve">di quanto rilevato nella letteratura, nel caso di paesi diversi come il Canada, gli Stati Uniti, la Francia e la Spagna.  In sintesi, la presenza di popolazione immigrata favorisce le importazioni dai paesi di origine poiché gli immigrati tendono a mantenere i gusti ereditati dal passato e a includere nel loro paniere di consumo beni difficilmente reperibili sul mercato locale. L’effetto positivo sulle esportazioni è, come già discusso, attribuibile all’effetto di mitigazione dei costi fissi </w:t>
      </w:r>
      <w:proofErr w:type="gramStart"/>
      <w:r w:rsidR="00F0446C" w:rsidRPr="00BC3A07">
        <w:rPr>
          <w:rFonts w:ascii="Times New Roman" w:hAnsi="Times New Roman"/>
          <w:sz w:val="24"/>
          <w:szCs w:val="24"/>
          <w:lang w:eastAsia="it-IT"/>
        </w:rPr>
        <w:t>di</w:t>
      </w:r>
      <w:proofErr w:type="gramEnd"/>
      <w:r w:rsidR="00F0446C" w:rsidRPr="00BC3A07">
        <w:rPr>
          <w:rFonts w:ascii="Times New Roman" w:hAnsi="Times New Roman"/>
          <w:sz w:val="24"/>
          <w:szCs w:val="24"/>
          <w:lang w:eastAsia="it-IT"/>
        </w:rPr>
        <w:t xml:space="preserve"> conoscenza dei mercati esteri. </w:t>
      </w:r>
    </w:p>
    <w:p w14:paraId="52DABA7A" w14:textId="14152553" w:rsidR="00190067" w:rsidRPr="001C754D" w:rsidRDefault="00190067" w:rsidP="00190067">
      <w:pPr>
        <w:spacing w:line="360" w:lineRule="auto"/>
        <w:ind w:right="-143"/>
        <w:jc w:val="both"/>
        <w:rPr>
          <w:rFonts w:ascii="Times New Roman" w:hAnsi="Times New Roman"/>
          <w:sz w:val="24"/>
          <w:szCs w:val="24"/>
          <w:highlight w:val="yellow"/>
          <w:lang w:eastAsia="it-IT"/>
        </w:rPr>
      </w:pPr>
    </w:p>
    <w:p w14:paraId="2C30AB65" w14:textId="7C1C7E16" w:rsidR="00190067" w:rsidRPr="00F120F6" w:rsidRDefault="00553B60" w:rsidP="00F120F6">
      <w:pPr>
        <w:spacing w:line="360" w:lineRule="auto"/>
        <w:ind w:right="-143"/>
        <w:jc w:val="both"/>
        <w:rPr>
          <w:rFonts w:ascii="Times New Roman" w:hAnsi="Times New Roman"/>
          <w:sz w:val="24"/>
          <w:szCs w:val="24"/>
          <w:lang w:eastAsia="it-IT"/>
        </w:rPr>
      </w:pPr>
      <w:r w:rsidRPr="00BC3A07">
        <w:rPr>
          <w:rFonts w:ascii="Times New Roman" w:hAnsi="Times New Roman"/>
          <w:sz w:val="24"/>
          <w:szCs w:val="24"/>
          <w:lang w:eastAsia="it-IT"/>
        </w:rPr>
        <w:t>Ciò</w:t>
      </w:r>
      <w:r w:rsidR="00190067" w:rsidRPr="00BC3A07">
        <w:rPr>
          <w:rFonts w:ascii="Times New Roman" w:hAnsi="Times New Roman"/>
          <w:sz w:val="24"/>
          <w:szCs w:val="24"/>
          <w:lang w:eastAsia="it-IT"/>
        </w:rPr>
        <w:t xml:space="preserve"> è evidenziat</w:t>
      </w:r>
      <w:r w:rsidRPr="00BC3A07">
        <w:rPr>
          <w:rFonts w:ascii="Times New Roman" w:hAnsi="Times New Roman"/>
          <w:sz w:val="24"/>
          <w:szCs w:val="24"/>
          <w:lang w:eastAsia="it-IT"/>
        </w:rPr>
        <w:t>o</w:t>
      </w:r>
      <w:r w:rsidR="00190067" w:rsidRPr="00BC3A07">
        <w:rPr>
          <w:rFonts w:ascii="Times New Roman" w:hAnsi="Times New Roman"/>
          <w:sz w:val="24"/>
          <w:szCs w:val="24"/>
          <w:lang w:eastAsia="it-IT"/>
        </w:rPr>
        <w:t xml:space="preserve"> anche dalla Figura </w:t>
      </w:r>
      <w:proofErr w:type="gramStart"/>
      <w:r w:rsidR="00190067" w:rsidRPr="00BC3A07">
        <w:rPr>
          <w:rFonts w:ascii="Times New Roman" w:hAnsi="Times New Roman"/>
          <w:sz w:val="24"/>
          <w:szCs w:val="24"/>
          <w:lang w:eastAsia="it-IT"/>
        </w:rPr>
        <w:t>7</w:t>
      </w:r>
      <w:proofErr w:type="gramEnd"/>
      <w:r w:rsidR="00190067" w:rsidRPr="00BC3A07">
        <w:rPr>
          <w:rFonts w:ascii="Times New Roman" w:hAnsi="Times New Roman"/>
          <w:sz w:val="24"/>
          <w:szCs w:val="24"/>
          <w:lang w:eastAsia="it-IT"/>
        </w:rPr>
        <w:t xml:space="preserve">, </w:t>
      </w:r>
      <w:r w:rsidRPr="00BC3A07">
        <w:rPr>
          <w:rFonts w:ascii="Times New Roman" w:hAnsi="Times New Roman"/>
          <w:sz w:val="24"/>
          <w:szCs w:val="24"/>
          <w:lang w:eastAsia="it-IT"/>
        </w:rPr>
        <w:t>che mostra, per il periodo 2002-2011, la correlazione positiva tra lo stock di immigrati in una data provincia e le esportazioni bilaterali medie della stessa verso i paesi di provenienza degli immigrati.</w:t>
      </w:r>
    </w:p>
    <w:p w14:paraId="622C09B2" w14:textId="77777777" w:rsidR="00190067" w:rsidRPr="00190067" w:rsidRDefault="00190067" w:rsidP="00A50E66">
      <w:pPr>
        <w:pStyle w:val="Didascalia1"/>
      </w:pPr>
      <w:r w:rsidRPr="00190067">
        <w:t xml:space="preserve">Figura </w:t>
      </w:r>
      <w:proofErr w:type="gramStart"/>
      <w:r w:rsidRPr="00190067">
        <w:t>7</w:t>
      </w:r>
      <w:proofErr w:type="gramEnd"/>
      <w:r w:rsidRPr="00190067">
        <w:t>.</w:t>
      </w:r>
      <w:r>
        <w:t xml:space="preserve"> Stock </w:t>
      </w:r>
      <w:proofErr w:type="gramStart"/>
      <w:r>
        <w:t xml:space="preserve">di </w:t>
      </w:r>
      <w:proofErr w:type="gramEnd"/>
      <w:r>
        <w:t>immigrati ed esportazioni</w:t>
      </w:r>
    </w:p>
    <w:p w14:paraId="4E7CE0DB" w14:textId="77777777" w:rsidR="00190067" w:rsidRDefault="001E6B31" w:rsidP="001C754D">
      <w:pPr>
        <w:pStyle w:val="figure"/>
      </w:pPr>
      <w:r w:rsidRPr="001C754D">
        <w:rPr>
          <w:noProof/>
        </w:rPr>
        <w:drawing>
          <wp:inline distT="0" distB="0" distL="0" distR="0" wp14:anchorId="706B0953" wp14:editId="5551AB77">
            <wp:extent cx="4942124" cy="3600000"/>
            <wp:effectExtent l="19050" t="0" r="0" b="0"/>
            <wp:docPr id="9" name="Image 8" descr="scatter_provM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tter_provMIG.png"/>
                    <pic:cNvPicPr/>
                  </pic:nvPicPr>
                  <pic:blipFill>
                    <a:blip r:embed="rId14"/>
                    <a:stretch>
                      <a:fillRect/>
                    </a:stretch>
                  </pic:blipFill>
                  <pic:spPr>
                    <a:xfrm>
                      <a:off x="0" y="0"/>
                      <a:ext cx="4942124" cy="3600000"/>
                    </a:xfrm>
                    <a:prstGeom prst="rect">
                      <a:avLst/>
                    </a:prstGeom>
                  </pic:spPr>
                </pic:pic>
              </a:graphicData>
            </a:graphic>
          </wp:inline>
        </w:drawing>
      </w:r>
    </w:p>
    <w:p w14:paraId="27CB20AE" w14:textId="4983A11C" w:rsidR="001E6B31" w:rsidRPr="002E5FA5" w:rsidRDefault="001E6B31" w:rsidP="001E6B31">
      <w:pPr>
        <w:pStyle w:val="Notafigure"/>
        <w:rPr>
          <w:i w:val="0"/>
        </w:rPr>
      </w:pPr>
      <w:r w:rsidRPr="00190067">
        <w:t>Nota</w:t>
      </w:r>
      <w:r w:rsidR="001C754D">
        <w:t>: La figura mostra la correlazione</w:t>
      </w:r>
      <w:r>
        <w:t xml:space="preserve"> provinciale </w:t>
      </w:r>
      <w:r w:rsidR="001C754D">
        <w:t xml:space="preserve">media fra numero </w:t>
      </w:r>
      <w:proofErr w:type="gramStart"/>
      <w:r w:rsidR="001C754D">
        <w:t xml:space="preserve">di </w:t>
      </w:r>
      <w:proofErr w:type="gramEnd"/>
      <w:r w:rsidR="001C754D">
        <w:t>immigrati ed esportazioni</w:t>
      </w:r>
      <w:r>
        <w:t>.</w:t>
      </w:r>
      <w:r w:rsidR="001C754D">
        <w:t xml:space="preserve"> Valori medi 2002-2011.</w:t>
      </w:r>
      <w:r w:rsidR="00151BB7">
        <w:t xml:space="preserve"> Le provincie considerate sono 107 su 110 (per consistenza temporale).</w:t>
      </w:r>
    </w:p>
    <w:p w14:paraId="36B17500" w14:textId="3AA5BDB6" w:rsidR="00190067" w:rsidRDefault="00190067" w:rsidP="005A3056">
      <w:pPr>
        <w:spacing w:line="360" w:lineRule="auto"/>
        <w:ind w:right="-143"/>
        <w:jc w:val="both"/>
        <w:rPr>
          <w:rFonts w:ascii="Times New Roman" w:hAnsi="Times New Roman"/>
          <w:sz w:val="24"/>
          <w:szCs w:val="24"/>
        </w:rPr>
      </w:pPr>
      <w:r>
        <w:rPr>
          <w:rFonts w:ascii="Times New Roman" w:hAnsi="Times New Roman"/>
          <w:sz w:val="24"/>
          <w:szCs w:val="24"/>
        </w:rPr>
        <w:t xml:space="preserve">Minore attenzione è stata </w:t>
      </w:r>
      <w:proofErr w:type="gramStart"/>
      <w:r w:rsidR="00A30775">
        <w:rPr>
          <w:rFonts w:ascii="Times New Roman" w:hAnsi="Times New Roman"/>
          <w:sz w:val="24"/>
          <w:szCs w:val="24"/>
        </w:rPr>
        <w:t>fino</w:t>
      </w:r>
      <w:proofErr w:type="gramEnd"/>
      <w:r w:rsidR="00A30775">
        <w:rPr>
          <w:rFonts w:ascii="Times New Roman" w:hAnsi="Times New Roman"/>
          <w:sz w:val="24"/>
          <w:szCs w:val="24"/>
        </w:rPr>
        <w:t xml:space="preserve"> ad ora </w:t>
      </w:r>
      <w:r>
        <w:rPr>
          <w:rFonts w:ascii="Times New Roman" w:hAnsi="Times New Roman"/>
          <w:sz w:val="24"/>
          <w:szCs w:val="24"/>
        </w:rPr>
        <w:t>dedicata al potenziale effetto positivo che imprese di immigrati potrebbero anch’esse avere sul commercio internazionale</w:t>
      </w:r>
      <w:r w:rsidR="00A30775">
        <w:rPr>
          <w:rFonts w:ascii="Times New Roman" w:hAnsi="Times New Roman"/>
          <w:sz w:val="24"/>
          <w:szCs w:val="24"/>
        </w:rPr>
        <w:t xml:space="preserve"> bilaterale, tra la provincia di localizzazione e il paese di origine dell’imprenditore immigrato</w:t>
      </w:r>
      <w:r>
        <w:rPr>
          <w:rFonts w:ascii="Times New Roman" w:hAnsi="Times New Roman"/>
          <w:sz w:val="24"/>
          <w:szCs w:val="24"/>
        </w:rPr>
        <w:t xml:space="preserve">. </w:t>
      </w:r>
      <w:r w:rsidR="00A30775">
        <w:rPr>
          <w:rFonts w:ascii="Times New Roman" w:hAnsi="Times New Roman"/>
          <w:sz w:val="24"/>
          <w:szCs w:val="24"/>
        </w:rPr>
        <w:t>A</w:t>
      </w:r>
      <w:r>
        <w:rPr>
          <w:rFonts w:ascii="Times New Roman" w:hAnsi="Times New Roman"/>
          <w:sz w:val="24"/>
          <w:szCs w:val="24"/>
        </w:rPr>
        <w:t xml:space="preserve">lcune analisi esplorative mostrano che </w:t>
      </w:r>
      <w:r w:rsidR="00F120F6">
        <w:rPr>
          <w:rFonts w:ascii="Times New Roman" w:hAnsi="Times New Roman"/>
          <w:sz w:val="24"/>
          <w:szCs w:val="24"/>
        </w:rPr>
        <w:t xml:space="preserve">un tale effetto potrebbe essere </w:t>
      </w:r>
      <w:r w:rsidR="00A30775">
        <w:rPr>
          <w:rFonts w:ascii="Times New Roman" w:hAnsi="Times New Roman"/>
          <w:sz w:val="24"/>
          <w:szCs w:val="24"/>
        </w:rPr>
        <w:t>rilevante, per l’Italia negli anni tra il 2002 e il 2011</w:t>
      </w:r>
      <w:r>
        <w:rPr>
          <w:rFonts w:ascii="Times New Roman" w:hAnsi="Times New Roman"/>
          <w:sz w:val="24"/>
          <w:szCs w:val="24"/>
        </w:rPr>
        <w:t xml:space="preserve">. Lo </w:t>
      </w:r>
      <w:r w:rsidRPr="00F120F6">
        <w:rPr>
          <w:rFonts w:ascii="Times New Roman" w:hAnsi="Times New Roman"/>
          <w:i/>
          <w:sz w:val="24"/>
          <w:szCs w:val="24"/>
        </w:rPr>
        <w:t>scatterplot</w:t>
      </w:r>
      <w:r>
        <w:rPr>
          <w:rFonts w:ascii="Times New Roman" w:hAnsi="Times New Roman"/>
          <w:sz w:val="24"/>
          <w:szCs w:val="24"/>
        </w:rPr>
        <w:t xml:space="preserve"> nella Figura </w:t>
      </w:r>
      <w:proofErr w:type="gramStart"/>
      <w:r>
        <w:rPr>
          <w:rFonts w:ascii="Times New Roman" w:hAnsi="Times New Roman"/>
          <w:sz w:val="24"/>
          <w:szCs w:val="24"/>
        </w:rPr>
        <w:t>8</w:t>
      </w:r>
      <w:proofErr w:type="gramEnd"/>
      <w:r>
        <w:rPr>
          <w:rFonts w:ascii="Times New Roman" w:hAnsi="Times New Roman"/>
          <w:sz w:val="24"/>
          <w:szCs w:val="24"/>
        </w:rPr>
        <w:t xml:space="preserve"> mostra infatti una relazione</w:t>
      </w:r>
      <w:r w:rsidR="006D0C53">
        <w:rPr>
          <w:rFonts w:ascii="Times New Roman" w:hAnsi="Times New Roman"/>
          <w:sz w:val="24"/>
          <w:szCs w:val="24"/>
        </w:rPr>
        <w:t xml:space="preserve"> positiva</w:t>
      </w:r>
      <w:r>
        <w:rPr>
          <w:rFonts w:ascii="Times New Roman" w:hAnsi="Times New Roman"/>
          <w:sz w:val="24"/>
          <w:szCs w:val="24"/>
        </w:rPr>
        <w:t xml:space="preserve"> tra stock di imprese immigrate e</w:t>
      </w:r>
      <w:r w:rsidR="006D0C53">
        <w:rPr>
          <w:rFonts w:ascii="Times New Roman" w:hAnsi="Times New Roman"/>
          <w:sz w:val="24"/>
          <w:szCs w:val="24"/>
        </w:rPr>
        <w:t>d</w:t>
      </w:r>
      <w:r>
        <w:rPr>
          <w:rFonts w:ascii="Times New Roman" w:hAnsi="Times New Roman"/>
          <w:sz w:val="24"/>
          <w:szCs w:val="24"/>
        </w:rPr>
        <w:t xml:space="preserve"> </w:t>
      </w:r>
      <w:r w:rsidR="006D0C53">
        <w:rPr>
          <w:rFonts w:ascii="Times New Roman" w:hAnsi="Times New Roman"/>
          <w:sz w:val="24"/>
          <w:szCs w:val="24"/>
        </w:rPr>
        <w:t>esportazioni</w:t>
      </w:r>
      <w:r>
        <w:rPr>
          <w:rFonts w:ascii="Times New Roman" w:hAnsi="Times New Roman"/>
          <w:sz w:val="24"/>
          <w:szCs w:val="24"/>
        </w:rPr>
        <w:t xml:space="preserve"> molto simile a quella evidenziata per</w:t>
      </w:r>
      <w:r w:rsidR="00BF22B7">
        <w:rPr>
          <w:rFonts w:ascii="Times New Roman" w:hAnsi="Times New Roman"/>
          <w:sz w:val="24"/>
          <w:szCs w:val="24"/>
        </w:rPr>
        <w:t xml:space="preserve"> lo stock di</w:t>
      </w:r>
      <w:r>
        <w:rPr>
          <w:rFonts w:ascii="Times New Roman" w:hAnsi="Times New Roman"/>
          <w:sz w:val="24"/>
          <w:szCs w:val="24"/>
        </w:rPr>
        <w:t xml:space="preserve"> immigrati. Questo non sorprende, vista la sopra citata elevata correlazione tra stock </w:t>
      </w:r>
      <w:proofErr w:type="gramStart"/>
      <w:r>
        <w:rPr>
          <w:rFonts w:ascii="Times New Roman" w:hAnsi="Times New Roman"/>
          <w:sz w:val="24"/>
          <w:szCs w:val="24"/>
        </w:rPr>
        <w:t xml:space="preserve">di </w:t>
      </w:r>
      <w:proofErr w:type="gramEnd"/>
      <w:r>
        <w:rPr>
          <w:rFonts w:ascii="Times New Roman" w:hAnsi="Times New Roman"/>
          <w:sz w:val="24"/>
          <w:szCs w:val="24"/>
        </w:rPr>
        <w:t>immigrati e stock di ditte individuali create dagli stessi. Ciò nondimeno, è interessante separare l’effetto di ognun</w:t>
      </w:r>
      <w:r w:rsidR="00A30775">
        <w:rPr>
          <w:rFonts w:ascii="Times New Roman" w:hAnsi="Times New Roman"/>
          <w:sz w:val="24"/>
          <w:szCs w:val="24"/>
        </w:rPr>
        <w:t>o</w:t>
      </w:r>
      <w:r>
        <w:rPr>
          <w:rFonts w:ascii="Times New Roman" w:hAnsi="Times New Roman"/>
          <w:sz w:val="24"/>
          <w:szCs w:val="24"/>
        </w:rPr>
        <w:t xml:space="preserve"> </w:t>
      </w:r>
      <w:r w:rsidR="00A30775">
        <w:rPr>
          <w:rFonts w:ascii="Times New Roman" w:hAnsi="Times New Roman"/>
          <w:sz w:val="24"/>
          <w:szCs w:val="24"/>
        </w:rPr>
        <w:t>dei due elementi</w:t>
      </w:r>
      <w:r>
        <w:rPr>
          <w:rFonts w:ascii="Times New Roman" w:hAnsi="Times New Roman"/>
          <w:sz w:val="24"/>
          <w:szCs w:val="24"/>
        </w:rPr>
        <w:t xml:space="preserve"> al netto dell’altr</w:t>
      </w:r>
      <w:r w:rsidR="00A30775">
        <w:rPr>
          <w:rFonts w:ascii="Times New Roman" w:hAnsi="Times New Roman"/>
          <w:sz w:val="24"/>
          <w:szCs w:val="24"/>
        </w:rPr>
        <w:t>o,</w:t>
      </w:r>
      <w:r>
        <w:rPr>
          <w:rFonts w:ascii="Times New Roman" w:hAnsi="Times New Roman"/>
          <w:sz w:val="24"/>
          <w:szCs w:val="24"/>
        </w:rPr>
        <w:t xml:space="preserve"> </w:t>
      </w:r>
      <w:r>
        <w:rPr>
          <w:rFonts w:ascii="Times New Roman" w:hAnsi="Times New Roman"/>
          <w:sz w:val="24"/>
          <w:szCs w:val="24"/>
        </w:rPr>
        <w:lastRenderedPageBreak/>
        <w:t xml:space="preserve">anche </w:t>
      </w:r>
      <w:r w:rsidR="00A30775">
        <w:rPr>
          <w:rFonts w:ascii="Times New Roman" w:hAnsi="Times New Roman"/>
          <w:sz w:val="24"/>
          <w:szCs w:val="24"/>
        </w:rPr>
        <w:t xml:space="preserve">eventualmente, </w:t>
      </w:r>
      <w:r>
        <w:rPr>
          <w:rFonts w:ascii="Times New Roman" w:hAnsi="Times New Roman"/>
          <w:sz w:val="24"/>
          <w:szCs w:val="24"/>
        </w:rPr>
        <w:t>a</w:t>
      </w:r>
      <w:r w:rsidR="00A30775">
        <w:rPr>
          <w:rFonts w:ascii="Times New Roman" w:hAnsi="Times New Roman"/>
          <w:sz w:val="24"/>
          <w:szCs w:val="24"/>
        </w:rPr>
        <w:t>l</w:t>
      </w:r>
      <w:r>
        <w:rPr>
          <w:rFonts w:ascii="Times New Roman" w:hAnsi="Times New Roman"/>
          <w:sz w:val="24"/>
          <w:szCs w:val="24"/>
        </w:rPr>
        <w:t xml:space="preserve"> fin</w:t>
      </w:r>
      <w:r w:rsidR="00A30775">
        <w:rPr>
          <w:rFonts w:ascii="Times New Roman" w:hAnsi="Times New Roman"/>
          <w:sz w:val="24"/>
          <w:szCs w:val="24"/>
        </w:rPr>
        <w:t>e di orientare con analisi maggiormente dettagliate le scelte di politica economica</w:t>
      </w:r>
      <w:r w:rsidR="0094512C">
        <w:rPr>
          <w:rFonts w:ascii="Times New Roman" w:hAnsi="Times New Roman"/>
          <w:i/>
          <w:sz w:val="24"/>
          <w:szCs w:val="24"/>
        </w:rPr>
        <w:t xml:space="preserve"> </w:t>
      </w:r>
      <w:r w:rsidR="0094512C">
        <w:rPr>
          <w:rFonts w:ascii="Times New Roman" w:hAnsi="Times New Roman"/>
          <w:sz w:val="24"/>
          <w:szCs w:val="24"/>
        </w:rPr>
        <w:t xml:space="preserve">concernenti le politiche </w:t>
      </w:r>
      <w:proofErr w:type="gramStart"/>
      <w:r w:rsidR="0094512C">
        <w:rPr>
          <w:rFonts w:ascii="Times New Roman" w:hAnsi="Times New Roman"/>
          <w:sz w:val="24"/>
          <w:szCs w:val="24"/>
        </w:rPr>
        <w:t xml:space="preserve">di </w:t>
      </w:r>
      <w:proofErr w:type="gramEnd"/>
      <w:r w:rsidR="0094512C">
        <w:rPr>
          <w:rFonts w:ascii="Times New Roman" w:hAnsi="Times New Roman"/>
          <w:sz w:val="24"/>
          <w:szCs w:val="24"/>
        </w:rPr>
        <w:t>immigrazione e quelle di promozione di attività imprenditoriali</w:t>
      </w:r>
      <w:r>
        <w:rPr>
          <w:rFonts w:ascii="Times New Roman" w:hAnsi="Times New Roman"/>
          <w:sz w:val="24"/>
          <w:szCs w:val="24"/>
        </w:rPr>
        <w:t xml:space="preserve">. E’ l’immigrazione per se o la creazione </w:t>
      </w:r>
      <w:proofErr w:type="gramStart"/>
      <w:r>
        <w:rPr>
          <w:rFonts w:ascii="Times New Roman" w:hAnsi="Times New Roman"/>
          <w:sz w:val="24"/>
          <w:szCs w:val="24"/>
        </w:rPr>
        <w:t>di</w:t>
      </w:r>
      <w:r w:rsidR="00A30775">
        <w:rPr>
          <w:rFonts w:ascii="Times New Roman" w:hAnsi="Times New Roman"/>
          <w:sz w:val="24"/>
          <w:szCs w:val="24"/>
        </w:rPr>
        <w:t xml:space="preserve"> </w:t>
      </w:r>
      <w:proofErr w:type="gramEnd"/>
      <w:r>
        <w:rPr>
          <w:rFonts w:ascii="Times New Roman" w:hAnsi="Times New Roman"/>
          <w:sz w:val="24"/>
          <w:szCs w:val="24"/>
        </w:rPr>
        <w:t xml:space="preserve">imprese immigrate </w:t>
      </w:r>
      <w:r w:rsidR="0094512C">
        <w:rPr>
          <w:rFonts w:ascii="Times New Roman" w:hAnsi="Times New Roman"/>
          <w:sz w:val="24"/>
          <w:szCs w:val="24"/>
        </w:rPr>
        <w:t xml:space="preserve">a </w:t>
      </w:r>
      <w:r>
        <w:rPr>
          <w:rFonts w:ascii="Times New Roman" w:hAnsi="Times New Roman"/>
          <w:sz w:val="24"/>
          <w:szCs w:val="24"/>
        </w:rPr>
        <w:t>favori</w:t>
      </w:r>
      <w:r w:rsidR="0094512C">
        <w:rPr>
          <w:rFonts w:ascii="Times New Roman" w:hAnsi="Times New Roman"/>
          <w:sz w:val="24"/>
          <w:szCs w:val="24"/>
        </w:rPr>
        <w:t>re</w:t>
      </w:r>
      <w:r>
        <w:rPr>
          <w:rFonts w:ascii="Times New Roman" w:hAnsi="Times New Roman"/>
          <w:sz w:val="24"/>
          <w:szCs w:val="24"/>
        </w:rPr>
        <w:t xml:space="preserve"> il commercio</w:t>
      </w:r>
      <w:r w:rsidR="00C2474F">
        <w:rPr>
          <w:rFonts w:ascii="Times New Roman" w:hAnsi="Times New Roman"/>
          <w:sz w:val="24"/>
          <w:szCs w:val="24"/>
        </w:rPr>
        <w:t xml:space="preserve"> con l’</w:t>
      </w:r>
      <w:r>
        <w:rPr>
          <w:rFonts w:ascii="Times New Roman" w:hAnsi="Times New Roman"/>
          <w:sz w:val="24"/>
          <w:szCs w:val="24"/>
        </w:rPr>
        <w:t>estero?</w:t>
      </w:r>
    </w:p>
    <w:p w14:paraId="50E246E8" w14:textId="77777777" w:rsidR="00190067" w:rsidRDefault="00190067" w:rsidP="001C754D">
      <w:pPr>
        <w:pStyle w:val="Didascalia1"/>
      </w:pPr>
      <w:r>
        <w:t xml:space="preserve">Figura </w:t>
      </w:r>
      <w:proofErr w:type="gramStart"/>
      <w:r>
        <w:t>8</w:t>
      </w:r>
      <w:proofErr w:type="gramEnd"/>
      <w:r w:rsidRPr="00190067">
        <w:t>.</w:t>
      </w:r>
      <w:r>
        <w:t xml:space="preserve"> Stock di ditte individuali </w:t>
      </w:r>
      <w:proofErr w:type="gramStart"/>
      <w:r>
        <w:t xml:space="preserve">di </w:t>
      </w:r>
      <w:proofErr w:type="gramEnd"/>
      <w:r>
        <w:t>immigrati ed esportazioni</w:t>
      </w:r>
    </w:p>
    <w:p w14:paraId="13C71E2E" w14:textId="77777777" w:rsidR="0047724D" w:rsidRPr="008563D9" w:rsidRDefault="001C754D" w:rsidP="001C754D">
      <w:pPr>
        <w:pStyle w:val="figure"/>
      </w:pPr>
      <w:r w:rsidRPr="001C754D">
        <w:rPr>
          <w:noProof/>
        </w:rPr>
        <w:drawing>
          <wp:inline distT="0" distB="0" distL="0" distR="0" wp14:anchorId="392BC6E1" wp14:editId="5F7966A0">
            <wp:extent cx="4950642" cy="3600000"/>
            <wp:effectExtent l="19050" t="0" r="2358" b="0"/>
            <wp:docPr id="10" name="Image 9" descr="scatter_pro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tter_prov.png"/>
                    <pic:cNvPicPr/>
                  </pic:nvPicPr>
                  <pic:blipFill>
                    <a:blip r:embed="rId15"/>
                    <a:stretch>
                      <a:fillRect/>
                    </a:stretch>
                  </pic:blipFill>
                  <pic:spPr>
                    <a:xfrm>
                      <a:off x="0" y="0"/>
                      <a:ext cx="4950642" cy="3600000"/>
                    </a:xfrm>
                    <a:prstGeom prst="rect">
                      <a:avLst/>
                    </a:prstGeom>
                  </pic:spPr>
                </pic:pic>
              </a:graphicData>
            </a:graphic>
          </wp:inline>
        </w:drawing>
      </w:r>
    </w:p>
    <w:p w14:paraId="58DD93C4" w14:textId="70F006FC" w:rsidR="001C754D" w:rsidRPr="002E5FA5" w:rsidRDefault="001C754D" w:rsidP="001C754D">
      <w:pPr>
        <w:pStyle w:val="Notafigure"/>
        <w:rPr>
          <w:i w:val="0"/>
        </w:rPr>
      </w:pPr>
      <w:r w:rsidRPr="00190067">
        <w:t>Nota</w:t>
      </w:r>
      <w:r>
        <w:t xml:space="preserve">: La figura mostra la correlazione provinciale media fra numero </w:t>
      </w:r>
      <w:proofErr w:type="gramStart"/>
      <w:r>
        <w:t xml:space="preserve">di </w:t>
      </w:r>
      <w:proofErr w:type="gramEnd"/>
      <w:r>
        <w:t>imprese (ditte individuali) di immigrati ed esportazioni. Valori medi 2002-2011.</w:t>
      </w:r>
      <w:r w:rsidR="00151BB7">
        <w:t xml:space="preserve"> Le provincie considerate sono 107 su 110 (per consistenza temporale).</w:t>
      </w:r>
    </w:p>
    <w:p w14:paraId="477AA3DD" w14:textId="5A2EF246" w:rsidR="00D02E1C" w:rsidRDefault="0094512C" w:rsidP="001C754D">
      <w:pPr>
        <w:spacing w:line="360" w:lineRule="auto"/>
        <w:ind w:right="-143"/>
        <w:jc w:val="both"/>
        <w:rPr>
          <w:rFonts w:ascii="Times New Roman" w:hAnsi="Times New Roman"/>
          <w:sz w:val="24"/>
          <w:szCs w:val="24"/>
        </w:rPr>
      </w:pPr>
      <w:r>
        <w:rPr>
          <w:rFonts w:ascii="Times New Roman" w:hAnsi="Times New Roman"/>
          <w:sz w:val="24"/>
          <w:szCs w:val="24"/>
        </w:rPr>
        <w:t xml:space="preserve">Le analisi effettuate su dati provinciali italiani mostrano un effetto positivo sulle esportazioni bilaterali delle provincie italiane da parte </w:t>
      </w:r>
      <w:r w:rsidRPr="00BC3A07">
        <w:rPr>
          <w:rFonts w:ascii="Times New Roman" w:hAnsi="Times New Roman"/>
          <w:i/>
          <w:sz w:val="24"/>
          <w:szCs w:val="24"/>
        </w:rPr>
        <w:t>sia</w:t>
      </w:r>
      <w:r>
        <w:rPr>
          <w:rFonts w:ascii="Times New Roman" w:hAnsi="Times New Roman"/>
          <w:sz w:val="24"/>
          <w:szCs w:val="24"/>
        </w:rPr>
        <w:t xml:space="preserve"> dello stock </w:t>
      </w:r>
      <w:proofErr w:type="gramStart"/>
      <w:r>
        <w:rPr>
          <w:rFonts w:ascii="Times New Roman" w:hAnsi="Times New Roman"/>
          <w:sz w:val="24"/>
          <w:szCs w:val="24"/>
        </w:rPr>
        <w:t xml:space="preserve">di </w:t>
      </w:r>
      <w:proofErr w:type="gramEnd"/>
      <w:r>
        <w:rPr>
          <w:rFonts w:ascii="Times New Roman" w:hAnsi="Times New Roman"/>
          <w:sz w:val="24"/>
          <w:szCs w:val="24"/>
        </w:rPr>
        <w:t xml:space="preserve">immigrati provenienti dal paese con cui la provincia commercia, </w:t>
      </w:r>
      <w:r w:rsidRPr="00BC3A07">
        <w:rPr>
          <w:rFonts w:ascii="Times New Roman" w:hAnsi="Times New Roman"/>
          <w:i/>
          <w:sz w:val="24"/>
          <w:szCs w:val="24"/>
        </w:rPr>
        <w:t>sia</w:t>
      </w:r>
      <w:r>
        <w:rPr>
          <w:rFonts w:ascii="Times New Roman" w:hAnsi="Times New Roman"/>
          <w:sz w:val="24"/>
          <w:szCs w:val="24"/>
        </w:rPr>
        <w:t xml:space="preserve"> dello stock di imprese di proprietà di un imprenditore nato all’estero. Il contributo allo stimolo delle esportazioni è pero il doppio nel caso delle imprese.</w:t>
      </w:r>
    </w:p>
    <w:p w14:paraId="1BC470FA" w14:textId="72F650D2" w:rsidR="0094512C" w:rsidRPr="001C754D" w:rsidRDefault="0094512C" w:rsidP="001C754D">
      <w:pPr>
        <w:spacing w:line="360" w:lineRule="auto"/>
        <w:ind w:right="-143"/>
        <w:jc w:val="both"/>
        <w:rPr>
          <w:rFonts w:ascii="Times New Roman" w:hAnsi="Times New Roman"/>
          <w:sz w:val="24"/>
          <w:szCs w:val="24"/>
        </w:rPr>
      </w:pPr>
      <w:r>
        <w:rPr>
          <w:rFonts w:ascii="Times New Roman" w:hAnsi="Times New Roman"/>
          <w:sz w:val="24"/>
          <w:szCs w:val="24"/>
        </w:rPr>
        <w:t xml:space="preserve">Gli immigrati favoriscono il commercio internazionale, quando questi diventano </w:t>
      </w:r>
      <w:proofErr w:type="gramStart"/>
      <w:r>
        <w:rPr>
          <w:rFonts w:ascii="Times New Roman" w:hAnsi="Times New Roman"/>
          <w:sz w:val="24"/>
          <w:szCs w:val="24"/>
        </w:rPr>
        <w:t>imprenditori</w:t>
      </w:r>
      <w:proofErr w:type="gramEnd"/>
      <w:r>
        <w:rPr>
          <w:rFonts w:ascii="Times New Roman" w:hAnsi="Times New Roman"/>
          <w:sz w:val="24"/>
          <w:szCs w:val="24"/>
        </w:rPr>
        <w:t xml:space="preserve"> l’effetto è ancora più elevato.</w:t>
      </w:r>
    </w:p>
    <w:sectPr w:rsidR="0094512C" w:rsidRPr="001C754D" w:rsidSect="005B34E5">
      <w:footerReference w:type="even" r:id="rId16"/>
      <w:footerReference w:type="default" r:id="rId1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1AB954" w14:textId="77777777" w:rsidR="00CD1F3B" w:rsidRDefault="00CD1F3B" w:rsidP="002F70DE">
      <w:pPr>
        <w:spacing w:after="0" w:line="240" w:lineRule="auto"/>
      </w:pPr>
      <w:r>
        <w:separator/>
      </w:r>
    </w:p>
  </w:endnote>
  <w:endnote w:type="continuationSeparator" w:id="0">
    <w:p w14:paraId="647214CE" w14:textId="77777777" w:rsidR="00CD1F3B" w:rsidRDefault="00CD1F3B" w:rsidP="002F70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328491" w14:textId="77777777" w:rsidR="00CD1F3B" w:rsidRDefault="00CD1F3B" w:rsidP="00F87D1C">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7F14B0AC" w14:textId="77777777" w:rsidR="00CD1F3B" w:rsidRDefault="00CD1F3B">
    <w:pPr>
      <w:pStyle w:val="Pidipagina"/>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A9C5DC" w14:textId="77777777" w:rsidR="00CD1F3B" w:rsidRDefault="00CD1F3B" w:rsidP="00F87D1C">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B337DB">
      <w:rPr>
        <w:rStyle w:val="Numeropagina"/>
        <w:noProof/>
      </w:rPr>
      <w:t>12</w:t>
    </w:r>
    <w:r>
      <w:rPr>
        <w:rStyle w:val="Numeropagina"/>
      </w:rPr>
      <w:fldChar w:fldCharType="end"/>
    </w:r>
  </w:p>
  <w:p w14:paraId="67183C9F" w14:textId="77777777" w:rsidR="00CD1F3B" w:rsidRDefault="00CD1F3B">
    <w:pPr>
      <w:pStyle w:val="Pidipa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62ED81" w14:textId="77777777" w:rsidR="00CD1F3B" w:rsidRDefault="00CD1F3B" w:rsidP="002F70DE">
      <w:pPr>
        <w:spacing w:after="0" w:line="240" w:lineRule="auto"/>
      </w:pPr>
      <w:r>
        <w:separator/>
      </w:r>
    </w:p>
  </w:footnote>
  <w:footnote w:type="continuationSeparator" w:id="0">
    <w:p w14:paraId="6BF005F8" w14:textId="77777777" w:rsidR="00CD1F3B" w:rsidRDefault="00CD1F3B" w:rsidP="002F70DE">
      <w:pPr>
        <w:spacing w:after="0" w:line="240" w:lineRule="auto"/>
      </w:pPr>
      <w:r>
        <w:continuationSeparator/>
      </w:r>
    </w:p>
  </w:footnote>
  <w:footnote w:id="1">
    <w:p w14:paraId="62CD0A33" w14:textId="77777777" w:rsidR="00CD1F3B" w:rsidRPr="006E34BD" w:rsidRDefault="00CD1F3B">
      <w:pPr>
        <w:pStyle w:val="Testonotaapidipagina"/>
        <w:rPr>
          <w:rFonts w:ascii="Times New Roman" w:hAnsi="Times New Roman"/>
          <w:lang w:val="fr-FR"/>
        </w:rPr>
      </w:pPr>
      <w:r w:rsidRPr="000C3CB2">
        <w:rPr>
          <w:rStyle w:val="Rimandonotaapidipagina"/>
          <w:rFonts w:ascii="Times New Roman" w:hAnsi="Times New Roman"/>
        </w:rPr>
        <w:footnoteRef/>
      </w:r>
      <w:r w:rsidRPr="000C3CB2">
        <w:rPr>
          <w:rFonts w:ascii="Times New Roman" w:hAnsi="Times New Roman"/>
        </w:rPr>
        <w:t xml:space="preserve"> </w:t>
      </w:r>
      <w:proofErr w:type="gramStart"/>
      <w:r w:rsidRPr="000C3CB2">
        <w:rPr>
          <w:rFonts w:ascii="Times New Roman" w:hAnsi="Times New Roman"/>
        </w:rPr>
        <w:t>DEMM, Università degli Studi di Milano, via Conservatorio 7, 20122 Milano (MI)</w:t>
      </w:r>
      <w:proofErr w:type="gramEnd"/>
      <w:r w:rsidRPr="000C3CB2">
        <w:rPr>
          <w:rFonts w:ascii="Times New Roman" w:hAnsi="Times New Roman"/>
        </w:rPr>
        <w:t xml:space="preserve">. </w:t>
      </w:r>
      <w:hyperlink r:id="rId1" w:history="1">
        <w:r w:rsidRPr="006E34BD">
          <w:rPr>
            <w:rStyle w:val="Collegamentoipertestuale"/>
            <w:rFonts w:ascii="Times New Roman" w:hAnsi="Times New Roman"/>
            <w:lang w:val="fr-FR"/>
          </w:rPr>
          <w:t>massimiliano.bratti@unimi.it</w:t>
        </w:r>
      </w:hyperlink>
    </w:p>
  </w:footnote>
  <w:footnote w:id="2">
    <w:p w14:paraId="6F0D2E13" w14:textId="77777777" w:rsidR="00CD1F3B" w:rsidRPr="00C02359" w:rsidRDefault="00CD1F3B">
      <w:pPr>
        <w:pStyle w:val="Testonotaapidipagina"/>
        <w:rPr>
          <w:rFonts w:ascii="Times New Roman" w:hAnsi="Times New Roman"/>
        </w:rPr>
      </w:pPr>
      <w:r w:rsidRPr="00C02359">
        <w:rPr>
          <w:rStyle w:val="Rimandonotaapidipagina"/>
          <w:rFonts w:ascii="Times New Roman" w:hAnsi="Times New Roman"/>
        </w:rPr>
        <w:footnoteRef/>
      </w:r>
      <w:r w:rsidRPr="00C02359">
        <w:rPr>
          <w:rFonts w:ascii="Times New Roman" w:hAnsi="Times New Roman"/>
        </w:rPr>
        <w:t xml:space="preserve"> </w:t>
      </w:r>
      <w:proofErr w:type="gramStart"/>
      <w:r w:rsidRPr="00C02359">
        <w:rPr>
          <w:rFonts w:ascii="Times New Roman" w:hAnsi="Times New Roman"/>
        </w:rPr>
        <w:t xml:space="preserve">NHH, Bergen e DED, Università degli Studi di Macerata, Via </w:t>
      </w:r>
      <w:proofErr w:type="spellStart"/>
      <w:r w:rsidRPr="00C02359">
        <w:rPr>
          <w:rFonts w:ascii="Times New Roman" w:hAnsi="Times New Roman"/>
        </w:rPr>
        <w:t>Crescimbeni</w:t>
      </w:r>
      <w:proofErr w:type="spellEnd"/>
      <w:r w:rsidRPr="00C02359">
        <w:rPr>
          <w:rFonts w:ascii="Times New Roman" w:hAnsi="Times New Roman"/>
        </w:rPr>
        <w:t xml:space="preserve"> 20, 62100, Macerata (MC)</w:t>
      </w:r>
      <w:proofErr w:type="gramEnd"/>
      <w:r w:rsidRPr="00C02359">
        <w:rPr>
          <w:rFonts w:ascii="Times New Roman" w:hAnsi="Times New Roman"/>
        </w:rPr>
        <w:t xml:space="preserve">. </w:t>
      </w:r>
      <w:hyperlink r:id="rId2" w:history="1">
        <w:r w:rsidRPr="003C7184">
          <w:rPr>
            <w:rStyle w:val="Collegamentoipertestuale"/>
            <w:rFonts w:ascii="Times New Roman" w:hAnsi="Times New Roman"/>
          </w:rPr>
          <w:t>luca.debenedictis@unimc.it</w:t>
        </w:r>
      </w:hyperlink>
      <w:r>
        <w:rPr>
          <w:rFonts w:ascii="Times New Roman" w:hAnsi="Times New Roman"/>
        </w:rPr>
        <w:t xml:space="preserve"> </w:t>
      </w:r>
    </w:p>
  </w:footnote>
  <w:footnote w:id="3">
    <w:p w14:paraId="67AD9027" w14:textId="77777777" w:rsidR="00CD1F3B" w:rsidRPr="006E34BD" w:rsidRDefault="00CD1F3B">
      <w:pPr>
        <w:pStyle w:val="Testonotaapidipagina"/>
        <w:rPr>
          <w:rFonts w:ascii="Times New Roman" w:hAnsi="Times New Roman"/>
          <w:lang w:val="fr-FR"/>
        </w:rPr>
      </w:pPr>
      <w:r w:rsidRPr="000C3CB2">
        <w:rPr>
          <w:rStyle w:val="Rimandonotaapidipagina"/>
          <w:rFonts w:ascii="Times New Roman" w:hAnsi="Times New Roman"/>
        </w:rPr>
        <w:footnoteRef/>
      </w:r>
      <w:r w:rsidRPr="006E34BD">
        <w:rPr>
          <w:rFonts w:ascii="Times New Roman" w:hAnsi="Times New Roman"/>
          <w:lang w:val="fr-FR"/>
        </w:rPr>
        <w:t xml:space="preserve"> CEPII, 113 rue de Grenelle, 75007 Paris, </w:t>
      </w:r>
      <w:hyperlink r:id="rId3" w:history="1">
        <w:r w:rsidRPr="006E34BD">
          <w:rPr>
            <w:rStyle w:val="Collegamentoipertestuale"/>
            <w:rFonts w:ascii="Times New Roman" w:hAnsi="Times New Roman"/>
            <w:lang w:val="fr-FR"/>
          </w:rPr>
          <w:t>gianluca.santoni@cepii.fr</w:t>
        </w:r>
      </w:hyperlink>
    </w:p>
  </w:footnote>
  <w:footnote w:id="4">
    <w:p w14:paraId="08800EC0" w14:textId="77777777" w:rsidR="00CD1F3B" w:rsidRPr="000C3CB2" w:rsidRDefault="00CD1F3B" w:rsidP="008563D9">
      <w:pPr>
        <w:pStyle w:val="Testonotaapidipagina"/>
        <w:jc w:val="both"/>
        <w:rPr>
          <w:rFonts w:ascii="Times New Roman" w:hAnsi="Times New Roman"/>
        </w:rPr>
      </w:pPr>
      <w:r w:rsidRPr="000C3CB2">
        <w:rPr>
          <w:rStyle w:val="Rimandonotaapidipagina"/>
          <w:rFonts w:ascii="Times New Roman" w:hAnsi="Times New Roman"/>
        </w:rPr>
        <w:footnoteRef/>
      </w:r>
      <w:r w:rsidRPr="000C3CB2">
        <w:rPr>
          <w:rFonts w:ascii="Times New Roman" w:hAnsi="Times New Roman"/>
        </w:rPr>
        <w:t xml:space="preserve"> </w:t>
      </w:r>
      <w:proofErr w:type="gramStart"/>
      <w:r w:rsidRPr="000C3CB2">
        <w:rPr>
          <w:rFonts w:ascii="Times New Roman" w:hAnsi="Times New Roman"/>
        </w:rPr>
        <w:t>Istat (2014), Migrazioni internazionali e interne della popolazione residente, Statistiche Report, Istat, 9 dicembre 2014</w:t>
      </w:r>
      <w:proofErr w:type="gramEnd"/>
      <w:r w:rsidRPr="000C3CB2">
        <w:rPr>
          <w:rFonts w:ascii="Times New Roman" w:hAnsi="Times New Roman"/>
        </w:rPr>
        <w:t xml:space="preserve">. </w:t>
      </w:r>
      <w:hyperlink r:id="rId4" w:history="1">
        <w:r w:rsidRPr="000C3CB2">
          <w:rPr>
            <w:rStyle w:val="Collegamentoipertestuale"/>
            <w:rFonts w:ascii="Times New Roman" w:hAnsi="Times New Roman"/>
          </w:rPr>
          <w:t>http://www.istat.it/it/archivio/141410</w:t>
        </w:r>
      </w:hyperlink>
      <w:r w:rsidRPr="000C3CB2">
        <w:rPr>
          <w:rFonts w:ascii="Times New Roman" w:hAnsi="Times New Roman"/>
        </w:rPr>
        <w:t>. Rispetto al 2012 diminuiscono le iscrizioni di cittadini rumeni (-29%), ecuadoriani (-37%), ivoriani (-34%) e macedoni (-26%) e polacchi (-24%).</w:t>
      </w:r>
    </w:p>
  </w:footnote>
  <w:footnote w:id="5">
    <w:p w14:paraId="33C2826A" w14:textId="036BCFB4" w:rsidR="00CD1F3B" w:rsidRPr="000C3CB2" w:rsidRDefault="00CD1F3B" w:rsidP="008563D9">
      <w:pPr>
        <w:pStyle w:val="Testonotaapidipagina"/>
        <w:jc w:val="both"/>
        <w:rPr>
          <w:rFonts w:ascii="Times New Roman" w:hAnsi="Times New Roman"/>
        </w:rPr>
      </w:pPr>
      <w:r w:rsidRPr="000C3CB2">
        <w:rPr>
          <w:rStyle w:val="Rimandonotaapidipagina"/>
          <w:rFonts w:ascii="Times New Roman" w:hAnsi="Times New Roman"/>
        </w:rPr>
        <w:footnoteRef/>
      </w:r>
      <w:r w:rsidRPr="000C3CB2">
        <w:rPr>
          <w:rFonts w:ascii="Times New Roman" w:hAnsi="Times New Roman"/>
        </w:rPr>
        <w:t xml:space="preserve"> Sul concetto socio-antropologico di </w:t>
      </w:r>
      <w:r w:rsidRPr="000C3CB2">
        <w:rPr>
          <w:rFonts w:ascii="Times New Roman" w:hAnsi="Times New Roman"/>
          <w:i/>
        </w:rPr>
        <w:t xml:space="preserve">super </w:t>
      </w:r>
      <w:proofErr w:type="spellStart"/>
      <w:r w:rsidRPr="000C3CB2">
        <w:rPr>
          <w:rFonts w:ascii="Times New Roman" w:hAnsi="Times New Roman"/>
          <w:i/>
        </w:rPr>
        <w:t>diversity</w:t>
      </w:r>
      <w:proofErr w:type="spellEnd"/>
      <w:r w:rsidRPr="000C3CB2">
        <w:rPr>
          <w:rFonts w:ascii="Times New Roman" w:hAnsi="Times New Roman"/>
        </w:rPr>
        <w:t xml:space="preserve"> si veda Steven Vertovec (2007), Super-diversity and its implications, </w:t>
      </w:r>
      <w:r w:rsidRPr="000C3CB2">
        <w:rPr>
          <w:rFonts w:ascii="Times New Roman" w:hAnsi="Times New Roman"/>
          <w:i/>
        </w:rPr>
        <w:t>Ethnic and Racial Studies</w:t>
      </w:r>
      <w:r w:rsidRPr="000C3CB2">
        <w:rPr>
          <w:rFonts w:ascii="Times New Roman" w:hAnsi="Times New Roman"/>
        </w:rPr>
        <w:t>, 30</w:t>
      </w:r>
      <w:proofErr w:type="gramStart"/>
      <w:r w:rsidRPr="000C3CB2">
        <w:rPr>
          <w:rFonts w:ascii="Times New Roman" w:hAnsi="Times New Roman"/>
        </w:rPr>
        <w:t>(</w:t>
      </w:r>
      <w:proofErr w:type="gramEnd"/>
      <w:r w:rsidRPr="000C3CB2">
        <w:rPr>
          <w:rFonts w:ascii="Times New Roman" w:hAnsi="Times New Roman"/>
        </w:rPr>
        <w:t>6), 1024–1054.</w:t>
      </w:r>
    </w:p>
  </w:footnote>
  <w:footnote w:id="6">
    <w:p w14:paraId="4811EBDB" w14:textId="77777777" w:rsidR="00CD1F3B" w:rsidRPr="000C3CB2" w:rsidRDefault="00CD1F3B" w:rsidP="008563D9">
      <w:pPr>
        <w:pStyle w:val="Testonotaapidipagina"/>
        <w:jc w:val="both"/>
        <w:rPr>
          <w:rFonts w:ascii="Times New Roman" w:hAnsi="Times New Roman"/>
        </w:rPr>
      </w:pPr>
      <w:r w:rsidRPr="000C3CB2">
        <w:rPr>
          <w:rStyle w:val="Rimandonotaapidipagina"/>
          <w:rFonts w:ascii="Times New Roman" w:hAnsi="Times New Roman"/>
        </w:rPr>
        <w:footnoteRef/>
      </w:r>
      <w:r w:rsidRPr="000C3CB2">
        <w:rPr>
          <w:rFonts w:ascii="Times New Roman" w:hAnsi="Times New Roman"/>
        </w:rPr>
        <w:t xml:space="preserve"> Il numero di province considerato è 107 sulle 110 esistenti prima del 2014. La scelta di non considerare le ultime province istituite nel 2004 è </w:t>
      </w:r>
      <w:proofErr w:type="gramStart"/>
      <w:r w:rsidRPr="000C3CB2">
        <w:rPr>
          <w:rFonts w:ascii="Times New Roman" w:hAnsi="Times New Roman"/>
        </w:rPr>
        <w:t>dovuto</w:t>
      </w:r>
      <w:proofErr w:type="gramEnd"/>
      <w:r w:rsidRPr="000C3CB2">
        <w:rPr>
          <w:rFonts w:ascii="Times New Roman" w:hAnsi="Times New Roman"/>
        </w:rPr>
        <w:t xml:space="preserve"> a necessità di comparazione temporale dei dati.</w:t>
      </w:r>
    </w:p>
  </w:footnote>
  <w:footnote w:id="7">
    <w:p w14:paraId="1B6E9C95" w14:textId="588F8508" w:rsidR="00CD1F3B" w:rsidRPr="00BC3A07" w:rsidRDefault="00CD1F3B">
      <w:pPr>
        <w:pStyle w:val="Testonotaapidipagina"/>
        <w:rPr>
          <w:rFonts w:ascii="Times New Roman" w:hAnsi="Times New Roman"/>
        </w:rPr>
      </w:pPr>
      <w:r w:rsidRPr="00BC3A07">
        <w:rPr>
          <w:rStyle w:val="Rimandonotaapidipagina"/>
          <w:rFonts w:ascii="Times New Roman" w:hAnsi="Times New Roman"/>
        </w:rPr>
        <w:footnoteRef/>
      </w:r>
      <w:r w:rsidRPr="00BC3A07">
        <w:rPr>
          <w:rFonts w:ascii="Times New Roman" w:hAnsi="Times New Roman"/>
        </w:rPr>
        <w:t xml:space="preserve"> Queste provengono da </w:t>
      </w:r>
      <w:r w:rsidRPr="00A86F29">
        <w:rPr>
          <w:rFonts w:ascii="Times New Roman" w:hAnsi="Times New Roman"/>
        </w:rPr>
        <w:t xml:space="preserve">Bahrain, dalle isole </w:t>
      </w:r>
      <w:r w:rsidRPr="00BC3A07">
        <w:rPr>
          <w:rFonts w:ascii="Times New Roman" w:hAnsi="Times New Roman"/>
        </w:rPr>
        <w:t>Comoros</w:t>
      </w:r>
      <w:r>
        <w:rPr>
          <w:rFonts w:ascii="Times New Roman" w:hAnsi="Times New Roman"/>
        </w:rPr>
        <w:t>, da</w:t>
      </w:r>
      <w:r w:rsidRPr="00A86F29">
        <w:rPr>
          <w:rFonts w:ascii="Times New Roman" w:hAnsi="Times New Roman"/>
        </w:rPr>
        <w:t xml:space="preserve"> Kiribati, dalle </w:t>
      </w:r>
      <w:proofErr w:type="gramStart"/>
      <w:r w:rsidRPr="00A86F29">
        <w:rPr>
          <w:rFonts w:ascii="Times New Roman" w:hAnsi="Times New Roman"/>
        </w:rPr>
        <w:t>isole</w:t>
      </w:r>
      <w:proofErr w:type="gramEnd"/>
      <w:r w:rsidRPr="00A86F29">
        <w:rPr>
          <w:rFonts w:ascii="Times New Roman" w:hAnsi="Times New Roman"/>
        </w:rPr>
        <w:t xml:space="preserve"> </w:t>
      </w:r>
      <w:r>
        <w:rPr>
          <w:rFonts w:ascii="Times New Roman" w:hAnsi="Times New Roman"/>
        </w:rPr>
        <w:t>Mars</w:t>
      </w:r>
      <w:r w:rsidRPr="00A86F29">
        <w:rPr>
          <w:rFonts w:ascii="Times New Roman" w:hAnsi="Times New Roman"/>
        </w:rPr>
        <w:t>hal</w:t>
      </w:r>
      <w:r>
        <w:rPr>
          <w:rFonts w:ascii="Times New Roman" w:hAnsi="Times New Roman"/>
        </w:rPr>
        <w:t>l</w:t>
      </w:r>
      <w:r w:rsidRPr="00A86F29">
        <w:rPr>
          <w:rFonts w:ascii="Times New Roman" w:hAnsi="Times New Roman"/>
        </w:rPr>
        <w:t xml:space="preserve"> e da </w:t>
      </w:r>
      <w:r w:rsidRPr="00BC3A07">
        <w:rPr>
          <w:rFonts w:ascii="Times New Roman" w:hAnsi="Times New Roman"/>
        </w:rPr>
        <w:t>Tuvalu</w:t>
      </w:r>
      <w:r>
        <w:rPr>
          <w:rFonts w:ascii="Times New Roman" w:hAnsi="Times New Roman"/>
        </w:rPr>
        <w:t>.</w:t>
      </w:r>
    </w:p>
  </w:footnote>
  <w:footnote w:id="8">
    <w:p w14:paraId="6FCAEFFF" w14:textId="681CB721" w:rsidR="00CD1F3B" w:rsidRPr="00BC3A07" w:rsidRDefault="00CD1F3B" w:rsidP="00467256">
      <w:pPr>
        <w:pStyle w:val="Testonotaapidipagina"/>
        <w:rPr>
          <w:rFonts w:ascii="Times New Roman" w:hAnsi="Times New Roman"/>
        </w:rPr>
      </w:pPr>
      <w:r w:rsidRPr="00467256">
        <w:rPr>
          <w:rStyle w:val="Rimandonotaapidipagina"/>
        </w:rPr>
        <w:footnoteRef/>
      </w:r>
      <w:r w:rsidRPr="00467256">
        <w:t xml:space="preserve"> </w:t>
      </w:r>
      <w:r w:rsidRPr="00BC3A07">
        <w:rPr>
          <w:rFonts w:ascii="Times New Roman" w:hAnsi="Times New Roman"/>
        </w:rPr>
        <w:t xml:space="preserve">Queste </w:t>
      </w:r>
      <w:r>
        <w:rPr>
          <w:rFonts w:ascii="Times New Roman" w:hAnsi="Times New Roman"/>
        </w:rPr>
        <w:t>provengono dall’Albania, dal Belgio-Lussemb</w:t>
      </w:r>
      <w:r w:rsidRPr="00467256">
        <w:rPr>
          <w:rFonts w:ascii="Times New Roman" w:hAnsi="Times New Roman"/>
        </w:rPr>
        <w:t>urg</w:t>
      </w:r>
      <w:r>
        <w:rPr>
          <w:rFonts w:ascii="Times New Roman" w:hAnsi="Times New Roman"/>
        </w:rPr>
        <w:t>o, dal Brasile, dalla C</w:t>
      </w:r>
      <w:r w:rsidRPr="00467256">
        <w:rPr>
          <w:rFonts w:ascii="Times New Roman" w:hAnsi="Times New Roman"/>
        </w:rPr>
        <w:t>ina</w:t>
      </w:r>
      <w:r>
        <w:rPr>
          <w:rFonts w:ascii="Times New Roman" w:hAnsi="Times New Roman"/>
        </w:rPr>
        <w:t xml:space="preserve">, dalla </w:t>
      </w:r>
      <w:r w:rsidRPr="00467256">
        <w:rPr>
          <w:rFonts w:ascii="Times New Roman" w:hAnsi="Times New Roman"/>
        </w:rPr>
        <w:t>Colombia</w:t>
      </w:r>
      <w:r>
        <w:rPr>
          <w:rFonts w:ascii="Times New Roman" w:hAnsi="Times New Roman"/>
        </w:rPr>
        <w:t xml:space="preserve">, da </w:t>
      </w:r>
      <w:r w:rsidRPr="00467256">
        <w:rPr>
          <w:rFonts w:ascii="Times New Roman" w:hAnsi="Times New Roman"/>
        </w:rPr>
        <w:t>Cuba</w:t>
      </w:r>
      <w:r>
        <w:rPr>
          <w:rFonts w:ascii="Times New Roman" w:hAnsi="Times New Roman"/>
        </w:rPr>
        <w:t>, dall’Egitto, dalla Francia, dalla Germania, dall’Ungheria, dall’</w:t>
      </w:r>
      <w:r w:rsidRPr="00467256">
        <w:rPr>
          <w:rFonts w:ascii="Times New Roman" w:hAnsi="Times New Roman"/>
        </w:rPr>
        <w:t>India</w:t>
      </w:r>
      <w:r>
        <w:rPr>
          <w:rFonts w:ascii="Times New Roman" w:hAnsi="Times New Roman"/>
        </w:rPr>
        <w:t>, dalla Molda</w:t>
      </w:r>
      <w:r w:rsidRPr="00467256">
        <w:rPr>
          <w:rFonts w:ascii="Times New Roman" w:hAnsi="Times New Roman"/>
        </w:rPr>
        <w:t>v</w:t>
      </w:r>
      <w:r>
        <w:rPr>
          <w:rFonts w:ascii="Times New Roman" w:hAnsi="Times New Roman"/>
        </w:rPr>
        <w:t>i</w:t>
      </w:r>
      <w:r w:rsidRPr="00467256">
        <w:rPr>
          <w:rFonts w:ascii="Times New Roman" w:hAnsi="Times New Roman"/>
        </w:rPr>
        <w:t xml:space="preserve">a, </w:t>
      </w:r>
      <w:r>
        <w:rPr>
          <w:rFonts w:ascii="Times New Roman" w:hAnsi="Times New Roman"/>
        </w:rPr>
        <w:t>dal Ma</w:t>
      </w:r>
      <w:r w:rsidRPr="00467256">
        <w:rPr>
          <w:rFonts w:ascii="Times New Roman" w:hAnsi="Times New Roman"/>
        </w:rPr>
        <w:t>rocco</w:t>
      </w:r>
      <w:r>
        <w:rPr>
          <w:rFonts w:ascii="Times New Roman" w:hAnsi="Times New Roman"/>
        </w:rPr>
        <w:t xml:space="preserve">, dall’Olanda, dalla </w:t>
      </w:r>
      <w:r w:rsidRPr="00467256">
        <w:rPr>
          <w:rFonts w:ascii="Times New Roman" w:hAnsi="Times New Roman"/>
        </w:rPr>
        <w:t>Nigeria</w:t>
      </w:r>
      <w:r>
        <w:rPr>
          <w:rFonts w:ascii="Times New Roman" w:hAnsi="Times New Roman"/>
        </w:rPr>
        <w:t xml:space="preserve">, dal </w:t>
      </w:r>
      <w:r w:rsidRPr="00467256">
        <w:rPr>
          <w:rFonts w:ascii="Times New Roman" w:hAnsi="Times New Roman"/>
        </w:rPr>
        <w:t>Pakistan</w:t>
      </w:r>
      <w:r>
        <w:rPr>
          <w:rFonts w:ascii="Times New Roman" w:hAnsi="Times New Roman"/>
        </w:rPr>
        <w:t xml:space="preserve">, dalle Filippine, dalla Polonia, dalla Federazione Russa, dal </w:t>
      </w:r>
      <w:r w:rsidRPr="00467256">
        <w:rPr>
          <w:rFonts w:ascii="Times New Roman" w:hAnsi="Times New Roman"/>
        </w:rPr>
        <w:t>Senegal</w:t>
      </w:r>
      <w:r>
        <w:rPr>
          <w:rFonts w:ascii="Times New Roman" w:hAnsi="Times New Roman"/>
        </w:rPr>
        <w:t>, dalla Slovacch</w:t>
      </w:r>
      <w:r w:rsidRPr="00467256">
        <w:rPr>
          <w:rFonts w:ascii="Times New Roman" w:hAnsi="Times New Roman"/>
        </w:rPr>
        <w:t>ia</w:t>
      </w:r>
      <w:r>
        <w:rPr>
          <w:rFonts w:ascii="Times New Roman" w:hAnsi="Times New Roman"/>
        </w:rPr>
        <w:t xml:space="preserve">, dalla Spagna, da </w:t>
      </w:r>
      <w:r w:rsidRPr="00467256">
        <w:rPr>
          <w:rFonts w:ascii="Times New Roman" w:hAnsi="Times New Roman"/>
        </w:rPr>
        <w:t xml:space="preserve">Taiwan, </w:t>
      </w:r>
      <w:r>
        <w:rPr>
          <w:rFonts w:ascii="Times New Roman" w:hAnsi="Times New Roman"/>
        </w:rPr>
        <w:t xml:space="preserve">dalla </w:t>
      </w:r>
      <w:r w:rsidRPr="00467256">
        <w:rPr>
          <w:rFonts w:ascii="Times New Roman" w:hAnsi="Times New Roman"/>
        </w:rPr>
        <w:t>Tunisia</w:t>
      </w:r>
      <w:r>
        <w:rPr>
          <w:rFonts w:ascii="Times New Roman" w:hAnsi="Times New Roman"/>
        </w:rPr>
        <w:t>, dall’Ucraina, dalla Gran Bretagna, dagli USA.</w:t>
      </w:r>
    </w:p>
  </w:footnote>
  <w:footnote w:id="9">
    <w:p w14:paraId="57660A5D" w14:textId="77777777" w:rsidR="00CD1F3B" w:rsidRPr="000C3CB2" w:rsidRDefault="00CD1F3B">
      <w:pPr>
        <w:pStyle w:val="Testonotaapidipagina"/>
        <w:rPr>
          <w:rFonts w:ascii="Times New Roman" w:hAnsi="Times New Roman"/>
        </w:rPr>
      </w:pPr>
      <w:r w:rsidRPr="000C3CB2">
        <w:rPr>
          <w:rStyle w:val="Rimandonotaapidipagina"/>
          <w:rFonts w:ascii="Times New Roman" w:hAnsi="Times New Roman"/>
        </w:rPr>
        <w:footnoteRef/>
      </w:r>
      <w:r w:rsidRPr="000C3CB2">
        <w:rPr>
          <w:rFonts w:ascii="Times New Roman" w:hAnsi="Times New Roman"/>
        </w:rPr>
        <w:t xml:space="preserve"> Per investimento in capitale umano si intende ogni investimento nell’individuo che ne aumenta la produttività, e conseguentemente I redditi (Becker, G. (1975</w:t>
      </w:r>
      <w:proofErr w:type="gramStart"/>
      <w:r w:rsidRPr="000C3CB2">
        <w:rPr>
          <w:rFonts w:ascii="Times New Roman" w:hAnsi="Times New Roman"/>
        </w:rPr>
        <w:t>)</w:t>
      </w:r>
      <w:proofErr w:type="gramEnd"/>
      <w:r w:rsidRPr="000C3CB2">
        <w:rPr>
          <w:rFonts w:ascii="Times New Roman" w:hAnsi="Times New Roman"/>
        </w:rPr>
        <w:t xml:space="preserve">. </w:t>
      </w:r>
      <w:r w:rsidRPr="000C3CB2">
        <w:rPr>
          <w:rFonts w:ascii="Times New Roman" w:hAnsi="Times New Roman"/>
          <w:i/>
        </w:rPr>
        <w:t>Human capital</w:t>
      </w:r>
      <w:r w:rsidRPr="000C3CB2">
        <w:rPr>
          <w:rFonts w:ascii="Times New Roman" w:hAnsi="Times New Roman"/>
        </w:rPr>
        <w:t xml:space="preserve"> (2nd ed.). Chicago: University </w:t>
      </w:r>
      <w:proofErr w:type="gramStart"/>
      <w:r w:rsidRPr="000C3CB2">
        <w:rPr>
          <w:rFonts w:ascii="Times New Roman" w:hAnsi="Times New Roman"/>
        </w:rPr>
        <w:t>of</w:t>
      </w:r>
      <w:proofErr w:type="gramEnd"/>
      <w:r w:rsidRPr="000C3CB2">
        <w:rPr>
          <w:rFonts w:ascii="Times New Roman" w:hAnsi="Times New Roman"/>
        </w:rPr>
        <w:t xml:space="preserve"> Chicago Press).</w:t>
      </w:r>
    </w:p>
  </w:footnote>
  <w:footnote w:id="10">
    <w:p w14:paraId="00A86E07" w14:textId="155E7066" w:rsidR="00CD1F3B" w:rsidRPr="000C3CB2" w:rsidRDefault="00CD1F3B">
      <w:pPr>
        <w:pStyle w:val="Testonotaapidipagina"/>
        <w:rPr>
          <w:rFonts w:ascii="Times New Roman" w:hAnsi="Times New Roman"/>
        </w:rPr>
      </w:pPr>
      <w:r w:rsidRPr="000C3CB2">
        <w:rPr>
          <w:rStyle w:val="Rimandonotaapidipagina"/>
          <w:rFonts w:ascii="Times New Roman" w:hAnsi="Times New Roman"/>
        </w:rPr>
        <w:footnoteRef/>
      </w:r>
      <w:r w:rsidRPr="000C3CB2">
        <w:rPr>
          <w:rFonts w:ascii="Times New Roman" w:hAnsi="Times New Roman"/>
        </w:rPr>
        <w:t xml:space="preserve"> La letteratura economica ha più spesso analizzato l’autoselezione degli immigrati (dal lato del Paese di destinazione) </w:t>
      </w:r>
      <w:r>
        <w:rPr>
          <w:rFonts w:ascii="Times New Roman" w:hAnsi="Times New Roman"/>
        </w:rPr>
        <w:t xml:space="preserve">in termini di </w:t>
      </w:r>
      <w:r w:rsidRPr="000C3CB2">
        <w:rPr>
          <w:rFonts w:ascii="Times New Roman" w:hAnsi="Times New Roman"/>
        </w:rPr>
        <w:t>abilità</w:t>
      </w:r>
      <w:r>
        <w:rPr>
          <w:rFonts w:ascii="Times New Roman" w:hAnsi="Times New Roman"/>
        </w:rPr>
        <w:t xml:space="preserve"> individuale</w:t>
      </w:r>
      <w:r w:rsidRPr="000C3CB2">
        <w:rPr>
          <w:rFonts w:ascii="Times New Roman" w:hAnsi="Times New Roman"/>
        </w:rPr>
        <w:t xml:space="preserve">. </w:t>
      </w:r>
      <w:proofErr w:type="gramStart"/>
      <w:r w:rsidRPr="000C3CB2">
        <w:rPr>
          <w:rFonts w:ascii="Times New Roman" w:hAnsi="Times New Roman"/>
        </w:rPr>
        <w:t>In base a</w:t>
      </w:r>
      <w:proofErr w:type="gramEnd"/>
      <w:r w:rsidRPr="000C3CB2">
        <w:rPr>
          <w:rFonts w:ascii="Times New Roman" w:hAnsi="Times New Roman"/>
        </w:rPr>
        <w:t xml:space="preserve"> questa interpretazione gli emigrati potrebbero fruire di redditi più elevati rispetto a coloro che rimangono nei Paesi di origine semplicemente perché sono in media più abili (Borjas, G. J. (1987), Self-Selection and the Earnings of Immigrants, </w:t>
      </w:r>
      <w:r w:rsidRPr="00BC3A07">
        <w:rPr>
          <w:rFonts w:ascii="Times New Roman" w:hAnsi="Times New Roman"/>
          <w:i/>
        </w:rPr>
        <w:t>The American Economic Review</w:t>
      </w:r>
      <w:r w:rsidRPr="000C3CB2">
        <w:rPr>
          <w:rFonts w:ascii="Times New Roman" w:hAnsi="Times New Roman"/>
        </w:rPr>
        <w:t xml:space="preserve"> 77(4): 531-553). </w:t>
      </w:r>
    </w:p>
  </w:footnote>
  <w:footnote w:id="11">
    <w:p w14:paraId="5891A6A8" w14:textId="77777777" w:rsidR="00CD1F3B" w:rsidRPr="006E34BD" w:rsidRDefault="00CD1F3B" w:rsidP="00AD23E9">
      <w:pPr>
        <w:pStyle w:val="Testonotaapidipagina"/>
        <w:rPr>
          <w:rFonts w:ascii="Times New Roman" w:hAnsi="Times New Roman"/>
          <w:lang w:val="en-US"/>
        </w:rPr>
      </w:pPr>
      <w:r w:rsidRPr="000C3CB2">
        <w:rPr>
          <w:rStyle w:val="Rimandonotaapidipagina"/>
          <w:rFonts w:ascii="Times New Roman" w:hAnsi="Times New Roman"/>
        </w:rPr>
        <w:footnoteRef/>
      </w:r>
      <w:r w:rsidRPr="006E34BD">
        <w:rPr>
          <w:rFonts w:ascii="Times New Roman" w:hAnsi="Times New Roman"/>
          <w:lang w:val="en-US"/>
        </w:rPr>
        <w:t xml:space="preserve"> Roy, A. D. (1951), "Some Thoughts on the Distribution of Earnings", </w:t>
      </w:r>
      <w:r w:rsidRPr="006E34BD">
        <w:rPr>
          <w:rFonts w:ascii="Times New Roman" w:hAnsi="Times New Roman"/>
          <w:i/>
          <w:lang w:val="en-US"/>
        </w:rPr>
        <w:t>Oxford Economic Papers</w:t>
      </w:r>
      <w:r w:rsidRPr="006E34BD">
        <w:rPr>
          <w:rFonts w:ascii="Times New Roman" w:hAnsi="Times New Roman"/>
          <w:lang w:val="en-US"/>
        </w:rPr>
        <w:t xml:space="preserve"> 3(2):  135-146.</w:t>
      </w:r>
    </w:p>
  </w:footnote>
  <w:footnote w:id="12">
    <w:p w14:paraId="66B36A00" w14:textId="77777777" w:rsidR="00CD1F3B" w:rsidRPr="000C3CB2" w:rsidRDefault="00CD1F3B">
      <w:pPr>
        <w:pStyle w:val="Testonotaapidipagina"/>
        <w:rPr>
          <w:rFonts w:ascii="Times New Roman" w:hAnsi="Times New Roman"/>
        </w:rPr>
      </w:pPr>
      <w:r w:rsidRPr="000C3CB2">
        <w:rPr>
          <w:rStyle w:val="Rimandonotaapidipagina"/>
          <w:rFonts w:ascii="Times New Roman" w:hAnsi="Times New Roman"/>
        </w:rPr>
        <w:footnoteRef/>
      </w:r>
      <w:r w:rsidRPr="000C3CB2">
        <w:rPr>
          <w:rFonts w:ascii="Times New Roman" w:hAnsi="Times New Roman"/>
        </w:rPr>
        <w:t xml:space="preserve"> </w:t>
      </w:r>
      <w:proofErr w:type="gramStart"/>
      <w:r w:rsidRPr="000C3CB2">
        <w:rPr>
          <w:rFonts w:ascii="Times New Roman" w:hAnsi="Times New Roman"/>
        </w:rPr>
        <w:t>Un numero indice pari</w:t>
      </w:r>
      <w:proofErr w:type="gramEnd"/>
      <w:r w:rsidRPr="000C3CB2">
        <w:rPr>
          <w:rFonts w:ascii="Times New Roman" w:hAnsi="Times New Roman"/>
        </w:rPr>
        <w:t xml:space="preserve"> a 2 significa ad esempio che l’aggregato relativo è raddoppiato.</w:t>
      </w:r>
    </w:p>
  </w:footnote>
  <w:footnote w:id="13">
    <w:p w14:paraId="0BF667AE" w14:textId="630AC2A2" w:rsidR="00CD1F3B" w:rsidRPr="000C3CB2" w:rsidRDefault="00CD1F3B">
      <w:pPr>
        <w:pStyle w:val="Testonotaapidipagina"/>
        <w:rPr>
          <w:rFonts w:ascii="Times New Roman" w:hAnsi="Times New Roman"/>
        </w:rPr>
      </w:pPr>
      <w:r w:rsidRPr="000C3CB2">
        <w:rPr>
          <w:rStyle w:val="Rimandonotaapidipagina"/>
          <w:rFonts w:ascii="Times New Roman" w:hAnsi="Times New Roman"/>
        </w:rPr>
        <w:footnoteRef/>
      </w:r>
      <w:r w:rsidRPr="000C3CB2">
        <w:rPr>
          <w:rStyle w:val="Rimandonotaapidipagina"/>
          <w:rFonts w:ascii="Times New Roman" w:hAnsi="Times New Roman"/>
        </w:rPr>
        <w:t xml:space="preserve"> </w:t>
      </w:r>
      <w:r w:rsidRPr="000C3CB2">
        <w:rPr>
          <w:rFonts w:ascii="Times New Roman" w:hAnsi="Times New Roman"/>
        </w:rPr>
        <w:t xml:space="preserve">Il taglio della coda bassa della distribuzione (nazionalità inferiori allo 0.1% del totale) si è reso necessario per limitare l’influenza di valori estremi del tasso </w:t>
      </w:r>
      <w:proofErr w:type="gramStart"/>
      <w:r w:rsidRPr="000C3CB2">
        <w:rPr>
          <w:rFonts w:ascii="Times New Roman" w:hAnsi="Times New Roman"/>
        </w:rPr>
        <w:t xml:space="preserve">di </w:t>
      </w:r>
      <w:proofErr w:type="gramEnd"/>
      <w:r w:rsidRPr="000C3CB2">
        <w:rPr>
          <w:rFonts w:ascii="Times New Roman" w:hAnsi="Times New Roman"/>
        </w:rPr>
        <w:t>imprendito</w:t>
      </w:r>
      <w:r>
        <w:rPr>
          <w:rFonts w:ascii="Times New Roman" w:hAnsi="Times New Roman"/>
        </w:rPr>
        <w:t>rialità.</w:t>
      </w:r>
      <w:r w:rsidRPr="000C3CB2">
        <w:rPr>
          <w:rFonts w:ascii="Times New Roman" w:hAnsi="Times New Roman"/>
        </w:rPr>
        <w:t xml:space="preserve"> </w:t>
      </w:r>
    </w:p>
  </w:footnote>
  <w:footnote w:id="14">
    <w:p w14:paraId="06F44459" w14:textId="2ED9A8EE" w:rsidR="00CD1F3B" w:rsidRPr="006E34BD" w:rsidRDefault="00CD1F3B">
      <w:pPr>
        <w:pStyle w:val="Testonotaapidipagina"/>
        <w:rPr>
          <w:rFonts w:ascii="Times New Roman" w:hAnsi="Times New Roman"/>
          <w:lang w:val="en-US"/>
        </w:rPr>
      </w:pPr>
      <w:r w:rsidRPr="000C3CB2">
        <w:rPr>
          <w:rStyle w:val="Rimandonotaapidipagina"/>
          <w:rFonts w:ascii="Times New Roman" w:hAnsi="Times New Roman"/>
        </w:rPr>
        <w:footnoteRef/>
      </w:r>
      <w:r w:rsidRPr="000C3CB2">
        <w:rPr>
          <w:rFonts w:ascii="Times New Roman" w:hAnsi="Times New Roman"/>
        </w:rPr>
        <w:t xml:space="preserve"> Michelacci, C. e</w:t>
      </w:r>
      <w:proofErr w:type="gramStart"/>
      <w:r w:rsidRPr="000C3CB2">
        <w:rPr>
          <w:rFonts w:ascii="Times New Roman" w:hAnsi="Times New Roman"/>
        </w:rPr>
        <w:t xml:space="preserve">  </w:t>
      </w:r>
      <w:proofErr w:type="gramEnd"/>
      <w:r w:rsidRPr="000C3CB2">
        <w:rPr>
          <w:rFonts w:ascii="Times New Roman" w:hAnsi="Times New Roman"/>
        </w:rPr>
        <w:t xml:space="preserve">Silva, O. 2007. </w:t>
      </w:r>
      <w:r w:rsidRPr="006E34BD">
        <w:rPr>
          <w:rFonts w:ascii="Times New Roman" w:hAnsi="Times New Roman"/>
          <w:lang w:val="en-US"/>
        </w:rPr>
        <w:t>"Why So Many Local Entrepreneurs?</w:t>
      </w:r>
      <w:proofErr w:type="gramStart"/>
      <w:r w:rsidRPr="006E34BD">
        <w:rPr>
          <w:rFonts w:ascii="Times New Roman" w:hAnsi="Times New Roman"/>
          <w:lang w:val="en-US"/>
        </w:rPr>
        <w:t>"</w:t>
      </w:r>
      <w:r>
        <w:rPr>
          <w:rFonts w:ascii="Times New Roman" w:hAnsi="Times New Roman"/>
          <w:lang w:val="en-US"/>
        </w:rPr>
        <w:t>,</w:t>
      </w:r>
      <w:proofErr w:type="gramEnd"/>
      <w:r w:rsidRPr="006E34BD">
        <w:rPr>
          <w:rFonts w:ascii="Times New Roman" w:hAnsi="Times New Roman"/>
          <w:lang w:val="en-US"/>
        </w:rPr>
        <w:t xml:space="preserve"> </w:t>
      </w:r>
      <w:r w:rsidRPr="00BC3A07">
        <w:rPr>
          <w:rFonts w:ascii="Times New Roman" w:hAnsi="Times New Roman"/>
          <w:i/>
          <w:lang w:val="en-US"/>
        </w:rPr>
        <w:t>The Review of Economics and Statistics</w:t>
      </w:r>
      <w:r w:rsidRPr="006E34BD">
        <w:rPr>
          <w:rFonts w:ascii="Times New Roman" w:hAnsi="Times New Roman"/>
          <w:lang w:val="en-US"/>
        </w:rPr>
        <w:t>, 89(4): 615-633,</w:t>
      </w:r>
    </w:p>
  </w:footnote>
  <w:footnote w:id="15">
    <w:p w14:paraId="63EEBE68" w14:textId="77777777" w:rsidR="00CD1F3B" w:rsidRPr="006E34BD" w:rsidRDefault="00CD1F3B">
      <w:pPr>
        <w:pStyle w:val="Testonotaapidipagina"/>
        <w:rPr>
          <w:rFonts w:ascii="Times New Roman" w:hAnsi="Times New Roman"/>
          <w:lang w:val="en-US"/>
        </w:rPr>
      </w:pPr>
      <w:r w:rsidRPr="000C3CB2">
        <w:rPr>
          <w:rStyle w:val="Rimandonotaapidipagina"/>
          <w:rFonts w:ascii="Times New Roman" w:hAnsi="Times New Roman"/>
        </w:rPr>
        <w:footnoteRef/>
      </w:r>
      <w:r w:rsidRPr="000C3CB2">
        <w:rPr>
          <w:rFonts w:ascii="Times New Roman" w:hAnsi="Times New Roman"/>
        </w:rPr>
        <w:t xml:space="preserve"> Si veda </w:t>
      </w:r>
      <w:proofErr w:type="spellStart"/>
      <w:r w:rsidRPr="000C3CB2">
        <w:rPr>
          <w:rFonts w:ascii="Times New Roman" w:hAnsi="Times New Roman"/>
        </w:rPr>
        <w:t>Rauch</w:t>
      </w:r>
      <w:proofErr w:type="spellEnd"/>
      <w:r w:rsidRPr="000C3CB2">
        <w:rPr>
          <w:rFonts w:ascii="Times New Roman" w:hAnsi="Times New Roman"/>
        </w:rPr>
        <w:t xml:space="preserve">, </w:t>
      </w:r>
      <w:proofErr w:type="gramStart"/>
      <w:r w:rsidRPr="000C3CB2">
        <w:rPr>
          <w:rFonts w:ascii="Times New Roman" w:hAnsi="Times New Roman"/>
        </w:rPr>
        <w:t>J.</w:t>
      </w:r>
      <w:proofErr w:type="gramEnd"/>
      <w:r w:rsidRPr="000C3CB2">
        <w:rPr>
          <w:rFonts w:ascii="Times New Roman" w:hAnsi="Times New Roman"/>
        </w:rPr>
        <w:t xml:space="preserve"> E. </w:t>
      </w:r>
      <w:proofErr w:type="gramStart"/>
      <w:r w:rsidRPr="000C3CB2">
        <w:rPr>
          <w:rFonts w:ascii="Times New Roman" w:hAnsi="Times New Roman"/>
        </w:rPr>
        <w:t>(1999</w:t>
      </w:r>
      <w:proofErr w:type="gramEnd"/>
      <w:r w:rsidRPr="000C3CB2">
        <w:rPr>
          <w:rFonts w:ascii="Times New Roman" w:hAnsi="Times New Roman"/>
        </w:rPr>
        <w:t xml:space="preserve">). </w:t>
      </w:r>
      <w:proofErr w:type="gramStart"/>
      <w:r w:rsidRPr="006E34BD">
        <w:rPr>
          <w:rFonts w:ascii="Times New Roman" w:hAnsi="Times New Roman"/>
          <w:lang w:val="en-US"/>
        </w:rPr>
        <w:t>Networks versus markets in international trade.</w:t>
      </w:r>
      <w:proofErr w:type="gramEnd"/>
      <w:r w:rsidRPr="006E34BD">
        <w:rPr>
          <w:rFonts w:ascii="Times New Roman" w:hAnsi="Times New Roman"/>
          <w:lang w:val="en-US"/>
        </w:rPr>
        <w:t xml:space="preserve"> </w:t>
      </w:r>
      <w:r w:rsidRPr="00BC3A07">
        <w:rPr>
          <w:rFonts w:ascii="Times New Roman" w:hAnsi="Times New Roman"/>
          <w:i/>
          <w:lang w:val="en-US"/>
        </w:rPr>
        <w:t>Journal of International Economics</w:t>
      </w:r>
      <w:r w:rsidRPr="006E34BD">
        <w:rPr>
          <w:rFonts w:ascii="Times New Roman" w:hAnsi="Times New Roman"/>
          <w:lang w:val="en-US"/>
        </w:rPr>
        <w:t>, 48(1), 7–35.</w:t>
      </w:r>
    </w:p>
  </w:footnote>
  <w:footnote w:id="16">
    <w:p w14:paraId="590B7ED6" w14:textId="77777777" w:rsidR="00CD1F3B" w:rsidRPr="006E34BD" w:rsidRDefault="00CD1F3B" w:rsidP="00190067">
      <w:pPr>
        <w:pStyle w:val="Testonotaapidipagina"/>
        <w:jc w:val="both"/>
        <w:rPr>
          <w:rFonts w:ascii="Times New Roman" w:hAnsi="Times New Roman"/>
          <w:lang w:val="en-US"/>
        </w:rPr>
      </w:pPr>
      <w:r w:rsidRPr="000C3CB2">
        <w:rPr>
          <w:rStyle w:val="Rimandonotaapidipagina"/>
          <w:rFonts w:ascii="Times New Roman" w:hAnsi="Times New Roman"/>
        </w:rPr>
        <w:footnoteRef/>
      </w:r>
      <w:r w:rsidRPr="006E34BD">
        <w:rPr>
          <w:rFonts w:ascii="Times New Roman" w:hAnsi="Times New Roman"/>
          <w:lang w:val="en-US"/>
        </w:rPr>
        <w:t xml:space="preserve">  Massimiliano </w:t>
      </w:r>
      <w:proofErr w:type="spellStart"/>
      <w:r w:rsidRPr="006E34BD">
        <w:rPr>
          <w:rFonts w:ascii="Times New Roman" w:hAnsi="Times New Roman"/>
          <w:lang w:val="en-US"/>
        </w:rPr>
        <w:t>Bratti</w:t>
      </w:r>
      <w:proofErr w:type="spellEnd"/>
      <w:r w:rsidRPr="006E34BD">
        <w:rPr>
          <w:rFonts w:ascii="Times New Roman" w:hAnsi="Times New Roman"/>
          <w:lang w:val="en-US"/>
        </w:rPr>
        <w:t xml:space="preserve">, Luca De Benedictis e </w:t>
      </w:r>
      <w:proofErr w:type="spellStart"/>
      <w:r w:rsidRPr="006E34BD">
        <w:rPr>
          <w:rFonts w:ascii="Times New Roman" w:hAnsi="Times New Roman"/>
          <w:lang w:val="en-US"/>
        </w:rPr>
        <w:t>Gianluca</w:t>
      </w:r>
      <w:proofErr w:type="spellEnd"/>
      <w:r w:rsidRPr="006E34BD">
        <w:rPr>
          <w:rFonts w:ascii="Times New Roman" w:hAnsi="Times New Roman"/>
          <w:lang w:val="en-US"/>
        </w:rPr>
        <w:t xml:space="preserve"> </w:t>
      </w:r>
      <w:proofErr w:type="spellStart"/>
      <w:r w:rsidRPr="006E34BD">
        <w:rPr>
          <w:rFonts w:ascii="Times New Roman" w:hAnsi="Times New Roman"/>
          <w:lang w:val="en-US"/>
        </w:rPr>
        <w:t>Santoni</w:t>
      </w:r>
      <w:proofErr w:type="spellEnd"/>
      <w:r w:rsidRPr="006E34BD">
        <w:rPr>
          <w:rFonts w:ascii="Times New Roman" w:hAnsi="Times New Roman"/>
          <w:lang w:val="en-US"/>
        </w:rPr>
        <w:t xml:space="preserve"> (2014), On the pro-trade effects of immigrants,</w:t>
      </w:r>
    </w:p>
    <w:p w14:paraId="290DB687" w14:textId="77777777" w:rsidR="00CD1F3B" w:rsidRPr="000C3CB2" w:rsidRDefault="00CD1F3B" w:rsidP="00190067">
      <w:pPr>
        <w:pStyle w:val="Testonotaapidipagina"/>
        <w:jc w:val="both"/>
        <w:rPr>
          <w:rFonts w:ascii="Times New Roman" w:hAnsi="Times New Roman"/>
        </w:rPr>
      </w:pPr>
      <w:proofErr w:type="spellStart"/>
      <w:r w:rsidRPr="000C3CB2">
        <w:rPr>
          <w:rFonts w:ascii="Times New Roman" w:hAnsi="Times New Roman"/>
          <w:i/>
        </w:rPr>
        <w:t>Review</w:t>
      </w:r>
      <w:proofErr w:type="spellEnd"/>
      <w:r w:rsidRPr="000C3CB2">
        <w:rPr>
          <w:rFonts w:ascii="Times New Roman" w:hAnsi="Times New Roman"/>
          <w:i/>
        </w:rPr>
        <w:t xml:space="preserve"> of World </w:t>
      </w:r>
      <w:proofErr w:type="spellStart"/>
      <w:r w:rsidRPr="000C3CB2">
        <w:rPr>
          <w:rFonts w:ascii="Times New Roman" w:hAnsi="Times New Roman"/>
          <w:i/>
        </w:rPr>
        <w:t>Economics</w:t>
      </w:r>
      <w:proofErr w:type="spellEnd"/>
      <w:r w:rsidRPr="000C3CB2">
        <w:rPr>
          <w:rFonts w:ascii="Times New Roman" w:hAnsi="Times New Roman"/>
        </w:rPr>
        <w:t>, 1-38.</w:t>
      </w:r>
    </w:p>
  </w:footnote>
  <w:footnote w:id="17">
    <w:p w14:paraId="2113E673" w14:textId="49E718ED" w:rsidR="00CD1F3B" w:rsidRPr="00BC3A07" w:rsidRDefault="00CD1F3B">
      <w:pPr>
        <w:pStyle w:val="Testonotaapidipagina"/>
        <w:rPr>
          <w:rFonts w:ascii="Times New Roman" w:hAnsi="Times New Roman"/>
        </w:rPr>
      </w:pPr>
      <w:r w:rsidRPr="00BC3A07">
        <w:rPr>
          <w:rStyle w:val="Rimandonotaapidipagina"/>
          <w:rFonts w:ascii="Times New Roman" w:hAnsi="Times New Roman"/>
        </w:rPr>
        <w:footnoteRef/>
      </w:r>
      <w:r w:rsidRPr="00BC3A07">
        <w:rPr>
          <w:rFonts w:ascii="Times New Roman" w:hAnsi="Times New Roman"/>
        </w:rPr>
        <w:t xml:space="preserve"> </w:t>
      </w:r>
      <w:proofErr w:type="gramStart"/>
      <w:r w:rsidRPr="00BC3A07">
        <w:rPr>
          <w:rFonts w:ascii="Times New Roman" w:hAnsi="Times New Roman"/>
        </w:rPr>
        <w:t xml:space="preserve">Luca De Benedictis (2014), </w:t>
      </w:r>
      <w:r>
        <w:rPr>
          <w:rFonts w:ascii="Times New Roman" w:hAnsi="Times New Roman"/>
        </w:rPr>
        <w:t>“Immigrazione e commercio internazionale”, in L’Italia nell’economia internazionale, ICE, capitolo 5, 321-328.</w:t>
      </w:r>
      <w:proofErr w:type="gramEnd"/>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trackRevisions/>
  <w:defaultTabStop w:val="708"/>
  <w:hyphenationZone w:val="283"/>
  <w:characterSpacingControl w:val="doNotCompress"/>
  <w:footnotePr>
    <w:footnote w:id="-1"/>
    <w:footnote w:id="0"/>
  </w:footnotePr>
  <w:endnotePr>
    <w:endnote w:id="-1"/>
    <w:endnote w:id="0"/>
  </w:endnotePr>
  <w:compa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077E"/>
    <w:rsid w:val="00005B2E"/>
    <w:rsid w:val="00016731"/>
    <w:rsid w:val="00020FD2"/>
    <w:rsid w:val="00023B0F"/>
    <w:rsid w:val="0002693C"/>
    <w:rsid w:val="000275E2"/>
    <w:rsid w:val="0003341D"/>
    <w:rsid w:val="00036F6B"/>
    <w:rsid w:val="00051481"/>
    <w:rsid w:val="00066479"/>
    <w:rsid w:val="00071BB3"/>
    <w:rsid w:val="00083FBE"/>
    <w:rsid w:val="000B5ACE"/>
    <w:rsid w:val="000C00AC"/>
    <w:rsid w:val="000C0F4C"/>
    <w:rsid w:val="000C3CB2"/>
    <w:rsid w:val="000C45D8"/>
    <w:rsid w:val="000C7FF3"/>
    <w:rsid w:val="000D2CC6"/>
    <w:rsid w:val="000E54F4"/>
    <w:rsid w:val="000F487B"/>
    <w:rsid w:val="000F7F00"/>
    <w:rsid w:val="0010359E"/>
    <w:rsid w:val="00114714"/>
    <w:rsid w:val="00124489"/>
    <w:rsid w:val="00125DD5"/>
    <w:rsid w:val="001413C9"/>
    <w:rsid w:val="001511C5"/>
    <w:rsid w:val="00151BB7"/>
    <w:rsid w:val="00152E69"/>
    <w:rsid w:val="00155C52"/>
    <w:rsid w:val="001647BD"/>
    <w:rsid w:val="001670D5"/>
    <w:rsid w:val="00173257"/>
    <w:rsid w:val="00184DC5"/>
    <w:rsid w:val="00190067"/>
    <w:rsid w:val="001A145F"/>
    <w:rsid w:val="001C2F59"/>
    <w:rsid w:val="001C5279"/>
    <w:rsid w:val="001C754D"/>
    <w:rsid w:val="001D0A7F"/>
    <w:rsid w:val="001D5832"/>
    <w:rsid w:val="001E6B31"/>
    <w:rsid w:val="002235B8"/>
    <w:rsid w:val="002355A4"/>
    <w:rsid w:val="00246AFE"/>
    <w:rsid w:val="0027707C"/>
    <w:rsid w:val="00286DC5"/>
    <w:rsid w:val="002913DA"/>
    <w:rsid w:val="00292BB0"/>
    <w:rsid w:val="002A04ED"/>
    <w:rsid w:val="002A4256"/>
    <w:rsid w:val="002A7A7D"/>
    <w:rsid w:val="002B2C88"/>
    <w:rsid w:val="002B2E53"/>
    <w:rsid w:val="002C7BB3"/>
    <w:rsid w:val="002D7511"/>
    <w:rsid w:val="002E24EE"/>
    <w:rsid w:val="002E2F3F"/>
    <w:rsid w:val="002E5FA5"/>
    <w:rsid w:val="002F22A6"/>
    <w:rsid w:val="002F5ABD"/>
    <w:rsid w:val="002F70DE"/>
    <w:rsid w:val="00311326"/>
    <w:rsid w:val="003271E8"/>
    <w:rsid w:val="00344C71"/>
    <w:rsid w:val="00350BE9"/>
    <w:rsid w:val="00355F5A"/>
    <w:rsid w:val="00361DCC"/>
    <w:rsid w:val="00365B64"/>
    <w:rsid w:val="00376DBB"/>
    <w:rsid w:val="00391DFD"/>
    <w:rsid w:val="00397FA9"/>
    <w:rsid w:val="003A0DEC"/>
    <w:rsid w:val="003A561C"/>
    <w:rsid w:val="003B0305"/>
    <w:rsid w:val="003B16AC"/>
    <w:rsid w:val="003B50FC"/>
    <w:rsid w:val="003C3574"/>
    <w:rsid w:val="003C5DB2"/>
    <w:rsid w:val="003C65E1"/>
    <w:rsid w:val="003D7428"/>
    <w:rsid w:val="003E541E"/>
    <w:rsid w:val="00405394"/>
    <w:rsid w:val="004139AE"/>
    <w:rsid w:val="00416497"/>
    <w:rsid w:val="00426168"/>
    <w:rsid w:val="00435625"/>
    <w:rsid w:val="00435D62"/>
    <w:rsid w:val="00450D11"/>
    <w:rsid w:val="004561AD"/>
    <w:rsid w:val="00464565"/>
    <w:rsid w:val="00467256"/>
    <w:rsid w:val="00472032"/>
    <w:rsid w:val="0047628C"/>
    <w:rsid w:val="0047724D"/>
    <w:rsid w:val="004B0260"/>
    <w:rsid w:val="004B3539"/>
    <w:rsid w:val="004B3F0F"/>
    <w:rsid w:val="004D379C"/>
    <w:rsid w:val="004F19C4"/>
    <w:rsid w:val="004F497E"/>
    <w:rsid w:val="004F7668"/>
    <w:rsid w:val="00506AD9"/>
    <w:rsid w:val="00521422"/>
    <w:rsid w:val="00522DD1"/>
    <w:rsid w:val="00532BF5"/>
    <w:rsid w:val="00541557"/>
    <w:rsid w:val="00553B60"/>
    <w:rsid w:val="00564E8C"/>
    <w:rsid w:val="005902FD"/>
    <w:rsid w:val="0059677E"/>
    <w:rsid w:val="005A3056"/>
    <w:rsid w:val="005B34E5"/>
    <w:rsid w:val="005B5AE9"/>
    <w:rsid w:val="005C26E3"/>
    <w:rsid w:val="005C4841"/>
    <w:rsid w:val="005E5730"/>
    <w:rsid w:val="005F224C"/>
    <w:rsid w:val="005F5B5B"/>
    <w:rsid w:val="00600957"/>
    <w:rsid w:val="00601668"/>
    <w:rsid w:val="00603AED"/>
    <w:rsid w:val="0060433D"/>
    <w:rsid w:val="00616E34"/>
    <w:rsid w:val="00617623"/>
    <w:rsid w:val="0062077E"/>
    <w:rsid w:val="00622CA0"/>
    <w:rsid w:val="006254DD"/>
    <w:rsid w:val="006414EC"/>
    <w:rsid w:val="006706DC"/>
    <w:rsid w:val="00676DB8"/>
    <w:rsid w:val="00690F5E"/>
    <w:rsid w:val="006926A7"/>
    <w:rsid w:val="006A39A0"/>
    <w:rsid w:val="006A64B5"/>
    <w:rsid w:val="006A6ABE"/>
    <w:rsid w:val="006A79BC"/>
    <w:rsid w:val="006D0C53"/>
    <w:rsid w:val="006E34BD"/>
    <w:rsid w:val="006E3D9E"/>
    <w:rsid w:val="006E4F30"/>
    <w:rsid w:val="006F02EF"/>
    <w:rsid w:val="006F52E2"/>
    <w:rsid w:val="00702F9E"/>
    <w:rsid w:val="00732527"/>
    <w:rsid w:val="00733EED"/>
    <w:rsid w:val="00746621"/>
    <w:rsid w:val="00761147"/>
    <w:rsid w:val="007740D9"/>
    <w:rsid w:val="00776AAE"/>
    <w:rsid w:val="00777565"/>
    <w:rsid w:val="00785007"/>
    <w:rsid w:val="007A160F"/>
    <w:rsid w:val="007B2D11"/>
    <w:rsid w:val="007B65F7"/>
    <w:rsid w:val="007C26F5"/>
    <w:rsid w:val="007E084C"/>
    <w:rsid w:val="007E4668"/>
    <w:rsid w:val="007F3549"/>
    <w:rsid w:val="008128AA"/>
    <w:rsid w:val="008233B3"/>
    <w:rsid w:val="00833789"/>
    <w:rsid w:val="00840155"/>
    <w:rsid w:val="00842081"/>
    <w:rsid w:val="00850195"/>
    <w:rsid w:val="0085182D"/>
    <w:rsid w:val="00852331"/>
    <w:rsid w:val="0085274E"/>
    <w:rsid w:val="00853A62"/>
    <w:rsid w:val="008563D9"/>
    <w:rsid w:val="00860744"/>
    <w:rsid w:val="0086658E"/>
    <w:rsid w:val="00866904"/>
    <w:rsid w:val="0087797C"/>
    <w:rsid w:val="00880A18"/>
    <w:rsid w:val="00887AF0"/>
    <w:rsid w:val="00892C1A"/>
    <w:rsid w:val="008B7225"/>
    <w:rsid w:val="008C3CF4"/>
    <w:rsid w:val="008D3352"/>
    <w:rsid w:val="008E02FA"/>
    <w:rsid w:val="008F4288"/>
    <w:rsid w:val="00900B14"/>
    <w:rsid w:val="00910516"/>
    <w:rsid w:val="0092759B"/>
    <w:rsid w:val="0094482E"/>
    <w:rsid w:val="0094512C"/>
    <w:rsid w:val="00945CB8"/>
    <w:rsid w:val="00964583"/>
    <w:rsid w:val="009656F4"/>
    <w:rsid w:val="009A14C5"/>
    <w:rsid w:val="009A3606"/>
    <w:rsid w:val="009C177C"/>
    <w:rsid w:val="009E53AB"/>
    <w:rsid w:val="009F0E41"/>
    <w:rsid w:val="009F3EE1"/>
    <w:rsid w:val="00A16FFC"/>
    <w:rsid w:val="00A30775"/>
    <w:rsid w:val="00A34743"/>
    <w:rsid w:val="00A37D71"/>
    <w:rsid w:val="00A42305"/>
    <w:rsid w:val="00A4399A"/>
    <w:rsid w:val="00A50E66"/>
    <w:rsid w:val="00A5170A"/>
    <w:rsid w:val="00A52E96"/>
    <w:rsid w:val="00A61D65"/>
    <w:rsid w:val="00A6240E"/>
    <w:rsid w:val="00A77376"/>
    <w:rsid w:val="00A85634"/>
    <w:rsid w:val="00A86F29"/>
    <w:rsid w:val="00AA2E01"/>
    <w:rsid w:val="00AA4925"/>
    <w:rsid w:val="00AB238C"/>
    <w:rsid w:val="00AB6FFB"/>
    <w:rsid w:val="00AC4200"/>
    <w:rsid w:val="00AD1A48"/>
    <w:rsid w:val="00AD23E9"/>
    <w:rsid w:val="00AD65D1"/>
    <w:rsid w:val="00AF3C6E"/>
    <w:rsid w:val="00AF6C88"/>
    <w:rsid w:val="00B03BD9"/>
    <w:rsid w:val="00B0586A"/>
    <w:rsid w:val="00B11E99"/>
    <w:rsid w:val="00B337DB"/>
    <w:rsid w:val="00B408F8"/>
    <w:rsid w:val="00B4411E"/>
    <w:rsid w:val="00B4773A"/>
    <w:rsid w:val="00B53951"/>
    <w:rsid w:val="00B60114"/>
    <w:rsid w:val="00B6597D"/>
    <w:rsid w:val="00B66288"/>
    <w:rsid w:val="00B718C3"/>
    <w:rsid w:val="00B90930"/>
    <w:rsid w:val="00B92117"/>
    <w:rsid w:val="00B950D6"/>
    <w:rsid w:val="00BA0B13"/>
    <w:rsid w:val="00BB1CAD"/>
    <w:rsid w:val="00BB5788"/>
    <w:rsid w:val="00BC3A07"/>
    <w:rsid w:val="00BD792D"/>
    <w:rsid w:val="00BF22B7"/>
    <w:rsid w:val="00BF3592"/>
    <w:rsid w:val="00C02359"/>
    <w:rsid w:val="00C02368"/>
    <w:rsid w:val="00C04CAB"/>
    <w:rsid w:val="00C07F14"/>
    <w:rsid w:val="00C136D2"/>
    <w:rsid w:val="00C138D3"/>
    <w:rsid w:val="00C216CC"/>
    <w:rsid w:val="00C2474F"/>
    <w:rsid w:val="00C31071"/>
    <w:rsid w:val="00C6381A"/>
    <w:rsid w:val="00C63A0C"/>
    <w:rsid w:val="00C70242"/>
    <w:rsid w:val="00C8507A"/>
    <w:rsid w:val="00C96123"/>
    <w:rsid w:val="00CA0434"/>
    <w:rsid w:val="00CC172E"/>
    <w:rsid w:val="00CC5C24"/>
    <w:rsid w:val="00CD1F3B"/>
    <w:rsid w:val="00CD3AFB"/>
    <w:rsid w:val="00CD6303"/>
    <w:rsid w:val="00CE1154"/>
    <w:rsid w:val="00CE3244"/>
    <w:rsid w:val="00CE6058"/>
    <w:rsid w:val="00CF5C00"/>
    <w:rsid w:val="00D02E1C"/>
    <w:rsid w:val="00D04065"/>
    <w:rsid w:val="00D047E2"/>
    <w:rsid w:val="00D22EC2"/>
    <w:rsid w:val="00D243AE"/>
    <w:rsid w:val="00D36840"/>
    <w:rsid w:val="00D60946"/>
    <w:rsid w:val="00D61A5C"/>
    <w:rsid w:val="00D82D5E"/>
    <w:rsid w:val="00DA5687"/>
    <w:rsid w:val="00DA5AD6"/>
    <w:rsid w:val="00DB1EDE"/>
    <w:rsid w:val="00DB49AC"/>
    <w:rsid w:val="00DC39F5"/>
    <w:rsid w:val="00DE5A88"/>
    <w:rsid w:val="00DF69C6"/>
    <w:rsid w:val="00E21708"/>
    <w:rsid w:val="00E304DA"/>
    <w:rsid w:val="00E355C1"/>
    <w:rsid w:val="00E44F19"/>
    <w:rsid w:val="00E4629D"/>
    <w:rsid w:val="00E50CBC"/>
    <w:rsid w:val="00E57151"/>
    <w:rsid w:val="00E70BFD"/>
    <w:rsid w:val="00E71008"/>
    <w:rsid w:val="00E7777A"/>
    <w:rsid w:val="00E83D5A"/>
    <w:rsid w:val="00E8587B"/>
    <w:rsid w:val="00E85B6D"/>
    <w:rsid w:val="00E868D0"/>
    <w:rsid w:val="00E90AC6"/>
    <w:rsid w:val="00EB0381"/>
    <w:rsid w:val="00EB0A94"/>
    <w:rsid w:val="00EB0D59"/>
    <w:rsid w:val="00EB5A9D"/>
    <w:rsid w:val="00EE04EA"/>
    <w:rsid w:val="00EF7CBB"/>
    <w:rsid w:val="00F0446C"/>
    <w:rsid w:val="00F0767F"/>
    <w:rsid w:val="00F115F3"/>
    <w:rsid w:val="00F120F6"/>
    <w:rsid w:val="00F62D24"/>
    <w:rsid w:val="00F7211D"/>
    <w:rsid w:val="00F830D0"/>
    <w:rsid w:val="00F83241"/>
    <w:rsid w:val="00F86384"/>
    <w:rsid w:val="00F87D1C"/>
    <w:rsid w:val="00FA647E"/>
    <w:rsid w:val="00FB7AD9"/>
    <w:rsid w:val="00FC2816"/>
    <w:rsid w:val="00FD0650"/>
    <w:rsid w:val="00FD6059"/>
    <w:rsid w:val="00FE3139"/>
    <w:rsid w:val="00FE5845"/>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09A9C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2077E"/>
    <w:pPr>
      <w:spacing w:after="200" w:line="276" w:lineRule="auto"/>
    </w:pPr>
    <w:rPr>
      <w:lang w:eastAsia="en-US"/>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pple-converted-space">
    <w:name w:val="apple-converted-space"/>
    <w:basedOn w:val="Caratterepredefinitoparagrafo"/>
    <w:uiPriority w:val="99"/>
    <w:rsid w:val="0062077E"/>
    <w:rPr>
      <w:rFonts w:cs="Times New Roman"/>
    </w:rPr>
  </w:style>
  <w:style w:type="paragraph" w:styleId="Testofumetto">
    <w:name w:val="Balloon Text"/>
    <w:basedOn w:val="Normale"/>
    <w:link w:val="TestofumettoCarattere"/>
    <w:uiPriority w:val="99"/>
    <w:semiHidden/>
    <w:rsid w:val="0062077E"/>
    <w:pPr>
      <w:spacing w:after="0" w:line="240" w:lineRule="auto"/>
    </w:pPr>
    <w:rPr>
      <w:rFonts w:ascii="Tahoma" w:hAnsi="Tahoma" w:cs="Tahoma"/>
      <w:sz w:val="16"/>
      <w:szCs w:val="16"/>
    </w:rPr>
  </w:style>
  <w:style w:type="character" w:customStyle="1" w:styleId="TestofumettoCarattere">
    <w:name w:val="Testo fumetto Carattere"/>
    <w:basedOn w:val="Caratterepredefinitoparagrafo"/>
    <w:link w:val="Testofumetto"/>
    <w:uiPriority w:val="99"/>
    <w:semiHidden/>
    <w:locked/>
    <w:rsid w:val="0062077E"/>
    <w:rPr>
      <w:rFonts w:ascii="Tahoma" w:hAnsi="Tahoma" w:cs="Tahoma"/>
      <w:sz w:val="16"/>
      <w:szCs w:val="16"/>
    </w:rPr>
  </w:style>
  <w:style w:type="paragraph" w:styleId="Bibliografia">
    <w:name w:val="Bibliography"/>
    <w:basedOn w:val="Normale"/>
    <w:next w:val="Normale"/>
    <w:uiPriority w:val="99"/>
    <w:rsid w:val="00DA5AD6"/>
  </w:style>
  <w:style w:type="character" w:styleId="Enfasicorsivo">
    <w:name w:val="Emphasis"/>
    <w:basedOn w:val="Caratterepredefinitoparagrafo"/>
    <w:uiPriority w:val="99"/>
    <w:qFormat/>
    <w:rsid w:val="00DA5AD6"/>
    <w:rPr>
      <w:rFonts w:cs="Times New Roman"/>
      <w:i/>
      <w:iCs/>
    </w:rPr>
  </w:style>
  <w:style w:type="character" w:customStyle="1" w:styleId="spelle">
    <w:name w:val="spelle"/>
    <w:basedOn w:val="Caratterepredefinitoparagrafo"/>
    <w:uiPriority w:val="99"/>
    <w:rsid w:val="00DA5AD6"/>
    <w:rPr>
      <w:rFonts w:cs="Times New Roman"/>
    </w:rPr>
  </w:style>
  <w:style w:type="paragraph" w:styleId="Testonotaapidipagina">
    <w:name w:val="footnote text"/>
    <w:basedOn w:val="Normale"/>
    <w:link w:val="TestonotaapidipaginaCarattere"/>
    <w:uiPriority w:val="99"/>
    <w:rsid w:val="002F70DE"/>
    <w:pPr>
      <w:spacing w:after="0" w:line="240" w:lineRule="auto"/>
    </w:pPr>
    <w:rPr>
      <w:sz w:val="20"/>
      <w:szCs w:val="20"/>
    </w:rPr>
  </w:style>
  <w:style w:type="character" w:customStyle="1" w:styleId="TestonotaapidipaginaCarattere">
    <w:name w:val="Testo nota a piè di pagina Carattere"/>
    <w:basedOn w:val="Caratterepredefinitoparagrafo"/>
    <w:link w:val="Testonotaapidipagina"/>
    <w:uiPriority w:val="99"/>
    <w:locked/>
    <w:rsid w:val="002F70DE"/>
    <w:rPr>
      <w:rFonts w:cs="Times New Roman"/>
      <w:sz w:val="20"/>
      <w:szCs w:val="20"/>
    </w:rPr>
  </w:style>
  <w:style w:type="character" w:styleId="Rimandonotaapidipagina">
    <w:name w:val="footnote reference"/>
    <w:basedOn w:val="Caratterepredefinitoparagrafo"/>
    <w:uiPriority w:val="99"/>
    <w:rsid w:val="002F70DE"/>
    <w:rPr>
      <w:rFonts w:cs="Times New Roman"/>
      <w:vertAlign w:val="superscript"/>
    </w:rPr>
  </w:style>
  <w:style w:type="character" w:styleId="Testosegnaposto">
    <w:name w:val="Placeholder Text"/>
    <w:basedOn w:val="Caratterepredefinitoparagrafo"/>
    <w:uiPriority w:val="99"/>
    <w:semiHidden/>
    <w:rsid w:val="00355F5A"/>
    <w:rPr>
      <w:rFonts w:cs="Times New Roman"/>
      <w:color w:val="808080"/>
    </w:rPr>
  </w:style>
  <w:style w:type="character" w:styleId="Collegamentoipertestuale">
    <w:name w:val="Hyperlink"/>
    <w:basedOn w:val="Caratterepredefinitoparagrafo"/>
    <w:uiPriority w:val="99"/>
    <w:unhideWhenUsed/>
    <w:rsid w:val="00426168"/>
    <w:rPr>
      <w:color w:val="0000FF" w:themeColor="hyperlink"/>
      <w:u w:val="single"/>
    </w:rPr>
  </w:style>
  <w:style w:type="paragraph" w:styleId="Pidipagina">
    <w:name w:val="footer"/>
    <w:basedOn w:val="Normale"/>
    <w:link w:val="PidipaginaCarattere"/>
    <w:uiPriority w:val="99"/>
    <w:unhideWhenUsed/>
    <w:rsid w:val="00416497"/>
    <w:pPr>
      <w:tabs>
        <w:tab w:val="center" w:pos="4819"/>
        <w:tab w:val="right" w:pos="9638"/>
      </w:tabs>
      <w:spacing w:after="0" w:line="240" w:lineRule="auto"/>
    </w:pPr>
  </w:style>
  <w:style w:type="character" w:customStyle="1" w:styleId="PidipaginaCarattere">
    <w:name w:val="Piè di pagina Carattere"/>
    <w:basedOn w:val="Caratterepredefinitoparagrafo"/>
    <w:link w:val="Pidipagina"/>
    <w:uiPriority w:val="99"/>
    <w:rsid w:val="00416497"/>
    <w:rPr>
      <w:lang w:eastAsia="en-US"/>
    </w:rPr>
  </w:style>
  <w:style w:type="character" w:styleId="Numeropagina">
    <w:name w:val="page number"/>
    <w:basedOn w:val="Caratterepredefinitoparagrafo"/>
    <w:uiPriority w:val="99"/>
    <w:semiHidden/>
    <w:unhideWhenUsed/>
    <w:rsid w:val="00416497"/>
  </w:style>
  <w:style w:type="character" w:styleId="Collegamentovisitato">
    <w:name w:val="FollowedHyperlink"/>
    <w:basedOn w:val="Caratterepredefinitoparagrafo"/>
    <w:uiPriority w:val="99"/>
    <w:semiHidden/>
    <w:unhideWhenUsed/>
    <w:rsid w:val="00D243AE"/>
    <w:rPr>
      <w:color w:val="800080" w:themeColor="followedHyperlink"/>
      <w:u w:val="single"/>
    </w:rPr>
  </w:style>
  <w:style w:type="character" w:styleId="Rimandocommento">
    <w:name w:val="annotation reference"/>
    <w:basedOn w:val="Caratterepredefinitoparagrafo"/>
    <w:uiPriority w:val="99"/>
    <w:semiHidden/>
    <w:unhideWhenUsed/>
    <w:rsid w:val="00190067"/>
    <w:rPr>
      <w:sz w:val="16"/>
      <w:szCs w:val="16"/>
    </w:rPr>
  </w:style>
  <w:style w:type="paragraph" w:styleId="Testocommento">
    <w:name w:val="annotation text"/>
    <w:basedOn w:val="Normale"/>
    <w:link w:val="TestocommentoCarattere"/>
    <w:uiPriority w:val="99"/>
    <w:semiHidden/>
    <w:unhideWhenUsed/>
    <w:rsid w:val="00190067"/>
    <w:pPr>
      <w:spacing w:line="240" w:lineRule="auto"/>
    </w:pPr>
    <w:rPr>
      <w:sz w:val="20"/>
      <w:szCs w:val="20"/>
    </w:rPr>
  </w:style>
  <w:style w:type="character" w:customStyle="1" w:styleId="TestocommentoCarattere">
    <w:name w:val="Testo commento Carattere"/>
    <w:basedOn w:val="Caratterepredefinitoparagrafo"/>
    <w:link w:val="Testocommento"/>
    <w:uiPriority w:val="99"/>
    <w:semiHidden/>
    <w:rsid w:val="00190067"/>
    <w:rPr>
      <w:sz w:val="20"/>
      <w:szCs w:val="20"/>
      <w:lang w:eastAsia="en-US"/>
    </w:rPr>
  </w:style>
  <w:style w:type="paragraph" w:styleId="Soggettocommento">
    <w:name w:val="annotation subject"/>
    <w:basedOn w:val="Testocommento"/>
    <w:next w:val="Testocommento"/>
    <w:link w:val="SoggettocommentoCarattere"/>
    <w:uiPriority w:val="99"/>
    <w:semiHidden/>
    <w:unhideWhenUsed/>
    <w:rsid w:val="00190067"/>
    <w:rPr>
      <w:b/>
      <w:bCs/>
    </w:rPr>
  </w:style>
  <w:style w:type="character" w:customStyle="1" w:styleId="SoggettocommentoCarattere">
    <w:name w:val="Soggetto commento Carattere"/>
    <w:basedOn w:val="TestocommentoCarattere"/>
    <w:link w:val="Soggettocommento"/>
    <w:uiPriority w:val="99"/>
    <w:semiHidden/>
    <w:rsid w:val="00190067"/>
    <w:rPr>
      <w:b/>
      <w:bCs/>
      <w:sz w:val="20"/>
      <w:szCs w:val="20"/>
      <w:lang w:eastAsia="en-US"/>
    </w:rPr>
  </w:style>
  <w:style w:type="paragraph" w:customStyle="1" w:styleId="Notafigure">
    <w:name w:val="Nota_figure"/>
    <w:basedOn w:val="Normale"/>
    <w:link w:val="NotafigureCar"/>
    <w:qFormat/>
    <w:rsid w:val="00D04065"/>
    <w:pPr>
      <w:spacing w:after="100" w:afterAutospacing="1" w:line="240" w:lineRule="auto"/>
      <w:jc w:val="both"/>
    </w:pPr>
    <w:rPr>
      <w:rFonts w:ascii="Times New Roman" w:hAnsi="Times New Roman"/>
      <w:i/>
      <w:sz w:val="20"/>
      <w:szCs w:val="20"/>
    </w:rPr>
  </w:style>
  <w:style w:type="character" w:styleId="Enfasigrassetto">
    <w:name w:val="Strong"/>
    <w:basedOn w:val="Caratterepredefinitoparagrafo"/>
    <w:locked/>
    <w:rsid w:val="00D04065"/>
    <w:rPr>
      <w:b/>
      <w:bCs/>
    </w:rPr>
  </w:style>
  <w:style w:type="character" w:customStyle="1" w:styleId="NotafigureCar">
    <w:name w:val="Nota_figure Car"/>
    <w:basedOn w:val="Caratterepredefinitoparagrafo"/>
    <w:link w:val="Notafigure"/>
    <w:rsid w:val="00D04065"/>
    <w:rPr>
      <w:rFonts w:ascii="Times New Roman" w:hAnsi="Times New Roman"/>
      <w:i/>
      <w:sz w:val="20"/>
      <w:szCs w:val="20"/>
      <w:lang w:eastAsia="en-US"/>
    </w:rPr>
  </w:style>
  <w:style w:type="paragraph" w:customStyle="1" w:styleId="figure">
    <w:name w:val="figure"/>
    <w:basedOn w:val="Normale"/>
    <w:link w:val="figureCar"/>
    <w:qFormat/>
    <w:rsid w:val="00D04065"/>
    <w:pPr>
      <w:keepNext/>
      <w:autoSpaceDE w:val="0"/>
      <w:autoSpaceDN w:val="0"/>
      <w:adjustRightInd w:val="0"/>
      <w:spacing w:after="0" w:line="240" w:lineRule="auto"/>
      <w:jc w:val="center"/>
    </w:pPr>
    <w:rPr>
      <w:rFonts w:ascii="Times New Roman" w:hAnsi="Times New Roman"/>
      <w:sz w:val="24"/>
      <w:szCs w:val="24"/>
      <w:lang w:eastAsia="it-IT"/>
    </w:rPr>
  </w:style>
  <w:style w:type="paragraph" w:customStyle="1" w:styleId="Didascalia1">
    <w:name w:val="Didascalia1"/>
    <w:basedOn w:val="Normale"/>
    <w:link w:val="CaptionCar"/>
    <w:qFormat/>
    <w:rsid w:val="00D04065"/>
    <w:pPr>
      <w:keepNext/>
      <w:autoSpaceDE w:val="0"/>
      <w:autoSpaceDN w:val="0"/>
      <w:adjustRightInd w:val="0"/>
      <w:spacing w:after="0" w:line="360" w:lineRule="auto"/>
      <w:ind w:right="-143"/>
      <w:jc w:val="center"/>
    </w:pPr>
    <w:rPr>
      <w:rFonts w:ascii="Times New Roman" w:hAnsi="Times New Roman"/>
      <w:b/>
      <w:i/>
      <w:sz w:val="24"/>
      <w:szCs w:val="24"/>
      <w:lang w:eastAsia="it-IT"/>
    </w:rPr>
  </w:style>
  <w:style w:type="character" w:customStyle="1" w:styleId="figureCar">
    <w:name w:val="figure Car"/>
    <w:basedOn w:val="Caratterepredefinitoparagrafo"/>
    <w:link w:val="figure"/>
    <w:rsid w:val="00D04065"/>
    <w:rPr>
      <w:rFonts w:ascii="Times New Roman" w:hAnsi="Times New Roman"/>
      <w:sz w:val="24"/>
      <w:szCs w:val="24"/>
    </w:rPr>
  </w:style>
  <w:style w:type="character" w:customStyle="1" w:styleId="CaptionCar">
    <w:name w:val="Caption Car"/>
    <w:basedOn w:val="Caratterepredefinitoparagrafo"/>
    <w:link w:val="Didascalia1"/>
    <w:rsid w:val="00D04065"/>
    <w:rPr>
      <w:rFonts w:ascii="Times New Roman" w:hAnsi="Times New Roman"/>
      <w:b/>
      <w:i/>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2077E"/>
    <w:pPr>
      <w:spacing w:after="200" w:line="276" w:lineRule="auto"/>
    </w:pPr>
    <w:rPr>
      <w:lang w:eastAsia="en-US"/>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pple-converted-space">
    <w:name w:val="apple-converted-space"/>
    <w:basedOn w:val="Caratterepredefinitoparagrafo"/>
    <w:uiPriority w:val="99"/>
    <w:rsid w:val="0062077E"/>
    <w:rPr>
      <w:rFonts w:cs="Times New Roman"/>
    </w:rPr>
  </w:style>
  <w:style w:type="paragraph" w:styleId="Testofumetto">
    <w:name w:val="Balloon Text"/>
    <w:basedOn w:val="Normale"/>
    <w:link w:val="TestofumettoCarattere"/>
    <w:uiPriority w:val="99"/>
    <w:semiHidden/>
    <w:rsid w:val="0062077E"/>
    <w:pPr>
      <w:spacing w:after="0" w:line="240" w:lineRule="auto"/>
    </w:pPr>
    <w:rPr>
      <w:rFonts w:ascii="Tahoma" w:hAnsi="Tahoma" w:cs="Tahoma"/>
      <w:sz w:val="16"/>
      <w:szCs w:val="16"/>
    </w:rPr>
  </w:style>
  <w:style w:type="character" w:customStyle="1" w:styleId="TestofumettoCarattere">
    <w:name w:val="Testo fumetto Carattere"/>
    <w:basedOn w:val="Caratterepredefinitoparagrafo"/>
    <w:link w:val="Testofumetto"/>
    <w:uiPriority w:val="99"/>
    <w:semiHidden/>
    <w:locked/>
    <w:rsid w:val="0062077E"/>
    <w:rPr>
      <w:rFonts w:ascii="Tahoma" w:hAnsi="Tahoma" w:cs="Tahoma"/>
      <w:sz w:val="16"/>
      <w:szCs w:val="16"/>
    </w:rPr>
  </w:style>
  <w:style w:type="paragraph" w:styleId="Bibliografia">
    <w:name w:val="Bibliography"/>
    <w:basedOn w:val="Normale"/>
    <w:next w:val="Normale"/>
    <w:uiPriority w:val="99"/>
    <w:rsid w:val="00DA5AD6"/>
  </w:style>
  <w:style w:type="character" w:styleId="Enfasicorsivo">
    <w:name w:val="Emphasis"/>
    <w:basedOn w:val="Caratterepredefinitoparagrafo"/>
    <w:uiPriority w:val="99"/>
    <w:qFormat/>
    <w:rsid w:val="00DA5AD6"/>
    <w:rPr>
      <w:rFonts w:cs="Times New Roman"/>
      <w:i/>
      <w:iCs/>
    </w:rPr>
  </w:style>
  <w:style w:type="character" w:customStyle="1" w:styleId="spelle">
    <w:name w:val="spelle"/>
    <w:basedOn w:val="Caratterepredefinitoparagrafo"/>
    <w:uiPriority w:val="99"/>
    <w:rsid w:val="00DA5AD6"/>
    <w:rPr>
      <w:rFonts w:cs="Times New Roman"/>
    </w:rPr>
  </w:style>
  <w:style w:type="paragraph" w:styleId="Testonotaapidipagina">
    <w:name w:val="footnote text"/>
    <w:basedOn w:val="Normale"/>
    <w:link w:val="TestonotaapidipaginaCarattere"/>
    <w:uiPriority w:val="99"/>
    <w:rsid w:val="002F70DE"/>
    <w:pPr>
      <w:spacing w:after="0" w:line="240" w:lineRule="auto"/>
    </w:pPr>
    <w:rPr>
      <w:sz w:val="20"/>
      <w:szCs w:val="20"/>
    </w:rPr>
  </w:style>
  <w:style w:type="character" w:customStyle="1" w:styleId="TestonotaapidipaginaCarattere">
    <w:name w:val="Testo nota a piè di pagina Carattere"/>
    <w:basedOn w:val="Caratterepredefinitoparagrafo"/>
    <w:link w:val="Testonotaapidipagina"/>
    <w:uiPriority w:val="99"/>
    <w:locked/>
    <w:rsid w:val="002F70DE"/>
    <w:rPr>
      <w:rFonts w:cs="Times New Roman"/>
      <w:sz w:val="20"/>
      <w:szCs w:val="20"/>
    </w:rPr>
  </w:style>
  <w:style w:type="character" w:styleId="Rimandonotaapidipagina">
    <w:name w:val="footnote reference"/>
    <w:basedOn w:val="Caratterepredefinitoparagrafo"/>
    <w:uiPriority w:val="99"/>
    <w:rsid w:val="002F70DE"/>
    <w:rPr>
      <w:rFonts w:cs="Times New Roman"/>
      <w:vertAlign w:val="superscript"/>
    </w:rPr>
  </w:style>
  <w:style w:type="character" w:styleId="Testosegnaposto">
    <w:name w:val="Placeholder Text"/>
    <w:basedOn w:val="Caratterepredefinitoparagrafo"/>
    <w:uiPriority w:val="99"/>
    <w:semiHidden/>
    <w:rsid w:val="00355F5A"/>
    <w:rPr>
      <w:rFonts w:cs="Times New Roman"/>
      <w:color w:val="808080"/>
    </w:rPr>
  </w:style>
  <w:style w:type="character" w:styleId="Collegamentoipertestuale">
    <w:name w:val="Hyperlink"/>
    <w:basedOn w:val="Caratterepredefinitoparagrafo"/>
    <w:uiPriority w:val="99"/>
    <w:unhideWhenUsed/>
    <w:rsid w:val="00426168"/>
    <w:rPr>
      <w:color w:val="0000FF" w:themeColor="hyperlink"/>
      <w:u w:val="single"/>
    </w:rPr>
  </w:style>
  <w:style w:type="paragraph" w:styleId="Pidipagina">
    <w:name w:val="footer"/>
    <w:basedOn w:val="Normale"/>
    <w:link w:val="PidipaginaCarattere"/>
    <w:uiPriority w:val="99"/>
    <w:unhideWhenUsed/>
    <w:rsid w:val="00416497"/>
    <w:pPr>
      <w:tabs>
        <w:tab w:val="center" w:pos="4819"/>
        <w:tab w:val="right" w:pos="9638"/>
      </w:tabs>
      <w:spacing w:after="0" w:line="240" w:lineRule="auto"/>
    </w:pPr>
  </w:style>
  <w:style w:type="character" w:customStyle="1" w:styleId="PidipaginaCarattere">
    <w:name w:val="Piè di pagina Carattere"/>
    <w:basedOn w:val="Caratterepredefinitoparagrafo"/>
    <w:link w:val="Pidipagina"/>
    <w:uiPriority w:val="99"/>
    <w:rsid w:val="00416497"/>
    <w:rPr>
      <w:lang w:eastAsia="en-US"/>
    </w:rPr>
  </w:style>
  <w:style w:type="character" w:styleId="Numeropagina">
    <w:name w:val="page number"/>
    <w:basedOn w:val="Caratterepredefinitoparagrafo"/>
    <w:uiPriority w:val="99"/>
    <w:semiHidden/>
    <w:unhideWhenUsed/>
    <w:rsid w:val="00416497"/>
  </w:style>
  <w:style w:type="character" w:styleId="Collegamentovisitato">
    <w:name w:val="FollowedHyperlink"/>
    <w:basedOn w:val="Caratterepredefinitoparagrafo"/>
    <w:uiPriority w:val="99"/>
    <w:semiHidden/>
    <w:unhideWhenUsed/>
    <w:rsid w:val="00D243AE"/>
    <w:rPr>
      <w:color w:val="800080" w:themeColor="followedHyperlink"/>
      <w:u w:val="single"/>
    </w:rPr>
  </w:style>
  <w:style w:type="character" w:styleId="Rimandocommento">
    <w:name w:val="annotation reference"/>
    <w:basedOn w:val="Caratterepredefinitoparagrafo"/>
    <w:uiPriority w:val="99"/>
    <w:semiHidden/>
    <w:unhideWhenUsed/>
    <w:rsid w:val="00190067"/>
    <w:rPr>
      <w:sz w:val="16"/>
      <w:szCs w:val="16"/>
    </w:rPr>
  </w:style>
  <w:style w:type="paragraph" w:styleId="Testocommento">
    <w:name w:val="annotation text"/>
    <w:basedOn w:val="Normale"/>
    <w:link w:val="TestocommentoCarattere"/>
    <w:uiPriority w:val="99"/>
    <w:semiHidden/>
    <w:unhideWhenUsed/>
    <w:rsid w:val="00190067"/>
    <w:pPr>
      <w:spacing w:line="240" w:lineRule="auto"/>
    </w:pPr>
    <w:rPr>
      <w:sz w:val="20"/>
      <w:szCs w:val="20"/>
    </w:rPr>
  </w:style>
  <w:style w:type="character" w:customStyle="1" w:styleId="TestocommentoCarattere">
    <w:name w:val="Testo commento Carattere"/>
    <w:basedOn w:val="Caratterepredefinitoparagrafo"/>
    <w:link w:val="Testocommento"/>
    <w:uiPriority w:val="99"/>
    <w:semiHidden/>
    <w:rsid w:val="00190067"/>
    <w:rPr>
      <w:sz w:val="20"/>
      <w:szCs w:val="20"/>
      <w:lang w:eastAsia="en-US"/>
    </w:rPr>
  </w:style>
  <w:style w:type="paragraph" w:styleId="Soggettocommento">
    <w:name w:val="annotation subject"/>
    <w:basedOn w:val="Testocommento"/>
    <w:next w:val="Testocommento"/>
    <w:link w:val="SoggettocommentoCarattere"/>
    <w:uiPriority w:val="99"/>
    <w:semiHidden/>
    <w:unhideWhenUsed/>
    <w:rsid w:val="00190067"/>
    <w:rPr>
      <w:b/>
      <w:bCs/>
    </w:rPr>
  </w:style>
  <w:style w:type="character" w:customStyle="1" w:styleId="SoggettocommentoCarattere">
    <w:name w:val="Soggetto commento Carattere"/>
    <w:basedOn w:val="TestocommentoCarattere"/>
    <w:link w:val="Soggettocommento"/>
    <w:uiPriority w:val="99"/>
    <w:semiHidden/>
    <w:rsid w:val="00190067"/>
    <w:rPr>
      <w:b/>
      <w:bCs/>
      <w:sz w:val="20"/>
      <w:szCs w:val="20"/>
      <w:lang w:eastAsia="en-US"/>
    </w:rPr>
  </w:style>
  <w:style w:type="paragraph" w:customStyle="1" w:styleId="Notafigure">
    <w:name w:val="Nota_figure"/>
    <w:basedOn w:val="Normale"/>
    <w:link w:val="NotafigureCar"/>
    <w:qFormat/>
    <w:rsid w:val="00D04065"/>
    <w:pPr>
      <w:spacing w:after="100" w:afterAutospacing="1" w:line="240" w:lineRule="auto"/>
      <w:jc w:val="both"/>
    </w:pPr>
    <w:rPr>
      <w:rFonts w:ascii="Times New Roman" w:hAnsi="Times New Roman"/>
      <w:i/>
      <w:sz w:val="20"/>
      <w:szCs w:val="20"/>
    </w:rPr>
  </w:style>
  <w:style w:type="character" w:styleId="Enfasigrassetto">
    <w:name w:val="Strong"/>
    <w:basedOn w:val="Caratterepredefinitoparagrafo"/>
    <w:locked/>
    <w:rsid w:val="00D04065"/>
    <w:rPr>
      <w:b/>
      <w:bCs/>
    </w:rPr>
  </w:style>
  <w:style w:type="character" w:customStyle="1" w:styleId="NotafigureCar">
    <w:name w:val="Nota_figure Car"/>
    <w:basedOn w:val="Caratterepredefinitoparagrafo"/>
    <w:link w:val="Notafigure"/>
    <w:rsid w:val="00D04065"/>
    <w:rPr>
      <w:rFonts w:ascii="Times New Roman" w:hAnsi="Times New Roman"/>
      <w:i/>
      <w:sz w:val="20"/>
      <w:szCs w:val="20"/>
      <w:lang w:eastAsia="en-US"/>
    </w:rPr>
  </w:style>
  <w:style w:type="paragraph" w:customStyle="1" w:styleId="figure">
    <w:name w:val="figure"/>
    <w:basedOn w:val="Normale"/>
    <w:link w:val="figureCar"/>
    <w:qFormat/>
    <w:rsid w:val="00D04065"/>
    <w:pPr>
      <w:keepNext/>
      <w:autoSpaceDE w:val="0"/>
      <w:autoSpaceDN w:val="0"/>
      <w:adjustRightInd w:val="0"/>
      <w:spacing w:after="0" w:line="240" w:lineRule="auto"/>
      <w:jc w:val="center"/>
    </w:pPr>
    <w:rPr>
      <w:rFonts w:ascii="Times New Roman" w:hAnsi="Times New Roman"/>
      <w:sz w:val="24"/>
      <w:szCs w:val="24"/>
      <w:lang w:eastAsia="it-IT"/>
    </w:rPr>
  </w:style>
  <w:style w:type="paragraph" w:customStyle="1" w:styleId="Didascalia1">
    <w:name w:val="Didascalia1"/>
    <w:basedOn w:val="Normale"/>
    <w:link w:val="CaptionCar"/>
    <w:qFormat/>
    <w:rsid w:val="00D04065"/>
    <w:pPr>
      <w:keepNext/>
      <w:autoSpaceDE w:val="0"/>
      <w:autoSpaceDN w:val="0"/>
      <w:adjustRightInd w:val="0"/>
      <w:spacing w:after="0" w:line="360" w:lineRule="auto"/>
      <w:ind w:right="-143"/>
      <w:jc w:val="center"/>
    </w:pPr>
    <w:rPr>
      <w:rFonts w:ascii="Times New Roman" w:hAnsi="Times New Roman"/>
      <w:b/>
      <w:i/>
      <w:sz w:val="24"/>
      <w:szCs w:val="24"/>
      <w:lang w:eastAsia="it-IT"/>
    </w:rPr>
  </w:style>
  <w:style w:type="character" w:customStyle="1" w:styleId="figureCar">
    <w:name w:val="figure Car"/>
    <w:basedOn w:val="Caratterepredefinitoparagrafo"/>
    <w:link w:val="figure"/>
    <w:rsid w:val="00D04065"/>
    <w:rPr>
      <w:rFonts w:ascii="Times New Roman" w:hAnsi="Times New Roman"/>
      <w:sz w:val="24"/>
      <w:szCs w:val="24"/>
    </w:rPr>
  </w:style>
  <w:style w:type="character" w:customStyle="1" w:styleId="CaptionCar">
    <w:name w:val="Caption Car"/>
    <w:basedOn w:val="Caratterepredefinitoparagrafo"/>
    <w:link w:val="Didascalia1"/>
    <w:rsid w:val="00D04065"/>
    <w:rPr>
      <w:rFonts w:ascii="Times New Roman" w:hAnsi="Times New Roman"/>
      <w:b/>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0054138">
      <w:bodyDiv w:val="1"/>
      <w:marLeft w:val="0"/>
      <w:marRight w:val="0"/>
      <w:marTop w:val="0"/>
      <w:marBottom w:val="0"/>
      <w:divBdr>
        <w:top w:val="none" w:sz="0" w:space="0" w:color="auto"/>
        <w:left w:val="none" w:sz="0" w:space="0" w:color="auto"/>
        <w:bottom w:val="none" w:sz="0" w:space="0" w:color="auto"/>
        <w:right w:val="none" w:sz="0" w:space="0" w:color="auto"/>
      </w:divBdr>
    </w:div>
    <w:div w:id="820579887">
      <w:bodyDiv w:val="1"/>
      <w:marLeft w:val="0"/>
      <w:marRight w:val="0"/>
      <w:marTop w:val="0"/>
      <w:marBottom w:val="0"/>
      <w:divBdr>
        <w:top w:val="none" w:sz="0" w:space="0" w:color="auto"/>
        <w:left w:val="none" w:sz="0" w:space="0" w:color="auto"/>
        <w:bottom w:val="none" w:sz="0" w:space="0" w:color="auto"/>
        <w:right w:val="none" w:sz="0" w:space="0" w:color="auto"/>
      </w:divBdr>
    </w:div>
    <w:div w:id="1279609025">
      <w:bodyDiv w:val="1"/>
      <w:marLeft w:val="0"/>
      <w:marRight w:val="0"/>
      <w:marTop w:val="0"/>
      <w:marBottom w:val="0"/>
      <w:divBdr>
        <w:top w:val="none" w:sz="0" w:space="0" w:color="auto"/>
        <w:left w:val="none" w:sz="0" w:space="0" w:color="auto"/>
        <w:bottom w:val="none" w:sz="0" w:space="0" w:color="auto"/>
        <w:right w:val="none" w:sz="0" w:space="0" w:color="auto"/>
      </w:divBdr>
    </w:div>
    <w:div w:id="1291784433">
      <w:bodyDiv w:val="1"/>
      <w:marLeft w:val="0"/>
      <w:marRight w:val="0"/>
      <w:marTop w:val="0"/>
      <w:marBottom w:val="0"/>
      <w:divBdr>
        <w:top w:val="none" w:sz="0" w:space="0" w:color="auto"/>
        <w:left w:val="none" w:sz="0" w:space="0" w:color="auto"/>
        <w:bottom w:val="none" w:sz="0" w:space="0" w:color="auto"/>
        <w:right w:val="none" w:sz="0" w:space="0" w:color="auto"/>
      </w:divBdr>
    </w:div>
    <w:div w:id="1394280481">
      <w:bodyDiv w:val="1"/>
      <w:marLeft w:val="0"/>
      <w:marRight w:val="0"/>
      <w:marTop w:val="0"/>
      <w:marBottom w:val="0"/>
      <w:divBdr>
        <w:top w:val="none" w:sz="0" w:space="0" w:color="auto"/>
        <w:left w:val="none" w:sz="0" w:space="0" w:color="auto"/>
        <w:bottom w:val="none" w:sz="0" w:space="0" w:color="auto"/>
        <w:right w:val="none" w:sz="0" w:space="0" w:color="auto"/>
      </w:divBdr>
    </w:div>
    <w:div w:id="1491748900">
      <w:bodyDiv w:val="1"/>
      <w:marLeft w:val="0"/>
      <w:marRight w:val="0"/>
      <w:marTop w:val="0"/>
      <w:marBottom w:val="0"/>
      <w:divBdr>
        <w:top w:val="none" w:sz="0" w:space="0" w:color="auto"/>
        <w:left w:val="none" w:sz="0" w:space="0" w:color="auto"/>
        <w:bottom w:val="none" w:sz="0" w:space="0" w:color="auto"/>
        <w:right w:val="none" w:sz="0" w:space="0" w:color="auto"/>
      </w:divBdr>
    </w:div>
    <w:div w:id="1652248564">
      <w:bodyDiv w:val="1"/>
      <w:marLeft w:val="0"/>
      <w:marRight w:val="0"/>
      <w:marTop w:val="0"/>
      <w:marBottom w:val="0"/>
      <w:divBdr>
        <w:top w:val="none" w:sz="0" w:space="0" w:color="auto"/>
        <w:left w:val="none" w:sz="0" w:space="0" w:color="auto"/>
        <w:bottom w:val="none" w:sz="0" w:space="0" w:color="auto"/>
        <w:right w:val="none" w:sz="0" w:space="0" w:color="auto"/>
      </w:divBdr>
    </w:div>
    <w:div w:id="1990133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emf"/><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chart" Target="charts/chart1.xml"/><Relationship Id="rId10"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mailto:gianluca.santoni@cepii.fr" TargetMode="External"/><Relationship Id="rId4" Type="http://schemas.openxmlformats.org/officeDocument/2006/relationships/hyperlink" Target="http://www.istat.it/it/archivio/141410" TargetMode="External"/><Relationship Id="rId1" Type="http://schemas.openxmlformats.org/officeDocument/2006/relationships/hyperlink" Target="mailto:massimiliano.bratti@unimi.it" TargetMode="External"/><Relationship Id="rId2" Type="http://schemas.openxmlformats.org/officeDocument/2006/relationships/hyperlink" Target="mailto:luca.debenedictis@unimc.i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Macintosh%20HD:Users:debene2:Lavoro:Lavoro%202015:Paper%20Migrants%20and%20Firms%20in%20Italy%20-%20Cespi%20(Bratti-Santoni):Data_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time_evol_edit!$H$1</c:f>
              <c:strCache>
                <c:ptCount val="1"/>
                <c:pt idx="0">
                  <c:v>Immigrati</c:v>
                </c:pt>
              </c:strCache>
            </c:strRef>
          </c:tx>
          <c:marker>
            <c:symbol val="none"/>
          </c:marker>
          <c:cat>
            <c:numRef>
              <c:f>time_evol_edit!$A$2:$A$11</c:f>
              <c:numCache>
                <c:formatCode>General</c:formatCode>
                <c:ptCount val="10"/>
                <c:pt idx="0">
                  <c:v>2002.0</c:v>
                </c:pt>
                <c:pt idx="1">
                  <c:v>2003.0</c:v>
                </c:pt>
                <c:pt idx="2">
                  <c:v>2004.0</c:v>
                </c:pt>
                <c:pt idx="3">
                  <c:v>2005.0</c:v>
                </c:pt>
                <c:pt idx="4">
                  <c:v>2006.0</c:v>
                </c:pt>
                <c:pt idx="5">
                  <c:v>2007.0</c:v>
                </c:pt>
                <c:pt idx="6">
                  <c:v>2008.0</c:v>
                </c:pt>
                <c:pt idx="7">
                  <c:v>2009.0</c:v>
                </c:pt>
                <c:pt idx="8">
                  <c:v>2010.0</c:v>
                </c:pt>
                <c:pt idx="9">
                  <c:v>2011.0</c:v>
                </c:pt>
              </c:numCache>
            </c:numRef>
          </c:cat>
          <c:val>
            <c:numRef>
              <c:f>time_evol_edit!$H$2:$H$11</c:f>
              <c:numCache>
                <c:formatCode>General</c:formatCode>
                <c:ptCount val="10"/>
                <c:pt idx="0">
                  <c:v>1.0</c:v>
                </c:pt>
                <c:pt idx="1">
                  <c:v>1.284645042028756</c:v>
                </c:pt>
                <c:pt idx="2">
                  <c:v>1.55105597047484</c:v>
                </c:pt>
                <c:pt idx="3">
                  <c:v>1.724516289576675</c:v>
                </c:pt>
                <c:pt idx="4">
                  <c:v>1.894120498592578</c:v>
                </c:pt>
                <c:pt idx="5">
                  <c:v>2.211463621938332</c:v>
                </c:pt>
                <c:pt idx="6">
                  <c:v>2.506732680306757</c:v>
                </c:pt>
                <c:pt idx="7">
                  <c:v>2.728058274704215</c:v>
                </c:pt>
                <c:pt idx="8">
                  <c:v>2.885545404306614</c:v>
                </c:pt>
                <c:pt idx="9">
                  <c:v>2.55724474923327</c:v>
                </c:pt>
              </c:numCache>
            </c:numRef>
          </c:val>
          <c:smooth val="0"/>
        </c:ser>
        <c:ser>
          <c:idx val="1"/>
          <c:order val="1"/>
          <c:tx>
            <c:strRef>
              <c:f>time_evol_edit!$I$1</c:f>
              <c:strCache>
                <c:ptCount val="1"/>
                <c:pt idx="0">
                  <c:v>Imprese native (MAN)</c:v>
                </c:pt>
              </c:strCache>
            </c:strRef>
          </c:tx>
          <c:marker>
            <c:symbol val="none"/>
          </c:marker>
          <c:cat>
            <c:numRef>
              <c:f>time_evol_edit!$A$2:$A$11</c:f>
              <c:numCache>
                <c:formatCode>General</c:formatCode>
                <c:ptCount val="10"/>
                <c:pt idx="0">
                  <c:v>2002.0</c:v>
                </c:pt>
                <c:pt idx="1">
                  <c:v>2003.0</c:v>
                </c:pt>
                <c:pt idx="2">
                  <c:v>2004.0</c:v>
                </c:pt>
                <c:pt idx="3">
                  <c:v>2005.0</c:v>
                </c:pt>
                <c:pt idx="4">
                  <c:v>2006.0</c:v>
                </c:pt>
                <c:pt idx="5">
                  <c:v>2007.0</c:v>
                </c:pt>
                <c:pt idx="6">
                  <c:v>2008.0</c:v>
                </c:pt>
                <c:pt idx="7">
                  <c:v>2009.0</c:v>
                </c:pt>
                <c:pt idx="8">
                  <c:v>2010.0</c:v>
                </c:pt>
                <c:pt idx="9">
                  <c:v>2011.0</c:v>
                </c:pt>
              </c:numCache>
            </c:numRef>
          </c:cat>
          <c:val>
            <c:numRef>
              <c:f>time_evol_edit!$I$2:$I$11</c:f>
              <c:numCache>
                <c:formatCode>General</c:formatCode>
                <c:ptCount val="10"/>
                <c:pt idx="0">
                  <c:v>1.0</c:v>
                </c:pt>
                <c:pt idx="1">
                  <c:v>0.9866339775367</c:v>
                </c:pt>
                <c:pt idx="2">
                  <c:v>0.967924539598151</c:v>
                </c:pt>
                <c:pt idx="3">
                  <c:v>0.951074071413176</c:v>
                </c:pt>
                <c:pt idx="4">
                  <c:v>0.928996934645688</c:v>
                </c:pt>
                <c:pt idx="5">
                  <c:v>0.885444356634816</c:v>
                </c:pt>
                <c:pt idx="6">
                  <c:v>0.860349761716598</c:v>
                </c:pt>
                <c:pt idx="7">
                  <c:v>0.696245539669995</c:v>
                </c:pt>
                <c:pt idx="8">
                  <c:v>0.675626242306679</c:v>
                </c:pt>
                <c:pt idx="9">
                  <c:v>0.659721723303877</c:v>
                </c:pt>
              </c:numCache>
            </c:numRef>
          </c:val>
          <c:smooth val="0"/>
        </c:ser>
        <c:ser>
          <c:idx val="2"/>
          <c:order val="2"/>
          <c:tx>
            <c:strRef>
              <c:f>time_evol_edit!$J$1</c:f>
              <c:strCache>
                <c:ptCount val="1"/>
                <c:pt idx="0">
                  <c:v>Imprese native</c:v>
                </c:pt>
              </c:strCache>
            </c:strRef>
          </c:tx>
          <c:marker>
            <c:symbol val="none"/>
          </c:marker>
          <c:cat>
            <c:numRef>
              <c:f>time_evol_edit!$A$2:$A$11</c:f>
              <c:numCache>
                <c:formatCode>General</c:formatCode>
                <c:ptCount val="10"/>
                <c:pt idx="0">
                  <c:v>2002.0</c:v>
                </c:pt>
                <c:pt idx="1">
                  <c:v>2003.0</c:v>
                </c:pt>
                <c:pt idx="2">
                  <c:v>2004.0</c:v>
                </c:pt>
                <c:pt idx="3">
                  <c:v>2005.0</c:v>
                </c:pt>
                <c:pt idx="4">
                  <c:v>2006.0</c:v>
                </c:pt>
                <c:pt idx="5">
                  <c:v>2007.0</c:v>
                </c:pt>
                <c:pt idx="6">
                  <c:v>2008.0</c:v>
                </c:pt>
                <c:pt idx="7">
                  <c:v>2009.0</c:v>
                </c:pt>
                <c:pt idx="8">
                  <c:v>2010.0</c:v>
                </c:pt>
                <c:pt idx="9">
                  <c:v>2011.0</c:v>
                </c:pt>
              </c:numCache>
            </c:numRef>
          </c:cat>
          <c:val>
            <c:numRef>
              <c:f>time_evol_edit!$J$2:$J$11</c:f>
              <c:numCache>
                <c:formatCode>General</c:formatCode>
                <c:ptCount val="10"/>
                <c:pt idx="0">
                  <c:v>1.0</c:v>
                </c:pt>
                <c:pt idx="1">
                  <c:v>0.995725523537218</c:v>
                </c:pt>
                <c:pt idx="2">
                  <c:v>0.994472486240681</c:v>
                </c:pt>
                <c:pt idx="3">
                  <c:v>0.990535588820797</c:v>
                </c:pt>
                <c:pt idx="4">
                  <c:v>0.980843990300168</c:v>
                </c:pt>
                <c:pt idx="5">
                  <c:v>0.955216953237831</c:v>
                </c:pt>
                <c:pt idx="6">
                  <c:v>0.939185150669425</c:v>
                </c:pt>
                <c:pt idx="7">
                  <c:v>0.915863836410477</c:v>
                </c:pt>
                <c:pt idx="8">
                  <c:v>0.907851289570241</c:v>
                </c:pt>
                <c:pt idx="9">
                  <c:v>0.898152982161677</c:v>
                </c:pt>
              </c:numCache>
            </c:numRef>
          </c:val>
          <c:smooth val="0"/>
        </c:ser>
        <c:ser>
          <c:idx val="3"/>
          <c:order val="3"/>
          <c:tx>
            <c:strRef>
              <c:f>time_evol_edit!$K$1</c:f>
              <c:strCache>
                <c:ptCount val="1"/>
                <c:pt idx="0">
                  <c:v>Imprese immigrate (MAN)</c:v>
                </c:pt>
              </c:strCache>
            </c:strRef>
          </c:tx>
          <c:marker>
            <c:symbol val="none"/>
          </c:marker>
          <c:cat>
            <c:numRef>
              <c:f>time_evol_edit!$A$2:$A$11</c:f>
              <c:numCache>
                <c:formatCode>General</c:formatCode>
                <c:ptCount val="10"/>
                <c:pt idx="0">
                  <c:v>2002.0</c:v>
                </c:pt>
                <c:pt idx="1">
                  <c:v>2003.0</c:v>
                </c:pt>
                <c:pt idx="2">
                  <c:v>2004.0</c:v>
                </c:pt>
                <c:pt idx="3">
                  <c:v>2005.0</c:v>
                </c:pt>
                <c:pt idx="4">
                  <c:v>2006.0</c:v>
                </c:pt>
                <c:pt idx="5">
                  <c:v>2007.0</c:v>
                </c:pt>
                <c:pt idx="6">
                  <c:v>2008.0</c:v>
                </c:pt>
                <c:pt idx="7">
                  <c:v>2009.0</c:v>
                </c:pt>
                <c:pt idx="8">
                  <c:v>2010.0</c:v>
                </c:pt>
                <c:pt idx="9">
                  <c:v>2011.0</c:v>
                </c:pt>
              </c:numCache>
            </c:numRef>
          </c:cat>
          <c:val>
            <c:numRef>
              <c:f>time_evol_edit!$K$2:$K$11</c:f>
              <c:numCache>
                <c:formatCode>General</c:formatCode>
                <c:ptCount val="10"/>
                <c:pt idx="0">
                  <c:v>1.0</c:v>
                </c:pt>
                <c:pt idx="1">
                  <c:v>1.077361718304505</c:v>
                </c:pt>
                <c:pt idx="2">
                  <c:v>1.164559969587531</c:v>
                </c:pt>
                <c:pt idx="3">
                  <c:v>1.257413039346132</c:v>
                </c:pt>
                <c:pt idx="4">
                  <c:v>1.376544383197111</c:v>
                </c:pt>
                <c:pt idx="5">
                  <c:v>1.496293480326934</c:v>
                </c:pt>
                <c:pt idx="6">
                  <c:v>1.608914655008553</c:v>
                </c:pt>
                <c:pt idx="7">
                  <c:v>1.385763162896788</c:v>
                </c:pt>
                <c:pt idx="8">
                  <c:v>1.420642463409998</c:v>
                </c:pt>
                <c:pt idx="9">
                  <c:v>1.479138946968257</c:v>
                </c:pt>
              </c:numCache>
            </c:numRef>
          </c:val>
          <c:smooth val="0"/>
        </c:ser>
        <c:ser>
          <c:idx val="4"/>
          <c:order val="4"/>
          <c:tx>
            <c:strRef>
              <c:f>time_evol_edit!$L$1</c:f>
              <c:strCache>
                <c:ptCount val="1"/>
                <c:pt idx="0">
                  <c:v>Imprese immigrate</c:v>
                </c:pt>
              </c:strCache>
            </c:strRef>
          </c:tx>
          <c:marker>
            <c:symbol val="none"/>
          </c:marker>
          <c:cat>
            <c:numRef>
              <c:f>time_evol_edit!$A$2:$A$11</c:f>
              <c:numCache>
                <c:formatCode>General</c:formatCode>
                <c:ptCount val="10"/>
                <c:pt idx="0">
                  <c:v>2002.0</c:v>
                </c:pt>
                <c:pt idx="1">
                  <c:v>2003.0</c:v>
                </c:pt>
                <c:pt idx="2">
                  <c:v>2004.0</c:v>
                </c:pt>
                <c:pt idx="3">
                  <c:v>2005.0</c:v>
                </c:pt>
                <c:pt idx="4">
                  <c:v>2006.0</c:v>
                </c:pt>
                <c:pt idx="5">
                  <c:v>2007.0</c:v>
                </c:pt>
                <c:pt idx="6">
                  <c:v>2008.0</c:v>
                </c:pt>
                <c:pt idx="7">
                  <c:v>2009.0</c:v>
                </c:pt>
                <c:pt idx="8">
                  <c:v>2010.0</c:v>
                </c:pt>
                <c:pt idx="9">
                  <c:v>2011.0</c:v>
                </c:pt>
              </c:numCache>
            </c:numRef>
          </c:cat>
          <c:val>
            <c:numRef>
              <c:f>time_evol_edit!$L$2:$L$11</c:f>
              <c:numCache>
                <c:formatCode>General</c:formatCode>
                <c:ptCount val="10"/>
                <c:pt idx="0">
                  <c:v>1.0</c:v>
                </c:pt>
                <c:pt idx="1">
                  <c:v>1.136656724125045</c:v>
                </c:pt>
                <c:pt idx="2">
                  <c:v>1.403026246950992</c:v>
                </c:pt>
                <c:pt idx="3">
                  <c:v>1.595811902513266</c:v>
                </c:pt>
                <c:pt idx="4">
                  <c:v>1.775470685355927</c:v>
                </c:pt>
                <c:pt idx="5">
                  <c:v>1.936417559570319</c:v>
                </c:pt>
                <c:pt idx="6">
                  <c:v>2.079291203228721</c:v>
                </c:pt>
                <c:pt idx="7">
                  <c:v>2.161116735403828</c:v>
                </c:pt>
                <c:pt idx="8">
                  <c:v>2.288376738529273</c:v>
                </c:pt>
                <c:pt idx="9">
                  <c:v>2.455785132389811</c:v>
                </c:pt>
              </c:numCache>
            </c:numRef>
          </c:val>
          <c:smooth val="0"/>
        </c:ser>
        <c:dLbls>
          <c:showLegendKey val="0"/>
          <c:showVal val="0"/>
          <c:showCatName val="0"/>
          <c:showSerName val="0"/>
          <c:showPercent val="0"/>
          <c:showBubbleSize val="0"/>
        </c:dLbls>
        <c:marker val="1"/>
        <c:smooth val="0"/>
        <c:axId val="-2106987512"/>
        <c:axId val="-2106984456"/>
      </c:lineChart>
      <c:catAx>
        <c:axId val="-2106987512"/>
        <c:scaling>
          <c:orientation val="minMax"/>
        </c:scaling>
        <c:delete val="0"/>
        <c:axPos val="b"/>
        <c:numFmt formatCode="General" sourceLinked="1"/>
        <c:majorTickMark val="out"/>
        <c:minorTickMark val="none"/>
        <c:tickLblPos val="nextTo"/>
        <c:crossAx val="-2106984456"/>
        <c:crosses val="autoZero"/>
        <c:auto val="1"/>
        <c:lblAlgn val="ctr"/>
        <c:lblOffset val="100"/>
        <c:noMultiLvlLbl val="0"/>
      </c:catAx>
      <c:valAx>
        <c:axId val="-2106984456"/>
        <c:scaling>
          <c:orientation val="minMax"/>
          <c:max val="3.0"/>
          <c:min val="0.5"/>
        </c:scaling>
        <c:delete val="0"/>
        <c:axPos val="l"/>
        <c:majorGridlines>
          <c:spPr>
            <a:ln>
              <a:solidFill>
                <a:schemeClr val="bg1">
                  <a:lumMod val="75000"/>
                </a:schemeClr>
              </a:solidFill>
              <a:prstDash val="dash"/>
            </a:ln>
          </c:spPr>
        </c:majorGridlines>
        <c:numFmt formatCode="General" sourceLinked="1"/>
        <c:majorTickMark val="out"/>
        <c:minorTickMark val="none"/>
        <c:tickLblPos val="nextTo"/>
        <c:crossAx val="-2106987512"/>
        <c:crosses val="autoZero"/>
        <c:crossBetween val="between"/>
      </c:valAx>
    </c:plotArea>
    <c:legend>
      <c:legendPos val="b"/>
      <c:layout/>
      <c:overlay val="0"/>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A49739-0DB3-914D-9516-891343B52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Pages>
  <Words>2749</Words>
  <Characters>15674</Characters>
  <Application>Microsoft Macintosh Word</Application>
  <DocSecurity>0</DocSecurity>
  <Lines>130</Lines>
  <Paragraphs>36</Paragraphs>
  <ScaleCrop>false</ScaleCrop>
  <HeadingPairs>
    <vt:vector size="6" baseType="variant">
      <vt:variant>
        <vt:lpstr>Titre</vt:lpstr>
      </vt:variant>
      <vt:variant>
        <vt:i4>1</vt:i4>
      </vt:variant>
      <vt:variant>
        <vt:lpstr>Titolo</vt:lpstr>
      </vt:variant>
      <vt:variant>
        <vt:i4>1</vt:i4>
      </vt:variant>
      <vt:variant>
        <vt:lpstr>Title</vt:lpstr>
      </vt:variant>
      <vt:variant>
        <vt:i4>1</vt:i4>
      </vt:variant>
    </vt:vector>
  </HeadingPairs>
  <TitlesOfParts>
    <vt:vector size="3" baseType="lpstr">
      <vt:lpstr>Mutamento strutturale, vantaggi comparati provinciali e complessità dei prodotti</vt:lpstr>
      <vt:lpstr>Mutamento strutturale, vantaggi comparati provinciali e complessità dei prodotti</vt:lpstr>
      <vt:lpstr>Mutamento strutturale, vantaggi comparati provinciali e complessità dei prodotti</vt:lpstr>
    </vt:vector>
  </TitlesOfParts>
  <Company>Univ. Politecnica delle Marche</Company>
  <LinksUpToDate>false</LinksUpToDate>
  <CharactersWithSpaces>18387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Mutamento strutturale, vantaggi comparati provinciali e complessità dei prodotti</dc:title>
  <dc:creator>Massimo</dc:creator>
  <cp:lastModifiedBy>Luca De Benedictis</cp:lastModifiedBy>
  <cp:revision>3</cp:revision>
  <cp:lastPrinted>2013-06-24T16:09:00Z</cp:lastPrinted>
  <dcterms:created xsi:type="dcterms:W3CDTF">2015-06-17T15:24:00Z</dcterms:created>
  <dcterms:modified xsi:type="dcterms:W3CDTF">2015-06-17T15:30:00Z</dcterms:modified>
</cp:coreProperties>
</file>